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0C" w:rsidRDefault="00310B0C" w:rsidP="00310B0C">
      <w:pPr>
        <w:autoSpaceDE w:val="0"/>
        <w:autoSpaceDN w:val="0"/>
        <w:adjustRightInd w:val="0"/>
        <w:spacing w:after="0" w:line="240" w:lineRule="auto"/>
        <w:jc w:val="center"/>
        <w:rPr>
          <w:rFonts w:asciiTheme="majorBidi" w:eastAsia="AdvGulliv-R" w:hAnsiTheme="majorBidi" w:cstheme="majorBidi"/>
          <w:b/>
          <w:bCs/>
          <w:sz w:val="24"/>
          <w:szCs w:val="24"/>
        </w:rPr>
      </w:pPr>
      <w:bookmarkStart w:id="0" w:name="_GoBack"/>
      <w:bookmarkEnd w:id="0"/>
      <w:r>
        <w:rPr>
          <w:rFonts w:asciiTheme="majorBidi" w:eastAsia="AdvGulliv-R" w:hAnsiTheme="majorBidi" w:cstheme="majorBidi"/>
          <w:b/>
          <w:bCs/>
          <w:sz w:val="24"/>
          <w:szCs w:val="24"/>
        </w:rPr>
        <w:t xml:space="preserve">Effect of number and position of methoxy substituents on fine tuning </w:t>
      </w:r>
      <w:r w:rsidRPr="00EE4A9B">
        <w:rPr>
          <w:rFonts w:asciiTheme="majorBidi" w:eastAsia="AdvGulliv-R" w:hAnsiTheme="majorBidi" w:cstheme="majorBidi"/>
          <w:b/>
          <w:bCs/>
          <w:sz w:val="24"/>
          <w:szCs w:val="24"/>
        </w:rPr>
        <w:t xml:space="preserve">the electronic structures and photophysical properties of </w:t>
      </w:r>
      <w:r>
        <w:rPr>
          <w:rFonts w:asciiTheme="majorBidi" w:eastAsia="AdvGulliv-R" w:hAnsiTheme="majorBidi" w:cstheme="majorBidi"/>
          <w:b/>
          <w:bCs/>
          <w:sz w:val="24"/>
          <w:szCs w:val="24"/>
        </w:rPr>
        <w:t>designed carbazole-based hole-transporting m</w:t>
      </w:r>
      <w:r w:rsidRPr="006E3361">
        <w:rPr>
          <w:rFonts w:asciiTheme="majorBidi" w:eastAsia="AdvGulliv-R" w:hAnsiTheme="majorBidi" w:cstheme="majorBidi"/>
          <w:b/>
          <w:bCs/>
          <w:sz w:val="24"/>
          <w:szCs w:val="24"/>
        </w:rPr>
        <w:t>aterial</w:t>
      </w:r>
      <w:r>
        <w:rPr>
          <w:rFonts w:asciiTheme="majorBidi" w:eastAsia="AdvGulliv-R" w:hAnsiTheme="majorBidi" w:cstheme="majorBidi"/>
          <w:b/>
          <w:bCs/>
          <w:sz w:val="24"/>
          <w:szCs w:val="24"/>
        </w:rPr>
        <w:t>s</w:t>
      </w:r>
      <w:r w:rsidRPr="006E3361">
        <w:rPr>
          <w:rFonts w:asciiTheme="majorBidi" w:eastAsia="AdvGulliv-R" w:hAnsiTheme="majorBidi" w:cstheme="majorBidi"/>
          <w:b/>
          <w:bCs/>
          <w:sz w:val="24"/>
          <w:szCs w:val="24"/>
        </w:rPr>
        <w:t xml:space="preserve"> for </w:t>
      </w:r>
      <w:r w:rsidRPr="00EE4A9B">
        <w:rPr>
          <w:rFonts w:asciiTheme="majorBidi" w:eastAsia="AdvGulliv-R" w:hAnsiTheme="majorBidi" w:cstheme="majorBidi"/>
          <w:b/>
          <w:bCs/>
          <w:sz w:val="24"/>
          <w:szCs w:val="24"/>
        </w:rPr>
        <w:t>perovskite solar cells</w:t>
      </w:r>
      <w:r>
        <w:rPr>
          <w:rFonts w:asciiTheme="majorBidi" w:eastAsia="AdvGulliv-R" w:hAnsiTheme="majorBidi" w:cstheme="majorBidi"/>
          <w:b/>
          <w:bCs/>
          <w:sz w:val="24"/>
          <w:szCs w:val="24"/>
        </w:rPr>
        <w:t xml:space="preserve">: </w:t>
      </w:r>
      <w:r w:rsidRPr="00EE4A9B">
        <w:rPr>
          <w:rFonts w:asciiTheme="majorBidi" w:eastAsia="AdvGulliv-R" w:hAnsiTheme="majorBidi" w:cstheme="majorBidi"/>
          <w:b/>
          <w:bCs/>
          <w:sz w:val="24"/>
          <w:szCs w:val="24"/>
        </w:rPr>
        <w:t>DFT calculations</w:t>
      </w:r>
    </w:p>
    <w:p w:rsidR="006F365C" w:rsidRPr="00603D19" w:rsidRDefault="006F365C" w:rsidP="006F365C">
      <w:pPr>
        <w:jc w:val="center"/>
        <w:rPr>
          <w:rFonts w:asciiTheme="majorBidi" w:eastAsia="AdvGulliv-R" w:hAnsiTheme="majorBidi" w:cstheme="majorBidi"/>
          <w:b/>
          <w:bCs/>
          <w:sz w:val="24"/>
          <w:szCs w:val="24"/>
        </w:rPr>
      </w:pPr>
    </w:p>
    <w:p w:rsidR="006F365C" w:rsidRPr="00603D19" w:rsidRDefault="006F365C" w:rsidP="006F365C">
      <w:pPr>
        <w:jc w:val="both"/>
        <w:rPr>
          <w:rFonts w:asciiTheme="majorBidi" w:eastAsia="AdvGulliv-R" w:hAnsiTheme="majorBidi" w:cstheme="majorBidi"/>
          <w:b/>
          <w:bCs/>
          <w:sz w:val="24"/>
          <w:szCs w:val="24"/>
        </w:rPr>
      </w:pPr>
      <w:r w:rsidRPr="00603D19">
        <w:rPr>
          <w:rFonts w:asciiTheme="majorBidi" w:eastAsia="Times New Roman" w:hAnsiTheme="majorBidi" w:cstheme="majorBidi"/>
          <w:lang w:val="it-IT" w:eastAsia="en-GB"/>
        </w:rPr>
        <w:t>Nuha Wazzan</w:t>
      </w:r>
      <w:r w:rsidRPr="00603D19">
        <w:rPr>
          <w:rFonts w:asciiTheme="majorBidi" w:eastAsia="Times New Roman" w:hAnsiTheme="majorBidi" w:cstheme="majorBidi"/>
          <w:vertAlign w:val="superscript"/>
          <w:lang w:val="it-IT" w:eastAsia="en-GB"/>
        </w:rPr>
        <w:t xml:space="preserve">1† </w:t>
      </w:r>
      <w:r w:rsidRPr="00603D19">
        <w:rPr>
          <w:rFonts w:asciiTheme="majorBidi" w:eastAsia="Times New Roman" w:hAnsiTheme="majorBidi" w:cstheme="majorBidi"/>
          <w:lang w:val="it-IT" w:eastAsia="en-GB"/>
        </w:rPr>
        <w:t>and Zaki Safi</w:t>
      </w:r>
      <w:r w:rsidRPr="00603D19">
        <w:rPr>
          <w:rFonts w:asciiTheme="majorBidi" w:eastAsia="Times New Roman" w:hAnsiTheme="majorBidi" w:cstheme="majorBidi"/>
          <w:vertAlign w:val="superscript"/>
          <w:lang w:val="it-IT" w:eastAsia="en-GB"/>
        </w:rPr>
        <w:t>2</w:t>
      </w:r>
    </w:p>
    <w:p w:rsidR="006F365C" w:rsidRPr="00603D19" w:rsidRDefault="006F365C" w:rsidP="006F365C">
      <w:pPr>
        <w:shd w:val="clear" w:color="auto" w:fill="FFFFFF" w:themeFill="background1"/>
        <w:autoSpaceDE w:val="0"/>
        <w:autoSpaceDN w:val="0"/>
        <w:adjustRightInd w:val="0"/>
        <w:spacing w:after="0" w:line="240" w:lineRule="auto"/>
        <w:jc w:val="both"/>
        <w:rPr>
          <w:rFonts w:asciiTheme="majorBidi" w:eastAsia="Times New Roman" w:hAnsiTheme="majorBidi" w:cstheme="majorBidi"/>
          <w:lang w:val="en-GB" w:eastAsia="en-GB"/>
        </w:rPr>
      </w:pPr>
      <w:r w:rsidRPr="00603D19">
        <w:rPr>
          <w:rFonts w:asciiTheme="majorBidi" w:eastAsia="Times New Roman" w:hAnsiTheme="majorBidi" w:cstheme="majorBidi"/>
          <w:vertAlign w:val="superscript"/>
          <w:lang w:val="en-GB" w:eastAsia="en-GB"/>
        </w:rPr>
        <w:t xml:space="preserve">1 </w:t>
      </w:r>
      <w:r w:rsidRPr="00603D19">
        <w:rPr>
          <w:rFonts w:asciiTheme="majorBidi" w:eastAsia="Times New Roman" w:hAnsiTheme="majorBidi" w:cstheme="majorBidi"/>
          <w:lang w:val="en-GB" w:eastAsia="en-GB"/>
        </w:rPr>
        <w:t>King Abdulaziz University, Chemistry Department, Faculty of Science, P.O Box 42805 Jeddah 21589, Saudi Arabia</w:t>
      </w:r>
    </w:p>
    <w:p w:rsidR="006F365C" w:rsidRPr="00603D19" w:rsidRDefault="006F365C" w:rsidP="006F365C">
      <w:pPr>
        <w:shd w:val="clear" w:color="auto" w:fill="FFFFFF" w:themeFill="background1"/>
        <w:spacing w:after="0"/>
        <w:jc w:val="both"/>
        <w:rPr>
          <w:rFonts w:asciiTheme="majorBidi" w:eastAsia="Times New Roman" w:hAnsiTheme="majorBidi" w:cstheme="majorBidi"/>
          <w:rtl/>
        </w:rPr>
      </w:pPr>
      <w:r w:rsidRPr="00603D19">
        <w:rPr>
          <w:rFonts w:asciiTheme="majorBidi" w:eastAsia="Times New Roman" w:hAnsiTheme="majorBidi" w:cstheme="majorBidi"/>
          <w:vertAlign w:val="superscript"/>
          <w:lang w:val="it-IT" w:eastAsia="en-GB"/>
        </w:rPr>
        <w:t xml:space="preserve">2 </w:t>
      </w:r>
      <w:r w:rsidRPr="00603D19">
        <w:rPr>
          <w:rFonts w:asciiTheme="majorBidi" w:eastAsia="Times New Roman" w:hAnsiTheme="majorBidi" w:cstheme="majorBidi"/>
          <w:lang w:val="en-GB" w:eastAsia="en-GB"/>
        </w:rPr>
        <w:t xml:space="preserve">Al </w:t>
      </w:r>
      <w:proofErr w:type="spellStart"/>
      <w:r w:rsidRPr="00603D19">
        <w:rPr>
          <w:rFonts w:asciiTheme="majorBidi" w:eastAsia="Times New Roman" w:hAnsiTheme="majorBidi" w:cstheme="majorBidi"/>
          <w:lang w:val="en-GB" w:eastAsia="en-GB"/>
        </w:rPr>
        <w:t>Azhar</w:t>
      </w:r>
      <w:proofErr w:type="spellEnd"/>
      <w:r w:rsidRPr="00603D19">
        <w:rPr>
          <w:rFonts w:asciiTheme="majorBidi" w:eastAsia="Times New Roman" w:hAnsiTheme="majorBidi" w:cstheme="majorBidi"/>
          <w:lang w:val="en-GB" w:eastAsia="en-GB"/>
        </w:rPr>
        <w:t xml:space="preserve"> University-Gaza,  Chemistry Department, Faculty of Science, P.O  Box 1277, Gaza, Palestine</w:t>
      </w:r>
    </w:p>
    <w:p w:rsidR="006F365C" w:rsidRPr="009D334D" w:rsidRDefault="006F365C" w:rsidP="009D334D">
      <w:pPr>
        <w:pBdr>
          <w:bottom w:val="single" w:sz="4" w:space="1" w:color="auto"/>
        </w:pBdr>
        <w:shd w:val="clear" w:color="auto" w:fill="FFFFFF" w:themeFill="background1"/>
        <w:autoSpaceDE w:val="0"/>
        <w:autoSpaceDN w:val="0"/>
        <w:adjustRightInd w:val="0"/>
        <w:spacing w:after="0" w:line="240" w:lineRule="auto"/>
        <w:jc w:val="both"/>
        <w:rPr>
          <w:rFonts w:asciiTheme="majorBidi" w:eastAsia="Times New Roman" w:hAnsiTheme="majorBidi" w:cstheme="majorBidi"/>
          <w:lang w:val="en-GB" w:eastAsia="en-GB"/>
        </w:rPr>
      </w:pPr>
      <w:r w:rsidRPr="00603D19">
        <w:rPr>
          <w:rFonts w:asciiTheme="majorBidi" w:eastAsia="Times New Roman" w:hAnsiTheme="majorBidi" w:cstheme="majorBidi"/>
          <w:vertAlign w:val="superscript"/>
          <w:lang w:val="en-GB" w:eastAsia="en-GB"/>
        </w:rPr>
        <w:t>†</w:t>
      </w:r>
      <w:r w:rsidRPr="00603D19">
        <w:rPr>
          <w:rFonts w:asciiTheme="majorBidi" w:eastAsia="Times New Roman" w:hAnsiTheme="majorBidi" w:cstheme="majorBidi"/>
          <w:lang w:val="en-GB" w:eastAsia="en-GB"/>
        </w:rPr>
        <w:t xml:space="preserve">Corresponding author: E-Mail: </w:t>
      </w:r>
      <w:hyperlink r:id="rId4" w:history="1">
        <w:r w:rsidRPr="00603D19">
          <w:rPr>
            <w:rFonts w:asciiTheme="majorBidi" w:eastAsia="Times New Roman" w:hAnsiTheme="majorBidi" w:cstheme="majorBidi"/>
            <w:u w:val="single"/>
            <w:lang w:val="en-GB" w:eastAsia="en-GB"/>
          </w:rPr>
          <w:t>nwazzan@kau.edu.sa</w:t>
        </w:r>
      </w:hyperlink>
      <w:r w:rsidRPr="00603D19">
        <w:rPr>
          <w:rFonts w:asciiTheme="majorBidi" w:eastAsia="Times New Roman" w:hAnsiTheme="majorBidi" w:cstheme="majorBidi"/>
          <w:lang w:val="en-GB" w:eastAsia="en-GB"/>
        </w:rPr>
        <w:t>; Fax: + 966 2 695 2000/63170; Tel: + 9665 61404754</w:t>
      </w:r>
    </w:p>
    <w:p w:rsidR="009D334D" w:rsidRDefault="006F365C" w:rsidP="009D334D">
      <w:pPr>
        <w:jc w:val="center"/>
        <w:rPr>
          <w:rFonts w:asciiTheme="majorBidi" w:eastAsia="AdvGulliv-R" w:hAnsiTheme="majorBidi" w:cstheme="majorBidi"/>
          <w:b/>
          <w:bCs/>
          <w:sz w:val="24"/>
          <w:szCs w:val="24"/>
        </w:rPr>
      </w:pPr>
      <w:r w:rsidRPr="00603D19">
        <w:rPr>
          <w:rFonts w:asciiTheme="majorBidi" w:eastAsia="AdvGulliv-R" w:hAnsiTheme="majorBidi" w:cstheme="majorBidi"/>
          <w:b/>
          <w:bCs/>
          <w:sz w:val="24"/>
          <w:szCs w:val="24"/>
        </w:rPr>
        <w:t>Supplementary data</w:t>
      </w:r>
    </w:p>
    <w:p w:rsidR="009945BD" w:rsidRDefault="009945BD" w:rsidP="009945BD">
      <w:pPr>
        <w:rPr>
          <w:rFonts w:asciiTheme="majorBidi" w:eastAsia="AdvGulliv-R" w:hAnsiTheme="majorBidi" w:cstheme="majorBidi"/>
          <w:b/>
          <w:bCs/>
          <w:sz w:val="24"/>
          <w:szCs w:val="24"/>
        </w:rPr>
      </w:pPr>
      <w:r>
        <w:rPr>
          <w:rFonts w:asciiTheme="majorBidi" w:eastAsia="AdvGulliv-R" w:hAnsiTheme="majorBidi" w:cstheme="majorBidi"/>
          <w:b/>
          <w:bCs/>
          <w:sz w:val="24"/>
          <w:szCs w:val="24"/>
        </w:rPr>
        <w:t>DFT Details</w:t>
      </w:r>
      <w:r w:rsidR="008A5B6E">
        <w:rPr>
          <w:rFonts w:asciiTheme="majorBidi" w:eastAsia="AdvGulliv-R" w:hAnsiTheme="majorBidi" w:cstheme="majorBidi"/>
          <w:b/>
          <w:bCs/>
          <w:sz w:val="24"/>
          <w:szCs w:val="24"/>
        </w:rPr>
        <w:t xml:space="preserve"> and </w:t>
      </w:r>
      <w:r w:rsidR="00947AE1">
        <w:rPr>
          <w:rFonts w:asciiTheme="majorBidi" w:eastAsia="AdvGulliv-R" w:hAnsiTheme="majorBidi" w:cstheme="majorBidi"/>
          <w:b/>
          <w:bCs/>
          <w:sz w:val="24"/>
          <w:szCs w:val="24"/>
        </w:rPr>
        <w:t>equations</w:t>
      </w:r>
    </w:p>
    <w:p w:rsidR="009945BD" w:rsidRPr="00650214" w:rsidRDefault="009945BD" w:rsidP="009945BD">
      <w:pPr>
        <w:spacing w:line="360" w:lineRule="auto"/>
        <w:jc w:val="both"/>
        <w:rPr>
          <w:rFonts w:asciiTheme="majorBidi" w:hAnsiTheme="majorBidi" w:cstheme="majorBidi"/>
        </w:rPr>
      </w:pPr>
      <w:r w:rsidRPr="00650214">
        <w:rPr>
          <w:rFonts w:asciiTheme="majorBidi" w:eastAsia="AdvGulliv-R" w:hAnsiTheme="majorBidi" w:cstheme="majorBidi"/>
          <w:noProof/>
        </w:rPr>
        <w:t>DFT and TD-DFT methods were used to investigate the structural, electronic and optical properties of the studied compounds</w:t>
      </w:r>
      <w:r w:rsidRPr="00650214">
        <w:rPr>
          <w:rFonts w:asciiTheme="majorBidi" w:eastAsia="AdvGulliv-R" w:hAnsiTheme="majorBidi" w:cstheme="majorBidi"/>
        </w:rPr>
        <w:t>. T</w:t>
      </w:r>
      <w:r w:rsidRPr="00650214">
        <w:rPr>
          <w:rFonts w:asciiTheme="majorBidi" w:hAnsiTheme="majorBidi" w:cstheme="majorBidi"/>
        </w:rPr>
        <w:t xml:space="preserve">he more computationally efficient B3LYP density functional </w:t>
      </w:r>
      <w:proofErr w:type="spellStart"/>
      <w:r w:rsidRPr="00650214">
        <w:rPr>
          <w:rFonts w:asciiTheme="majorBidi" w:eastAsia="AdvGulliv-R" w:hAnsiTheme="majorBidi" w:cstheme="majorBidi"/>
        </w:rPr>
        <w:t>Becke</w:t>
      </w:r>
      <w:proofErr w:type="spellEnd"/>
      <w:r w:rsidRPr="00650214">
        <w:rPr>
          <w:rFonts w:asciiTheme="majorBidi" w:eastAsia="AdvGulliv-R" w:hAnsiTheme="majorBidi" w:cstheme="majorBidi"/>
        </w:rPr>
        <w:t xml:space="preserve">-three–Lee–Yang–Parr (B3LYP) </w:t>
      </w:r>
      <w:r w:rsidRPr="00650214">
        <w:rPr>
          <w:rFonts w:asciiTheme="majorBidi" w:hAnsiTheme="majorBidi" w:cstheme="majorBidi"/>
        </w:rPr>
        <w:fldChar w:fldCharType="begin">
          <w:fldData xml:space="preserve">PEVuZE5vdGU+PENpdGU+PEF1dGhvcj5CZWNrZTwvQXV0aG9yPjxZZWFyPjE5ODg8L1llYXI+PFJl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</w:fldData>
        </w:fldChar>
      </w:r>
      <w:r>
        <w:rPr>
          <w:rFonts w:asciiTheme="majorBidi" w:hAnsiTheme="majorBidi" w:cstheme="majorBidi"/>
        </w:rPr>
        <w:instrText xml:space="preserve"> ADDIN EN.CITE </w:instrText>
      </w:r>
      <w:r>
        <w:rPr>
          <w:rFonts w:asciiTheme="majorBidi" w:hAnsiTheme="majorBidi" w:cstheme="majorBidi"/>
        </w:rPr>
        <w:fldChar w:fldCharType="begin">
          <w:fldData xml:space="preserve">PEVuZE5vdGU+PENpdGU+PEF1dGhvcj5CZWNrZTwvQXV0aG9yPjxZZWFyPjE5ODg8L1llYXI+PFJl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</w:fldData>
        </w:fldChar>
      </w:r>
      <w:r>
        <w:rPr>
          <w:rFonts w:asciiTheme="majorBidi" w:hAnsiTheme="majorBidi" w:cstheme="majorBidi"/>
        </w:rPr>
        <w:instrText xml:space="preserve"> ADDIN EN.CITE.DATA </w:instrText>
      </w:r>
      <w:r>
        <w:rPr>
          <w:rFonts w:asciiTheme="majorBidi" w:hAnsiTheme="majorBidi" w:cstheme="majorBidi"/>
        </w:rPr>
      </w:r>
      <w:r>
        <w:rPr>
          <w:rFonts w:asciiTheme="majorBidi" w:hAnsiTheme="majorBidi" w:cstheme="majorBidi"/>
        </w:rPr>
        <w:fldChar w:fldCharType="end"/>
      </w:r>
      <w:r w:rsidRPr="00650214">
        <w:rPr>
          <w:rFonts w:asciiTheme="majorBidi" w:hAnsiTheme="majorBidi" w:cstheme="majorBidi"/>
        </w:rPr>
      </w:r>
      <w:r w:rsidRPr="00650214">
        <w:rPr>
          <w:rFonts w:asciiTheme="majorBidi" w:hAnsiTheme="majorBidi" w:cstheme="majorBidi"/>
        </w:rPr>
        <w:fldChar w:fldCharType="separate"/>
      </w:r>
      <w:r>
        <w:rPr>
          <w:rFonts w:asciiTheme="majorBidi" w:hAnsiTheme="majorBidi" w:cstheme="majorBidi"/>
          <w:noProof/>
        </w:rPr>
        <w:t>(Becke 1988, Lee, Yang et al. 1988)</w:t>
      </w:r>
      <w:r w:rsidRPr="00650214">
        <w:rPr>
          <w:rFonts w:asciiTheme="majorBidi" w:hAnsiTheme="majorBidi" w:cstheme="majorBidi"/>
        </w:rPr>
        <w:fldChar w:fldCharType="end"/>
      </w:r>
      <w:r w:rsidRPr="00650214">
        <w:rPr>
          <w:rFonts w:asciiTheme="majorBidi" w:eastAsia="AdvGulliv-R" w:hAnsiTheme="majorBidi" w:cstheme="majorBidi"/>
        </w:rPr>
        <w:t xml:space="preserve"> was selected for optimization of the ground state (S</w:t>
      </w:r>
      <w:r w:rsidRPr="00650214">
        <w:rPr>
          <w:rFonts w:asciiTheme="majorBidi" w:eastAsia="AdvGulliv-R" w:hAnsiTheme="majorBidi" w:cstheme="majorBidi"/>
          <w:vertAlign w:val="subscript"/>
        </w:rPr>
        <w:t>0</w:t>
      </w:r>
      <w:r w:rsidRPr="00650214">
        <w:rPr>
          <w:rFonts w:asciiTheme="majorBidi" w:eastAsia="AdvGulliv-R" w:hAnsiTheme="majorBidi" w:cstheme="majorBidi"/>
        </w:rPr>
        <w:t>) and excited state (S</w:t>
      </w:r>
      <w:r w:rsidRPr="00650214">
        <w:rPr>
          <w:rFonts w:asciiTheme="majorBidi" w:eastAsia="AdvGulliv-R" w:hAnsiTheme="majorBidi" w:cstheme="majorBidi"/>
          <w:vertAlign w:val="subscript"/>
        </w:rPr>
        <w:t>1</w:t>
      </w:r>
      <w:r w:rsidRPr="00650214">
        <w:rPr>
          <w:rFonts w:asciiTheme="majorBidi" w:eastAsia="AdvGulliv-R" w:hAnsiTheme="majorBidi" w:cstheme="majorBidi"/>
        </w:rPr>
        <w:t xml:space="preserve">) geometries of all compounds. The functional has been proved as a suitable method for predicting such geometries/properties </w:t>
      </w:r>
      <w:r w:rsidRPr="00650214">
        <w:rPr>
          <w:rFonts w:asciiTheme="majorBidi" w:eastAsia="AdvGulliv-R" w:hAnsiTheme="majorBidi" w:cstheme="majorBidi"/>
        </w:rPr>
        <w:fldChar w:fldCharType="begin">
          <w:fldData xml:space="preserve">PEVuZE5vdGU+PENpdGU+PEF1dGhvcj5DaGk8L0F1dGhvcj48WWVhcj4yMDE1PC9ZZWFyPjxSZWNO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</w:fldData>
        </w:fldChar>
      </w:r>
      <w:r>
        <w:rPr>
          <w:rFonts w:asciiTheme="majorBidi" w:eastAsia="AdvGulliv-R" w:hAnsiTheme="majorBidi" w:cstheme="majorBidi"/>
        </w:rPr>
        <w:instrText xml:space="preserve"> ADDIN EN.CITE </w:instrText>
      </w:r>
      <w:r>
        <w:rPr>
          <w:rFonts w:asciiTheme="majorBidi" w:eastAsia="AdvGulliv-R" w:hAnsiTheme="majorBidi" w:cstheme="majorBidi"/>
        </w:rPr>
        <w:fldChar w:fldCharType="begin">
          <w:fldData xml:space="preserve">PEVuZE5vdGU+PENpdGU+PEF1dGhvcj5DaGk8L0F1dGhvcj48WWVhcj4yMDE1PC9ZZWFyPjxSZWNO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</w:fldData>
        </w:fldChar>
      </w:r>
      <w:r>
        <w:rPr>
          <w:rFonts w:asciiTheme="majorBidi" w:eastAsia="AdvGulliv-R" w:hAnsiTheme="majorBidi" w:cstheme="majorBidi"/>
        </w:rPr>
        <w:instrText xml:space="preserve"> ADDIN EN.CITE.DATA </w:instrText>
      </w:r>
      <w:r>
        <w:rPr>
          <w:rFonts w:asciiTheme="majorBidi" w:eastAsia="AdvGulliv-R" w:hAnsiTheme="majorBidi" w:cstheme="majorBidi"/>
        </w:rPr>
      </w:r>
      <w:r>
        <w:rPr>
          <w:rFonts w:asciiTheme="majorBidi" w:eastAsia="AdvGulliv-R" w:hAnsiTheme="majorBidi" w:cstheme="majorBidi"/>
        </w:rPr>
        <w:fldChar w:fldCharType="end"/>
      </w:r>
      <w:r w:rsidRPr="00650214">
        <w:rPr>
          <w:rFonts w:asciiTheme="majorBidi" w:eastAsia="AdvGulliv-R" w:hAnsiTheme="majorBidi" w:cstheme="majorBidi"/>
        </w:rPr>
      </w:r>
      <w:r w:rsidRPr="00650214">
        <w:rPr>
          <w:rFonts w:asciiTheme="majorBidi" w:eastAsia="AdvGulliv-R" w:hAnsiTheme="majorBidi" w:cstheme="majorBidi"/>
        </w:rPr>
        <w:fldChar w:fldCharType="separate"/>
      </w:r>
      <w:r>
        <w:rPr>
          <w:rFonts w:asciiTheme="majorBidi" w:eastAsia="AdvGulliv-R" w:hAnsiTheme="majorBidi" w:cstheme="majorBidi"/>
          <w:noProof/>
        </w:rPr>
        <w:t>(Chen, Jia et al. 2014, Bagheri Novir and Hashemianzadeh 2015, Chi and Li 2015)</w:t>
      </w:r>
      <w:r w:rsidRPr="00650214">
        <w:rPr>
          <w:rFonts w:asciiTheme="majorBidi" w:eastAsia="AdvGulliv-R" w:hAnsiTheme="majorBidi" w:cstheme="majorBidi"/>
        </w:rPr>
        <w:fldChar w:fldCharType="end"/>
      </w:r>
      <w:r w:rsidRPr="00650214">
        <w:rPr>
          <w:rFonts w:asciiTheme="majorBidi" w:eastAsia="AdvGulliv-R" w:hAnsiTheme="majorBidi" w:cstheme="majorBidi"/>
        </w:rPr>
        <w:t>. The standard 6-31G(d) basis set was used for the optimizations.</w:t>
      </w:r>
      <w:r w:rsidRPr="00650214">
        <w:rPr>
          <w:rFonts w:asciiTheme="majorBidi" w:hAnsiTheme="majorBidi" w:cstheme="majorBidi"/>
        </w:rPr>
        <w:t xml:space="preserve"> The use of a 6-31G(d) split-valence double zeta basis set without diffuse functions prevents convergence difficulties in delocalized systems, yet leads to </w:t>
      </w:r>
      <w:r w:rsidRPr="00650214">
        <w:rPr>
          <w:rFonts w:asciiTheme="majorBidi" w:hAnsiTheme="majorBidi" w:cstheme="majorBidi"/>
          <w:noProof/>
        </w:rPr>
        <w:t>accurate</w:t>
      </w:r>
      <w:r w:rsidRPr="00650214">
        <w:rPr>
          <w:rFonts w:asciiTheme="majorBidi" w:hAnsiTheme="majorBidi" w:cstheme="majorBidi"/>
        </w:rPr>
        <w:t xml:space="preserve"> geometries at a reasonable computational cost </w:t>
      </w:r>
      <w:r w:rsidRPr="00650214">
        <w:rPr>
          <w:rFonts w:asciiTheme="majorBidi" w:hAnsiTheme="majorBidi" w:cstheme="majorBidi"/>
        </w:rPr>
        <w:fldChar w:fldCharType="begin">
          <w:fldData xml:space="preserve">PEVuZE5vdGU+PENpdGU+PEF1dGhvcj5HYW88L0F1dGhvcj48WWVhcj4yMDEwPC9ZZWFyPjxSZWNO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</w:fldData>
        </w:fldChar>
      </w:r>
      <w:r>
        <w:rPr>
          <w:rFonts w:asciiTheme="majorBidi" w:hAnsiTheme="majorBidi" w:cstheme="majorBidi"/>
        </w:rPr>
        <w:instrText xml:space="preserve"> ADDIN EN.CITE </w:instrText>
      </w:r>
      <w:r>
        <w:rPr>
          <w:rFonts w:asciiTheme="majorBidi" w:hAnsiTheme="majorBidi" w:cstheme="majorBidi"/>
        </w:rPr>
        <w:fldChar w:fldCharType="begin">
          <w:fldData xml:space="preserve">PEVuZE5vdGU+PENpdGU+PEF1dGhvcj5HYW88L0F1dGhvcj48WWVhcj4yMDEwPC9ZZWFyPjxSZWNO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</w:fldData>
        </w:fldChar>
      </w:r>
      <w:r>
        <w:rPr>
          <w:rFonts w:asciiTheme="majorBidi" w:hAnsiTheme="majorBidi" w:cstheme="majorBidi"/>
        </w:rPr>
        <w:instrText xml:space="preserve"> ADDIN EN.CITE.DATA </w:instrText>
      </w:r>
      <w:r>
        <w:rPr>
          <w:rFonts w:asciiTheme="majorBidi" w:hAnsiTheme="majorBidi" w:cstheme="majorBidi"/>
        </w:rPr>
      </w:r>
      <w:r>
        <w:rPr>
          <w:rFonts w:asciiTheme="majorBidi" w:hAnsiTheme="majorBidi" w:cstheme="majorBidi"/>
        </w:rPr>
        <w:fldChar w:fldCharType="end"/>
      </w:r>
      <w:r w:rsidRPr="00650214">
        <w:rPr>
          <w:rFonts w:asciiTheme="majorBidi" w:hAnsiTheme="majorBidi" w:cstheme="majorBidi"/>
        </w:rPr>
      </w:r>
      <w:r w:rsidRPr="00650214">
        <w:rPr>
          <w:rFonts w:asciiTheme="majorBidi" w:hAnsiTheme="majorBidi" w:cstheme="majorBidi"/>
        </w:rPr>
        <w:fldChar w:fldCharType="separate"/>
      </w:r>
      <w:r>
        <w:rPr>
          <w:rFonts w:asciiTheme="majorBidi" w:hAnsiTheme="majorBidi" w:cstheme="majorBidi"/>
          <w:noProof/>
        </w:rPr>
        <w:t>(Pogantsch, Heimel et al. 2002, Gao 2010)</w:t>
      </w:r>
      <w:r w:rsidRPr="00650214">
        <w:rPr>
          <w:rFonts w:asciiTheme="majorBidi" w:hAnsiTheme="majorBidi" w:cstheme="majorBidi"/>
        </w:rPr>
        <w:fldChar w:fldCharType="end"/>
      </w:r>
      <w:r w:rsidRPr="00650214">
        <w:rPr>
          <w:rFonts w:asciiTheme="majorBidi" w:hAnsiTheme="majorBidi" w:cstheme="majorBidi"/>
        </w:rPr>
        <w:t xml:space="preserve">. </w:t>
      </w:r>
    </w:p>
    <w:p w:rsidR="009945BD" w:rsidRPr="00650214" w:rsidRDefault="009945BD" w:rsidP="009945BD">
      <w:pPr>
        <w:spacing w:line="360" w:lineRule="auto"/>
        <w:jc w:val="both"/>
        <w:rPr>
          <w:rFonts w:asciiTheme="majorBidi" w:eastAsia="AdvGulliv-R" w:hAnsiTheme="majorBidi" w:cstheme="majorBidi"/>
        </w:rPr>
      </w:pPr>
      <w:r w:rsidRPr="00650214">
        <w:rPr>
          <w:rFonts w:asciiTheme="majorBidi" w:eastAsia="AdvGulliv-R" w:hAnsiTheme="majorBidi" w:cstheme="majorBidi"/>
        </w:rPr>
        <w:t>The parent hole transporting material (R01) and its twelve designed derivatives (D1 to H12) geometries were optimized with C</w:t>
      </w:r>
      <w:r w:rsidRPr="00650214">
        <w:rPr>
          <w:rFonts w:asciiTheme="majorBidi" w:eastAsia="AdvGulliv-R" w:hAnsiTheme="majorBidi" w:cstheme="majorBidi"/>
          <w:vertAlign w:val="subscript"/>
        </w:rPr>
        <w:t>1</w:t>
      </w:r>
      <w:r w:rsidRPr="00650214">
        <w:rPr>
          <w:rFonts w:asciiTheme="majorBidi" w:eastAsia="AdvGulliv-R" w:hAnsiTheme="majorBidi" w:cstheme="majorBidi"/>
        </w:rPr>
        <w:t xml:space="preserve"> point group. The optimized geometries show no imaginary frequencies, which ensure energetic minima. The total electronic energies of neutral, cationic, and anionic forms of these compounds were used to compute the reorganization energy (</w:t>
      </w:r>
      <m:oMath>
        <m:r>
          <w:rPr>
            <w:rFonts w:ascii="Cambria Math" w:eastAsia="AdvGulliv-R" w:hAnsi="Cambria Math" w:cstheme="majorBidi"/>
          </w:rPr>
          <m:t>λ</m:t>
        </m:r>
      </m:oMath>
      <w:r w:rsidRPr="00650214">
        <w:rPr>
          <w:rFonts w:asciiTheme="majorBidi" w:eastAsia="AdvGulliv-R" w:hAnsiTheme="majorBidi" w:cstheme="majorBidi"/>
        </w:rPr>
        <w:t>), the adiabatic (</w:t>
      </w:r>
      <m:oMath>
        <m:sSub>
          <m:sSubPr>
            <m:ctrlPr>
              <w:rPr>
                <w:rFonts w:ascii="Cambria Math" w:eastAsia="AdvGulliv-R" w:hAnsi="Cambria Math" w:cstheme="majorBidi"/>
                <w:i/>
              </w:rPr>
            </m:ctrlPr>
          </m:sSubPr>
          <m:e>
            <m:r>
              <w:rPr>
                <w:rFonts w:ascii="Cambria Math" w:eastAsia="AdvGulliv-R" w:hAnsi="Cambria Math" w:cstheme="majorBidi"/>
              </w:rPr>
              <m:t>IP</m:t>
            </m:r>
          </m:e>
          <m:sub>
            <m:r>
              <w:rPr>
                <w:rFonts w:ascii="Cambria Math" w:eastAsia="AdvGulliv-R" w:hAnsi="Cambria Math" w:cstheme="majorBidi"/>
              </w:rPr>
              <m:t>a</m:t>
            </m:r>
          </m:sub>
        </m:sSub>
      </m:oMath>
      <w:r w:rsidRPr="00650214">
        <w:rPr>
          <w:rFonts w:asciiTheme="majorBidi" w:eastAsia="AdvGulliv-R" w:hAnsiTheme="majorBidi" w:cstheme="majorBidi"/>
        </w:rPr>
        <w:t>) and vertical ionization potential</w:t>
      </w:r>
      <m:oMath>
        <m:r>
          <w:rPr>
            <w:rFonts w:ascii="Cambria Math" w:eastAsia="AdvGulliv-R" w:hAnsi="Cambria Math" w:cstheme="majorBidi"/>
          </w:rPr>
          <m:t xml:space="preserve"> </m:t>
        </m:r>
        <m:sSub>
          <m:sSubPr>
            <m:ctrlPr>
              <w:rPr>
                <w:rFonts w:ascii="Cambria Math" w:eastAsia="AdvGulliv-R" w:hAnsi="Cambria Math" w:cstheme="majorBidi"/>
                <w:i/>
              </w:rPr>
            </m:ctrlPr>
          </m:sSubPr>
          <m:e>
            <m:r>
              <w:rPr>
                <w:rFonts w:ascii="Cambria Math" w:eastAsia="AdvGulliv-R" w:hAnsi="Cambria Math" w:cstheme="majorBidi"/>
              </w:rPr>
              <m:t>(IP</m:t>
            </m:r>
          </m:e>
          <m:sub>
            <m:r>
              <w:rPr>
                <w:rFonts w:ascii="Cambria Math" w:eastAsia="AdvGulliv-R" w:hAnsi="Cambria Math" w:cstheme="majorBidi"/>
              </w:rPr>
              <m:t>v</m:t>
            </m:r>
          </m:sub>
        </m:sSub>
      </m:oMath>
      <w:r w:rsidRPr="00650214">
        <w:rPr>
          <w:rFonts w:asciiTheme="majorBidi" w:eastAsia="AdvGulliv-R" w:hAnsiTheme="majorBidi" w:cstheme="majorBidi"/>
        </w:rPr>
        <w:t>), the adiabatic (</w:t>
      </w:r>
      <m:oMath>
        <m:sSub>
          <m:sSubPr>
            <m:ctrlPr>
              <w:rPr>
                <w:rFonts w:ascii="Cambria Math" w:eastAsia="AdvGulliv-R" w:hAnsi="Cambria Math" w:cstheme="majorBidi"/>
                <w:i/>
              </w:rPr>
            </m:ctrlPr>
          </m:sSubPr>
          <m:e>
            <m:r>
              <w:rPr>
                <w:rFonts w:ascii="Cambria Math" w:eastAsia="AdvGulliv-R" w:hAnsi="Cambria Math" w:cstheme="majorBidi"/>
              </w:rPr>
              <m:t>EA</m:t>
            </m:r>
          </m:e>
          <m:sub>
            <m:r>
              <w:rPr>
                <w:rFonts w:ascii="Cambria Math" w:eastAsia="AdvGulliv-R" w:hAnsi="Cambria Math" w:cstheme="majorBidi"/>
              </w:rPr>
              <m:t>a</m:t>
            </m:r>
          </m:sub>
        </m:sSub>
      </m:oMath>
      <w:r w:rsidRPr="00650214">
        <w:rPr>
          <w:rFonts w:asciiTheme="majorBidi" w:eastAsia="AdvGulliv-R" w:hAnsiTheme="majorBidi" w:cstheme="majorBidi"/>
        </w:rPr>
        <w:t>) and vertical electron affinity (</w:t>
      </w:r>
      <m:oMath>
        <m:sSub>
          <m:sSubPr>
            <m:ctrlPr>
              <w:rPr>
                <w:rFonts w:ascii="Cambria Math" w:eastAsia="AdvGulliv-R" w:hAnsi="Cambria Math" w:cstheme="majorBidi"/>
                <w:i/>
              </w:rPr>
            </m:ctrlPr>
          </m:sSubPr>
          <m:e>
            <m:r>
              <w:rPr>
                <w:rFonts w:ascii="Cambria Math" w:eastAsia="AdvGulliv-R" w:hAnsi="Cambria Math" w:cstheme="majorBidi"/>
              </w:rPr>
              <m:t>EA</m:t>
            </m:r>
          </m:e>
          <m:sub>
            <m:r>
              <w:rPr>
                <w:rFonts w:ascii="Cambria Math" w:eastAsia="AdvGulliv-R" w:hAnsi="Cambria Math" w:cstheme="majorBidi"/>
              </w:rPr>
              <m:t>v</m:t>
            </m:r>
          </m:sub>
        </m:sSub>
      </m:oMath>
      <w:r w:rsidRPr="00650214">
        <w:rPr>
          <w:rFonts w:asciiTheme="majorBidi" w:eastAsia="AdvGulliv-R" w:hAnsiTheme="majorBidi" w:cstheme="majorBidi"/>
        </w:rPr>
        <w:t>), the hole extraction potential</w:t>
      </w:r>
      <m:oMath>
        <m:r>
          <w:rPr>
            <w:rFonts w:ascii="Cambria Math" w:eastAsia="AdvGulliv-R" w:hAnsi="Cambria Math" w:cstheme="majorBidi"/>
          </w:rPr>
          <m:t xml:space="preserve"> (HEP)</m:t>
        </m:r>
      </m:oMath>
      <w:r w:rsidRPr="00650214">
        <w:rPr>
          <w:rFonts w:asciiTheme="majorBidi" w:eastAsia="AdvGulliv-R" w:hAnsiTheme="majorBidi" w:cstheme="majorBidi"/>
        </w:rPr>
        <w:t xml:space="preserve"> and the electron extraction potential</w:t>
      </w:r>
      <m:oMath>
        <m:r>
          <w:rPr>
            <w:rFonts w:ascii="Cambria Math" w:eastAsia="AdvGulliv-R" w:hAnsi="Cambria Math" w:cstheme="majorBidi"/>
          </w:rPr>
          <m:t xml:space="preserve"> (EEP)</m:t>
        </m:r>
      </m:oMath>
      <w:r w:rsidRPr="00650214">
        <w:rPr>
          <w:rFonts w:asciiTheme="majorBidi" w:eastAsia="AdvGulliv-R" w:hAnsiTheme="majorBidi" w:cstheme="majorBidi"/>
        </w:rPr>
        <w:t xml:space="preserve">   at the same level of DFT method, according to the following equations: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&lt;EndNote&gt;&lt;Cite&gt;&lt;Author&gt;Chi&lt;/Author&gt;&lt;Year&gt;2015&lt;/Year&gt;&lt;RecNum&gt;33&lt;/RecNum&gt;&lt;DisplayText&gt;(Chi and Li 2015)&lt;/DisplayText&gt;&lt;record&gt;&lt;rec-number&gt;33&lt;/rec-number&gt;&lt;foreign-keys&gt;&lt;key app="EN" db-id="xv900av06095sxe590w5w00xpwazvwfv5xrf" timestamp="1475224510"&gt;33&lt;/key&gt;&lt;/foreign-keys&gt;&lt;ref-type name="Journal Article"&gt;17&lt;/ref-type&gt;&lt;contributors&gt;&lt;authors&gt;&lt;author&gt;Chi, Wei-Jie&lt;/author&gt;&lt;author&gt;Li, Ze-Sheng&lt;/author&gt;&lt;/authors&gt;&lt;/contributors&gt;&lt;titles&gt;&lt;title&gt;The theoretical investigation on the 4-(4-phenyl-4-[small alpha]-naphthylbutadieny)-triphenylamine derivatives as hole transporting materials for perovskite-type solar cells&lt;/title&gt;&lt;secondary-title&gt;Physical Chemistry Chemical Physics&lt;/secondary-title&gt;&lt;/titles&gt;&lt;periodical&gt;&lt;full-title&gt;Physical Chemistry Chemical Physics&lt;/full-title&gt;&lt;/periodical&gt;&lt;pages&gt;5991-5998&lt;/pages&gt;&lt;volume&gt;17&lt;/volume&gt;&lt;number&gt;8&lt;/number&gt;&lt;dates&gt;&lt;year&gt;2015&lt;/year&gt;&lt;/dates&gt;&lt;publisher&gt;The Royal Society of Chemistry&lt;/publisher&gt;&lt;isbn&gt;1463-9076&lt;/isbn&gt;&lt;work-type&gt;10.1039/C4CP05096G&lt;/work-type&gt;&lt;urls&gt;&lt;related-urls&gt;&lt;url&gt;http://dx.doi.org/10.1039/C4CP05096G&lt;/url&gt;&lt;/related-urls&gt;&lt;/urls&gt;&lt;electronic-resource-num&gt;10.1039/c4cp05096g&lt;/electronic-resource-num&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(Chi and Li 2015)</w:t>
      </w:r>
      <w:r w:rsidRPr="00650214">
        <w:rPr>
          <w:rFonts w:asciiTheme="majorBidi" w:eastAsia="AdvGulliv-R" w:hAnsiTheme="majorBidi" w:cstheme="majorBidi"/>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3571"/>
      </w:tblGrid>
      <w:tr w:rsidR="009945BD" w:rsidRPr="00650214" w:rsidTr="00E51158">
        <w:tc>
          <w:tcPr>
            <w:tcW w:w="6005" w:type="dxa"/>
            <w:vAlign w:val="center"/>
          </w:tcPr>
          <w:p w:rsidR="009945BD" w:rsidRPr="00650214" w:rsidRDefault="009945BD" w:rsidP="00E51158">
            <w:pPr>
              <w:rPr>
                <w:rFonts w:asciiTheme="majorBidi" w:hAnsiTheme="majorBidi" w:cstheme="majorBidi"/>
                <w:position w:val="-12"/>
              </w:rPr>
            </w:pPr>
            <w:r w:rsidRPr="00650214">
              <w:rPr>
                <w:rFonts w:asciiTheme="majorBidi" w:hAnsiTheme="majorBidi" w:cstheme="majorBidi"/>
                <w:position w:val="-12"/>
              </w:rPr>
              <w:object w:dxaOrig="15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75pt" o:ole="">
                  <v:imagedata r:id="rId5" o:title=""/>
                </v:shape>
                <o:OLEObject Type="Embed" ProgID="Equation.3" ShapeID="_x0000_i1025" DrawAspect="Content" ObjectID="_1591534199" r:id="rId6"/>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1</w:t>
            </w:r>
            <w:r w:rsidRPr="00650214">
              <w:rPr>
                <w:rFonts w:asciiTheme="majorBidi" w:hAnsiTheme="majorBidi" w:cstheme="majorBidi"/>
                <w:color w:val="auto"/>
                <w:sz w:val="22"/>
                <w:szCs w:val="22"/>
              </w:rPr>
              <w:fldChar w:fldCharType="end"/>
            </w:r>
          </w:p>
        </w:tc>
      </w:tr>
      <w:tr w:rsidR="009945BD" w:rsidRPr="00650214" w:rsidTr="00E51158">
        <w:tc>
          <w:tcPr>
            <w:tcW w:w="6005" w:type="dxa"/>
            <w:vAlign w:val="center"/>
          </w:tcPr>
          <w:p w:rsidR="009945BD" w:rsidRPr="00650214" w:rsidRDefault="009945BD" w:rsidP="00E51158">
            <w:pPr>
              <w:rPr>
                <w:rFonts w:asciiTheme="majorBidi" w:hAnsiTheme="majorBidi" w:cstheme="majorBidi"/>
                <w:position w:val="-12"/>
              </w:rPr>
            </w:pPr>
            <w:r w:rsidRPr="00650214">
              <w:rPr>
                <w:rFonts w:asciiTheme="majorBidi" w:hAnsiTheme="majorBidi" w:cstheme="majorBidi"/>
                <w:position w:val="-12"/>
              </w:rPr>
              <w:object w:dxaOrig="5539" w:dyaOrig="380">
                <v:shape id="_x0000_i1026" type="#_x0000_t75" style="width:278.25pt;height:19.5pt" o:ole="">
                  <v:imagedata r:id="rId7" o:title=""/>
                </v:shape>
                <o:OLEObject Type="Embed" ProgID="Equation.3" ShapeID="_x0000_i1026" DrawAspect="Content" ObjectID="_1591534200" r:id="rId8"/>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2</w:t>
            </w:r>
            <w:r w:rsidRPr="00650214">
              <w:rPr>
                <w:rFonts w:asciiTheme="majorBidi" w:hAnsiTheme="majorBidi" w:cstheme="majorBidi"/>
                <w:color w:val="auto"/>
                <w:sz w:val="22"/>
                <w:szCs w:val="22"/>
              </w:rPr>
              <w:fldChar w:fldCharType="end"/>
            </w:r>
          </w:p>
        </w:tc>
      </w:tr>
      <w:tr w:rsidR="009945BD" w:rsidRPr="00650214" w:rsidTr="00E51158">
        <w:tc>
          <w:tcPr>
            <w:tcW w:w="6005" w:type="dxa"/>
            <w:vAlign w:val="center"/>
          </w:tcPr>
          <w:p w:rsidR="009945BD" w:rsidRPr="00650214" w:rsidRDefault="009945BD" w:rsidP="00E51158">
            <w:pPr>
              <w:rPr>
                <w:rFonts w:asciiTheme="majorBidi" w:hAnsiTheme="majorBidi" w:cstheme="majorBidi"/>
                <w:position w:val="-12"/>
              </w:rPr>
            </w:pPr>
            <w:r w:rsidRPr="00650214">
              <w:rPr>
                <w:rFonts w:asciiTheme="majorBidi" w:hAnsiTheme="majorBidi" w:cstheme="majorBidi"/>
                <w:position w:val="-12"/>
              </w:rPr>
              <w:object w:dxaOrig="5520" w:dyaOrig="380">
                <v:shape id="_x0000_i1027" type="#_x0000_t75" style="width:276.75pt;height:19.5pt" o:ole="">
                  <v:imagedata r:id="rId9" o:title=""/>
                </v:shape>
                <o:OLEObject Type="Embed" ProgID="Equation.3" ShapeID="_x0000_i1027" DrawAspect="Content" ObjectID="_1591534201" r:id="rId10"/>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3</w:t>
            </w:r>
            <w:r w:rsidRPr="00650214">
              <w:rPr>
                <w:rFonts w:asciiTheme="majorBidi" w:hAnsiTheme="majorBidi" w:cstheme="majorBidi"/>
                <w:color w:val="auto"/>
                <w:sz w:val="22"/>
                <w:szCs w:val="22"/>
              </w:rPr>
              <w:fldChar w:fldCharType="end"/>
            </w:r>
          </w:p>
        </w:tc>
      </w:tr>
      <w:tr w:rsidR="009945BD" w:rsidRPr="00650214" w:rsidTr="00E51158">
        <w:tc>
          <w:tcPr>
            <w:tcW w:w="6005" w:type="dxa"/>
            <w:vAlign w:val="center"/>
          </w:tcPr>
          <w:p w:rsidR="009945BD" w:rsidRPr="00650214" w:rsidRDefault="009945BD" w:rsidP="00E51158">
            <w:pPr>
              <w:rPr>
                <w:rFonts w:asciiTheme="majorBidi" w:eastAsia="AdvGulliv-R" w:hAnsiTheme="majorBidi" w:cstheme="majorBidi"/>
              </w:rPr>
            </w:pPr>
            <w:r w:rsidRPr="00650214">
              <w:rPr>
                <w:rFonts w:asciiTheme="majorBidi" w:hAnsiTheme="majorBidi" w:cstheme="majorBidi"/>
                <w:position w:val="-12"/>
              </w:rPr>
              <w:object w:dxaOrig="2200" w:dyaOrig="380">
                <v:shape id="_x0000_i1028" type="#_x0000_t75" style="width:111pt;height:18.75pt" o:ole="">
                  <v:imagedata r:id="rId11" o:title=""/>
                </v:shape>
                <o:OLEObject Type="Embed" ProgID="Equation.3" ShapeID="_x0000_i1028" DrawAspect="Content" ObjectID="_1591534202" r:id="rId12"/>
              </w:object>
            </w:r>
            <w:r w:rsidRPr="00650214">
              <w:rPr>
                <w:rFonts w:asciiTheme="majorBidi" w:eastAsia="AdvGulliv-R" w:hAnsiTheme="majorBidi" w:cstheme="majorBidi"/>
              </w:rPr>
              <w:t xml:space="preserve">; </w:t>
            </w:r>
            <w:r w:rsidRPr="00650214">
              <w:rPr>
                <w:rFonts w:asciiTheme="majorBidi" w:hAnsiTheme="majorBidi" w:cstheme="majorBidi"/>
                <w:position w:val="-12"/>
              </w:rPr>
              <w:object w:dxaOrig="2079" w:dyaOrig="380">
                <v:shape id="_x0000_i1029" type="#_x0000_t75" style="width:105.75pt;height:18.75pt" o:ole="">
                  <v:imagedata r:id="rId13" o:title=""/>
                </v:shape>
                <o:OLEObject Type="Embed" ProgID="Equation.3" ShapeID="_x0000_i1029" DrawAspect="Content" ObjectID="_1591534203" r:id="rId14"/>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4</w:t>
            </w:r>
            <w:r w:rsidRPr="00650214">
              <w:rPr>
                <w:rFonts w:asciiTheme="majorBidi" w:hAnsiTheme="majorBidi" w:cstheme="majorBidi"/>
                <w:color w:val="auto"/>
                <w:sz w:val="22"/>
                <w:szCs w:val="22"/>
              </w:rPr>
              <w:fldChar w:fldCharType="end"/>
            </w:r>
          </w:p>
        </w:tc>
      </w:tr>
      <w:tr w:rsidR="009945BD" w:rsidRPr="00650214" w:rsidTr="00E51158">
        <w:tc>
          <w:tcPr>
            <w:tcW w:w="6005" w:type="dxa"/>
            <w:vAlign w:val="center"/>
          </w:tcPr>
          <w:p w:rsidR="009945BD" w:rsidRPr="00650214" w:rsidRDefault="009945BD" w:rsidP="00E51158">
            <w:pPr>
              <w:rPr>
                <w:rFonts w:asciiTheme="majorBidi" w:eastAsia="AdvGulliv-R" w:hAnsiTheme="majorBidi" w:cstheme="majorBidi"/>
              </w:rPr>
            </w:pPr>
            <w:r w:rsidRPr="00650214">
              <w:rPr>
                <w:rFonts w:asciiTheme="majorBidi" w:hAnsiTheme="majorBidi" w:cstheme="majorBidi"/>
                <w:position w:val="-12"/>
              </w:rPr>
              <w:object w:dxaOrig="2280" w:dyaOrig="380">
                <v:shape id="_x0000_i1030" type="#_x0000_t75" style="width:115.5pt;height:18.75pt" o:ole="">
                  <v:imagedata r:id="rId15" o:title=""/>
                </v:shape>
                <o:OLEObject Type="Embed" ProgID="Equation.3" ShapeID="_x0000_i1030" DrawAspect="Content" ObjectID="_1591534204" r:id="rId16"/>
              </w:object>
            </w:r>
            <w:r w:rsidRPr="00650214">
              <w:rPr>
                <w:rFonts w:asciiTheme="majorBidi" w:eastAsia="AdvGulliv-R" w:hAnsiTheme="majorBidi" w:cstheme="majorBidi"/>
              </w:rPr>
              <w:t>;</w:t>
            </w:r>
            <w:r w:rsidRPr="00650214">
              <w:rPr>
                <w:rFonts w:asciiTheme="majorBidi" w:hAnsiTheme="majorBidi" w:cstheme="majorBidi"/>
                <w:position w:val="-12"/>
              </w:rPr>
              <w:t xml:space="preserve"> </w:t>
            </w:r>
            <w:r w:rsidRPr="00650214">
              <w:rPr>
                <w:rFonts w:asciiTheme="majorBidi" w:hAnsiTheme="majorBidi" w:cstheme="majorBidi"/>
                <w:position w:val="-12"/>
              </w:rPr>
              <w:object w:dxaOrig="2160" w:dyaOrig="380">
                <v:shape id="_x0000_i1031" type="#_x0000_t75" style="width:108.75pt;height:18.75pt" o:ole="">
                  <v:imagedata r:id="rId17" o:title=""/>
                </v:shape>
                <o:OLEObject Type="Embed" ProgID="Equation.3" ShapeID="_x0000_i1031" DrawAspect="Content" ObjectID="_1591534205" r:id="rId18"/>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5</w:t>
            </w:r>
            <w:r w:rsidRPr="00650214">
              <w:rPr>
                <w:rFonts w:asciiTheme="majorBidi" w:hAnsiTheme="majorBidi" w:cstheme="majorBidi"/>
                <w:color w:val="auto"/>
                <w:sz w:val="22"/>
                <w:szCs w:val="22"/>
              </w:rPr>
              <w:fldChar w:fldCharType="end"/>
            </w:r>
          </w:p>
        </w:tc>
      </w:tr>
      <w:tr w:rsidR="009945BD" w:rsidRPr="00650214" w:rsidTr="00E51158">
        <w:tc>
          <w:tcPr>
            <w:tcW w:w="6005" w:type="dxa"/>
            <w:vAlign w:val="center"/>
          </w:tcPr>
          <w:p w:rsidR="009945BD" w:rsidRPr="00650214" w:rsidRDefault="009945BD" w:rsidP="00E51158">
            <w:pPr>
              <w:rPr>
                <w:rFonts w:asciiTheme="majorBidi" w:hAnsiTheme="majorBidi" w:cstheme="majorBidi"/>
                <w:position w:val="-12"/>
              </w:rPr>
            </w:pPr>
            <w:r w:rsidRPr="00650214">
              <w:rPr>
                <w:rFonts w:asciiTheme="majorBidi" w:hAnsiTheme="majorBidi" w:cstheme="majorBidi"/>
                <w:position w:val="-10"/>
              </w:rPr>
              <w:object w:dxaOrig="2500" w:dyaOrig="360">
                <v:shape id="_x0000_i1032" type="#_x0000_t75" style="width:125.25pt;height:18.75pt" o:ole="">
                  <v:imagedata r:id="rId19" o:title=""/>
                </v:shape>
                <o:OLEObject Type="Embed" ProgID="Equation.3" ShapeID="_x0000_i1032" DrawAspect="Content" ObjectID="_1591534206" r:id="rId20"/>
              </w:object>
            </w:r>
            <w:r w:rsidRPr="00650214">
              <w:rPr>
                <w:rFonts w:asciiTheme="majorBidi" w:eastAsia="AdvGulliv-R" w:hAnsiTheme="majorBidi" w:cstheme="majorBidi"/>
              </w:rPr>
              <w:t>;</w:t>
            </w:r>
            <w:r w:rsidRPr="00650214">
              <w:rPr>
                <w:rFonts w:asciiTheme="majorBidi" w:hAnsiTheme="majorBidi" w:cstheme="majorBidi"/>
                <w:position w:val="-10"/>
              </w:rPr>
              <w:object w:dxaOrig="2460" w:dyaOrig="360">
                <v:shape id="_x0000_i1033" type="#_x0000_t75" style="width:123.75pt;height:18.75pt" o:ole="">
                  <v:imagedata r:id="rId21" o:title=""/>
                </v:shape>
                <o:OLEObject Type="Embed" ProgID="Equation.3" ShapeID="_x0000_i1033" DrawAspect="Content" ObjectID="_1591534207" r:id="rId22"/>
              </w:object>
            </w:r>
          </w:p>
        </w:tc>
        <w:tc>
          <w:tcPr>
            <w:tcW w:w="3571"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6</w:t>
            </w:r>
            <w:r w:rsidRPr="00650214">
              <w:rPr>
                <w:rFonts w:asciiTheme="majorBidi" w:hAnsiTheme="majorBidi" w:cstheme="majorBidi"/>
                <w:color w:val="auto"/>
                <w:sz w:val="22"/>
                <w:szCs w:val="22"/>
              </w:rPr>
              <w:fldChar w:fldCharType="end"/>
            </w:r>
          </w:p>
        </w:tc>
      </w:tr>
    </w:tbl>
    <w:p w:rsidR="009945BD" w:rsidRPr="00650214" w:rsidRDefault="009945BD" w:rsidP="009945BD">
      <w:pPr>
        <w:spacing w:after="0" w:line="360" w:lineRule="auto"/>
        <w:jc w:val="both"/>
        <w:rPr>
          <w:rFonts w:asciiTheme="majorBidi" w:eastAsia="TimesNewRoman" w:hAnsiTheme="majorBidi" w:cstheme="majorBidi"/>
        </w:rPr>
      </w:pPr>
      <w:r w:rsidRPr="00650214">
        <w:rPr>
          <w:rFonts w:asciiTheme="majorBidi" w:eastAsia="AdvGulliv-R" w:hAnsiTheme="majorBidi" w:cstheme="majorBidi"/>
        </w:rPr>
        <w:t xml:space="preserve">Where, </w:t>
      </w:r>
      <w:r w:rsidRPr="00650214">
        <w:rPr>
          <w:rFonts w:asciiTheme="majorBidi" w:hAnsiTheme="majorBidi" w:cstheme="majorBidi"/>
          <w:position w:val="-10"/>
        </w:rPr>
        <w:object w:dxaOrig="760" w:dyaOrig="360">
          <v:shape id="_x0000_i1034" type="#_x0000_t75" style="width:38.25pt;height:16.5pt" o:ole="">
            <v:imagedata r:id="rId23" o:title=""/>
          </v:shape>
          <o:OLEObject Type="Embed" ProgID="Equation.3" ShapeID="_x0000_i1034" DrawAspect="Content" ObjectID="_1591534208" r:id="rId24"/>
        </w:object>
      </w:r>
      <w:r w:rsidRPr="00650214">
        <w:rPr>
          <w:rFonts w:asciiTheme="majorBidi" w:eastAsia="AdvGulliv-R" w:hAnsiTheme="majorBidi" w:cstheme="majorBidi"/>
        </w:rPr>
        <w:t>is the energy of cation/anion with neutral structure,</w:t>
      </w:r>
      <w:r w:rsidRPr="00650214">
        <w:rPr>
          <w:rFonts w:asciiTheme="majorBidi" w:hAnsiTheme="majorBidi" w:cstheme="majorBidi"/>
          <w:position w:val="-12"/>
        </w:rPr>
        <w:t xml:space="preserve"> </w:t>
      </w:r>
      <w:r w:rsidRPr="00650214">
        <w:rPr>
          <w:rFonts w:asciiTheme="majorBidi" w:hAnsiTheme="majorBidi" w:cstheme="majorBidi"/>
          <w:position w:val="-10"/>
        </w:rPr>
        <w:object w:dxaOrig="880" w:dyaOrig="360">
          <v:shape id="_x0000_i1035" type="#_x0000_t75" style="width:44.25pt;height:16.5pt" o:ole="">
            <v:imagedata r:id="rId25" o:title=""/>
          </v:shape>
          <o:OLEObject Type="Embed" ProgID="Equation.3" ShapeID="_x0000_i1035" DrawAspect="Content" ObjectID="_1591534209" r:id="rId26"/>
        </w:object>
      </w:r>
      <w:r w:rsidRPr="00650214">
        <w:rPr>
          <w:rFonts w:asciiTheme="majorBidi" w:eastAsia="AdvGulliv-R" w:hAnsiTheme="majorBidi" w:cstheme="majorBidi"/>
        </w:rPr>
        <w:t xml:space="preserve"> is the energy of cation/anion with cationic/anionic structure, </w:t>
      </w:r>
      <w:r w:rsidRPr="00650214">
        <w:rPr>
          <w:rFonts w:asciiTheme="majorBidi" w:hAnsiTheme="majorBidi" w:cstheme="majorBidi"/>
          <w:position w:val="-10"/>
        </w:rPr>
        <w:object w:dxaOrig="760" w:dyaOrig="360">
          <v:shape id="_x0000_i1036" type="#_x0000_t75" style="width:38.25pt;height:16.5pt" o:ole="">
            <v:imagedata r:id="rId27" o:title=""/>
          </v:shape>
          <o:OLEObject Type="Embed" ProgID="Equation.3" ShapeID="_x0000_i1036" DrawAspect="Content" ObjectID="_1591534210" r:id="rId28"/>
        </w:object>
      </w:r>
      <w:r w:rsidRPr="00650214">
        <w:rPr>
          <w:rFonts w:asciiTheme="majorBidi" w:eastAsia="AdvGulliv-R" w:hAnsiTheme="majorBidi" w:cstheme="majorBidi"/>
        </w:rPr>
        <w:t xml:space="preserve">is the energy of neutral structure at cationic/anionic state, </w:t>
      </w:r>
      <w:r w:rsidRPr="00650214">
        <w:rPr>
          <w:rFonts w:asciiTheme="majorBidi" w:hAnsiTheme="majorBidi" w:cstheme="majorBidi"/>
          <w:position w:val="-10"/>
        </w:rPr>
        <w:object w:dxaOrig="660" w:dyaOrig="320">
          <v:shape id="_x0000_i1037" type="#_x0000_t75" style="width:33.75pt;height:15.75pt" o:ole="">
            <v:imagedata r:id="rId29" o:title=""/>
          </v:shape>
          <o:OLEObject Type="Embed" ProgID="Equation.3" ShapeID="_x0000_i1037" DrawAspect="Content" ObjectID="_1591534211" r:id="rId30"/>
        </w:object>
      </w:r>
      <w:r w:rsidRPr="00650214">
        <w:rPr>
          <w:rFonts w:asciiTheme="majorBidi" w:eastAsia="AdvGulliv-R" w:hAnsiTheme="majorBidi" w:cstheme="majorBidi"/>
        </w:rPr>
        <w:t xml:space="preserve">is the energy of </w:t>
      </w:r>
      <w:r w:rsidRPr="00650214">
        <w:rPr>
          <w:rFonts w:asciiTheme="majorBidi" w:eastAsia="AdvGulliv-R" w:hAnsiTheme="majorBidi" w:cstheme="majorBidi"/>
          <w:noProof/>
        </w:rPr>
        <w:t>neutral</w:t>
      </w:r>
      <w:r w:rsidRPr="00650214">
        <w:rPr>
          <w:rFonts w:asciiTheme="majorBidi" w:eastAsia="AdvGulliv-R" w:hAnsiTheme="majorBidi" w:cstheme="majorBidi"/>
        </w:rPr>
        <w:t xml:space="preserve"> structure.  The </w:t>
      </w:r>
      <w:r w:rsidRPr="00650214">
        <w:rPr>
          <w:rFonts w:asciiTheme="majorBidi" w:eastAsia="TimesNewRoman" w:hAnsiTheme="majorBidi" w:cstheme="majorBidi"/>
        </w:rPr>
        <w:t>light harvesting efficiency (LHE),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45BD" w:rsidRPr="00650214" w:rsidTr="00E51158">
        <w:tc>
          <w:tcPr>
            <w:tcW w:w="4788" w:type="dxa"/>
            <w:vAlign w:val="center"/>
          </w:tcPr>
          <w:p w:rsidR="009945BD" w:rsidRPr="00650214" w:rsidRDefault="009945BD" w:rsidP="00E51158">
            <w:pPr>
              <w:rPr>
                <w:rFonts w:asciiTheme="majorBidi" w:eastAsia="AdvGulliv-R" w:hAnsiTheme="majorBidi" w:cstheme="majorBidi"/>
              </w:rPr>
            </w:pPr>
            <w:r w:rsidRPr="00650214">
              <w:rPr>
                <w:rFonts w:asciiTheme="majorBidi" w:hAnsiTheme="majorBidi" w:cstheme="majorBidi"/>
                <w:position w:val="-6"/>
              </w:rPr>
              <w:object w:dxaOrig="1480" w:dyaOrig="320">
                <v:shape id="_x0000_i1038" type="#_x0000_t75" style="width:74.25pt;height:15.75pt" o:ole="">
                  <v:imagedata r:id="rId31" o:title=""/>
                </v:shape>
                <o:OLEObject Type="Embed" ProgID="Equation.3" ShapeID="_x0000_i1038" DrawAspect="Content" ObjectID="_1591534212" r:id="rId32"/>
              </w:object>
            </w:r>
          </w:p>
        </w:tc>
        <w:tc>
          <w:tcPr>
            <w:tcW w:w="4788"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7</w:t>
            </w:r>
            <w:r w:rsidRPr="00650214">
              <w:rPr>
                <w:rFonts w:asciiTheme="majorBidi" w:hAnsiTheme="majorBidi" w:cstheme="majorBidi"/>
                <w:color w:val="auto"/>
                <w:sz w:val="22"/>
                <w:szCs w:val="22"/>
              </w:rPr>
              <w:fldChar w:fldCharType="end"/>
            </w:r>
          </w:p>
        </w:tc>
      </w:tr>
    </w:tbl>
    <w:p w:rsidR="009945BD" w:rsidRPr="00650214" w:rsidRDefault="009945BD" w:rsidP="009945BD">
      <w:pPr>
        <w:spacing w:after="0" w:line="360" w:lineRule="auto"/>
        <w:jc w:val="both"/>
        <w:rPr>
          <w:rFonts w:asciiTheme="majorBidi" w:eastAsia="AdvGulliv-R" w:hAnsiTheme="majorBidi" w:cstheme="majorBidi"/>
        </w:rPr>
      </w:pPr>
      <w:r w:rsidRPr="00650214">
        <w:rPr>
          <w:rFonts w:asciiTheme="majorBidi" w:eastAsia="TimesNewRoman" w:hAnsiTheme="majorBidi" w:cstheme="majorBidi"/>
        </w:rPr>
        <w:t xml:space="preserve">where </w:t>
      </w:r>
      <m:oMath>
        <m:r>
          <w:rPr>
            <w:rFonts w:ascii="Cambria Math" w:eastAsia="TimesNewRoman,Italic" w:hAnsi="Cambria Math" w:cstheme="majorBidi"/>
          </w:rPr>
          <m:t>f</m:t>
        </m:r>
      </m:oMath>
      <w:r w:rsidRPr="00650214">
        <w:rPr>
          <w:rFonts w:asciiTheme="majorBidi" w:eastAsia="TimesNewRoman,Italic" w:hAnsiTheme="majorBidi" w:cstheme="majorBidi"/>
          <w:i/>
          <w:iCs/>
        </w:rPr>
        <w:t xml:space="preserve"> </w:t>
      </w:r>
      <w:r w:rsidRPr="00650214">
        <w:rPr>
          <w:rFonts w:asciiTheme="majorBidi" w:eastAsia="TimesNewRoman,Italic" w:hAnsiTheme="majorBidi" w:cstheme="majorBidi"/>
        </w:rPr>
        <w:t xml:space="preserve">is the oscillator strength at the </w:t>
      </w:r>
      <m:oMath>
        <m:sSub>
          <m:sSubPr>
            <m:ctrlPr>
              <w:rPr>
                <w:rFonts w:ascii="Cambria Math" w:eastAsia="TimesNewRoman,Italic" w:hAnsi="Cambria Math" w:cstheme="majorBidi"/>
                <w:i/>
              </w:rPr>
            </m:ctrlPr>
          </m:sSubPr>
          <m:e>
            <m:r>
              <w:rPr>
                <w:rFonts w:ascii="Cambria Math" w:eastAsia="TimesNewRoman,Italic" w:hAnsi="Cambria Math" w:cstheme="majorBidi"/>
              </w:rPr>
              <m:t>λ</m:t>
            </m:r>
          </m:e>
          <m:sub>
            <m:r>
              <w:rPr>
                <w:rFonts w:ascii="Cambria Math" w:eastAsia="TimesNewRoman,Italic" w:hAnsi="Cambria Math" w:cstheme="majorBidi"/>
              </w:rPr>
              <m:t>max</m:t>
            </m:r>
          </m:sub>
        </m:sSub>
      </m:oMath>
      <w:r w:rsidRPr="00650214">
        <w:rPr>
          <w:rFonts w:asciiTheme="majorBidi" w:eastAsia="TimesNewRoman,Italic" w:hAnsiTheme="majorBidi" w:cstheme="majorBidi"/>
          <w:i/>
          <w:iCs/>
        </w:rPr>
        <w:t>.</w:t>
      </w:r>
      <w:r w:rsidRPr="00650214">
        <w:rPr>
          <w:rFonts w:asciiTheme="majorBidi" w:eastAsia="AdvGulliv-R" w:hAnsiTheme="majorBidi" w:cstheme="majorBidi"/>
        </w:rPr>
        <w:t xml:space="preserve"> The exciton binding energy of these compounds (</w:t>
      </w:r>
      <m:oMath>
        <m:sSub>
          <m:sSubPr>
            <m:ctrlPr>
              <w:rPr>
                <w:rFonts w:ascii="Cambria Math" w:eastAsia="AdvGulliv-R" w:hAnsi="Cambria Math" w:cstheme="majorBidi"/>
                <w:i/>
              </w:rPr>
            </m:ctrlPr>
          </m:sSubPr>
          <m:e>
            <m:r>
              <w:rPr>
                <w:rFonts w:ascii="Cambria Math" w:eastAsia="AdvGulliv-R" w:hAnsi="Cambria Math" w:cstheme="majorBidi"/>
              </w:rPr>
              <m:t>E</m:t>
            </m:r>
          </m:e>
          <m:sub>
            <m:r>
              <w:rPr>
                <w:rFonts w:ascii="Cambria Math" w:eastAsia="AdvGulliv-R" w:hAnsi="Cambria Math" w:cstheme="majorBidi"/>
              </w:rPr>
              <m:t>b</m:t>
            </m:r>
          </m:sub>
        </m:sSub>
      </m:oMath>
      <w:r w:rsidRPr="00650214">
        <w:rPr>
          <w:rFonts w:asciiTheme="majorBidi" w:eastAsia="AdvGulliv-R" w:hAnsiTheme="majorBidi" w:cstheme="majorBidi"/>
        </w:rPr>
        <w:t xml:space="preserve">) was defined as the potential energy difference between the neutral singlet exciton and free charge carriers and was calculated according to the following equation: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45BD" w:rsidRPr="00650214" w:rsidTr="00E51158">
        <w:tc>
          <w:tcPr>
            <w:tcW w:w="4788" w:type="dxa"/>
            <w:vAlign w:val="center"/>
          </w:tcPr>
          <w:p w:rsidR="009945BD" w:rsidRPr="00650214" w:rsidRDefault="009945BD" w:rsidP="00E51158">
            <w:pPr>
              <w:rPr>
                <w:rFonts w:asciiTheme="majorBidi" w:eastAsia="AdvGulliv-R" w:hAnsiTheme="majorBidi" w:cstheme="majorBidi"/>
              </w:rPr>
            </w:pPr>
            <w:r w:rsidRPr="00650214">
              <w:rPr>
                <w:rFonts w:asciiTheme="majorBidi" w:hAnsiTheme="majorBidi" w:cstheme="majorBidi"/>
                <w:position w:val="-14"/>
              </w:rPr>
              <w:object w:dxaOrig="2400" w:dyaOrig="380">
                <v:shape id="_x0000_i1039" type="#_x0000_t75" style="width:120.75pt;height:19.5pt" o:ole="">
                  <v:imagedata r:id="rId33" o:title=""/>
                </v:shape>
                <o:OLEObject Type="Embed" ProgID="Equation.3" ShapeID="_x0000_i1039" DrawAspect="Content" ObjectID="_1591534213" r:id="rId34"/>
              </w:object>
            </w:r>
          </w:p>
        </w:tc>
        <w:tc>
          <w:tcPr>
            <w:tcW w:w="4788"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8</w:t>
            </w:r>
            <w:r w:rsidRPr="00650214">
              <w:rPr>
                <w:rFonts w:asciiTheme="majorBidi" w:hAnsiTheme="majorBidi" w:cstheme="majorBidi"/>
                <w:color w:val="auto"/>
                <w:sz w:val="22"/>
                <w:szCs w:val="22"/>
              </w:rPr>
              <w:fldChar w:fldCharType="end"/>
            </w:r>
          </w:p>
        </w:tc>
      </w:tr>
    </w:tbl>
    <w:p w:rsidR="009945BD" w:rsidRPr="00650214" w:rsidRDefault="009945BD" w:rsidP="009945BD">
      <w:pPr>
        <w:spacing w:after="0" w:line="360" w:lineRule="auto"/>
        <w:jc w:val="both"/>
        <w:rPr>
          <w:rFonts w:asciiTheme="majorBidi" w:eastAsia="AdvGulliv-R" w:hAnsiTheme="majorBidi" w:cstheme="majorBidi"/>
        </w:rPr>
      </w:pPr>
      <w:r w:rsidRPr="00650214">
        <w:rPr>
          <w:rFonts w:asciiTheme="majorBidi" w:eastAsia="AdvGulliv-R" w:hAnsiTheme="majorBidi" w:cstheme="majorBidi"/>
        </w:rPr>
        <w:t xml:space="preserve">where </w:t>
      </w:r>
      <w:r w:rsidRPr="00650214">
        <w:rPr>
          <w:rFonts w:asciiTheme="majorBidi" w:hAnsiTheme="majorBidi" w:cstheme="majorBidi"/>
          <w:position w:val="-14"/>
        </w:rPr>
        <w:object w:dxaOrig="300" w:dyaOrig="380">
          <v:shape id="_x0000_i1040" type="#_x0000_t75" style="width:15.75pt;height:19.5pt" o:ole="">
            <v:imagedata r:id="rId35" o:title=""/>
          </v:shape>
          <o:OLEObject Type="Embed" ProgID="Equation.3" ShapeID="_x0000_i1040" DrawAspect="Content" ObjectID="_1591534214" r:id="rId36"/>
        </w:object>
      </w:r>
      <w:r w:rsidRPr="00650214">
        <w:rPr>
          <w:rFonts w:asciiTheme="majorBidi" w:eastAsia="AdvGulliv-R" w:hAnsiTheme="majorBidi" w:cstheme="majorBidi"/>
        </w:rPr>
        <w:t>is the electronic band gap and can be replaced by the energy gap</w:t>
      </w:r>
      <w:r w:rsidRPr="00650214">
        <w:rPr>
          <w:rFonts w:asciiTheme="majorBidi" w:hAnsiTheme="majorBidi" w:cstheme="majorBidi"/>
          <w:position w:val="-10"/>
        </w:rPr>
        <w:object w:dxaOrig="520" w:dyaOrig="340">
          <v:shape id="_x0000_i1041" type="#_x0000_t75" style="width:26.25pt;height:16.5pt" o:ole="">
            <v:imagedata r:id="rId37" o:title=""/>
          </v:shape>
          <o:OLEObject Type="Embed" ProgID="Equation.3" ShapeID="_x0000_i1041" DrawAspect="Content" ObjectID="_1591534215" r:id="rId38"/>
        </w:object>
      </w:r>
      <w:r w:rsidRPr="00650214">
        <w:rPr>
          <w:rFonts w:asciiTheme="majorBidi" w:eastAsia="AdvGulliv-R" w:hAnsiTheme="majorBidi" w:cstheme="majorBidi"/>
        </w:rPr>
        <w:t xml:space="preserve">, and </w:t>
      </w:r>
      <w:r w:rsidRPr="00650214">
        <w:rPr>
          <w:rFonts w:asciiTheme="majorBidi" w:hAnsiTheme="majorBidi" w:cstheme="majorBidi"/>
          <w:position w:val="-12"/>
        </w:rPr>
        <w:object w:dxaOrig="300" w:dyaOrig="360">
          <v:shape id="_x0000_i1042" type="#_x0000_t75" style="width:15pt;height:16.5pt" o:ole="">
            <v:imagedata r:id="rId39" o:title=""/>
          </v:shape>
          <o:OLEObject Type="Embed" ProgID="Equation.3" ShapeID="_x0000_i1042" DrawAspect="Content" ObjectID="_1591534216" r:id="rId40"/>
        </w:object>
      </w:r>
      <w:r w:rsidRPr="00650214">
        <w:rPr>
          <w:rFonts w:asciiTheme="majorBidi" w:eastAsia="AdvGulliv-R" w:hAnsiTheme="majorBidi" w:cstheme="majorBidi"/>
        </w:rPr>
        <w:t xml:space="preserve">is the optical gap and is defined as the first singlet excitation </w:t>
      </w:r>
      <w:r w:rsidRPr="00650214">
        <w:rPr>
          <w:rFonts w:asciiTheme="majorBidi" w:eastAsia="AdvGulliv-R" w:hAnsiTheme="majorBidi" w:cstheme="majorBidi"/>
          <w:noProof/>
        </w:rPr>
        <w:t>energy</w:t>
      </w:r>
      <w:r w:rsidRPr="00650214">
        <w:rPr>
          <w:rFonts w:asciiTheme="majorBidi" w:hAnsiTheme="majorBidi" w:cstheme="majorBidi"/>
          <w:noProof/>
          <w:position w:val="-10"/>
        </w:rPr>
        <w:object w:dxaOrig="279" w:dyaOrig="340">
          <v:shape id="_x0000_i1043" type="#_x0000_t75" style="width:14.25pt;height:16.5pt" o:ole="">
            <v:imagedata r:id="rId41" o:title=""/>
          </v:shape>
          <o:OLEObject Type="Embed" ProgID="Equation.3" ShapeID="_x0000_i1043" DrawAspect="Content" ObjectID="_1591534217" r:id="rId42"/>
        </w:objec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&lt;EndNote&gt;&lt;Cite&gt;&lt;Author&gt;Chi&lt;/Author&gt;&lt;Year&gt;2015&lt;/Year&gt;&lt;RecNum&gt;33&lt;/RecNum&gt;&lt;DisplayText&gt;(Chi and Li 2015)&lt;/DisplayText&gt;&lt;record&gt;&lt;rec-number&gt;33&lt;/rec-number&gt;&lt;foreign-keys&gt;&lt;key app="EN" db-id="xv900av06095sxe590w5w00xpwazvwfv5xrf" timestamp="1475224510"&gt;33&lt;/key&gt;&lt;/foreign-keys&gt;&lt;ref-type name="Journal Article"&gt;17&lt;/ref-type&gt;&lt;contributors&gt;&lt;authors&gt;&lt;author&gt;Chi, Wei-Jie&lt;/author&gt;&lt;author&gt;Li, Ze-Sheng&lt;/author&gt;&lt;/authors&gt;&lt;/contributors&gt;&lt;titles&gt;&lt;title&gt;The theoretical investigation on the 4-(4-phenyl-4-[small alpha]-naphthylbutadieny)-triphenylamine derivatives as hole transporting materials for perovskite-type solar cells&lt;/title&gt;&lt;secondary-title&gt;Physical Chemistry Chemical Physics&lt;/secondary-title&gt;&lt;/titles&gt;&lt;periodical&gt;&lt;full-title&gt;Physical Chemistry Chemical Physics&lt;/full-title&gt;&lt;/periodical&gt;&lt;pages&gt;5991-5998&lt;/pages&gt;&lt;volume&gt;17&lt;/volume&gt;&lt;number&gt;8&lt;/number&gt;&lt;dates&gt;&lt;year&gt;2015&lt;/year&gt;&lt;/dates&gt;&lt;publisher&gt;The Royal Society of Chemistry&lt;/publisher&gt;&lt;isbn&gt;1463-9076&lt;/isbn&gt;&lt;work-type&gt;10.1039/C4CP05096G&lt;/work-type&gt;&lt;urls&gt;&lt;related-urls&gt;&lt;url&gt;http://dx.doi.org/10.1039/C4CP05096G&lt;/url&gt;&lt;/related-urls&gt;&lt;/urls&gt;&lt;electronic-resource-num&gt;10.1039/c4cp05096g&lt;/electronic-resource-num&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(Chi and Li 2015)</w:t>
      </w:r>
      <w:r w:rsidRPr="00650214">
        <w:rPr>
          <w:rFonts w:asciiTheme="majorBidi" w:eastAsia="AdvGulliv-R" w:hAnsiTheme="majorBidi" w:cstheme="majorBidi"/>
          <w:noProof/>
        </w:rPr>
        <w:fldChar w:fldCharType="end"/>
      </w:r>
      <w:r w:rsidRPr="00650214">
        <w:rPr>
          <w:rFonts w:asciiTheme="majorBidi" w:eastAsia="AdvGulliv-R" w:hAnsiTheme="majorBidi" w:cstheme="majorBidi"/>
          <w:noProof/>
        </w:rPr>
        <w:t>.</w:t>
      </w:r>
    </w:p>
    <w:p w:rsidR="009945BD" w:rsidRPr="00650214" w:rsidRDefault="009945BD" w:rsidP="009945BD">
      <w:pPr>
        <w:spacing w:after="0" w:line="360" w:lineRule="auto"/>
        <w:jc w:val="both"/>
        <w:rPr>
          <w:rFonts w:asciiTheme="majorBidi" w:eastAsia="AdvGulliv-R" w:hAnsiTheme="majorBidi" w:cstheme="majorBidi"/>
        </w:rPr>
      </w:pPr>
      <w:r w:rsidRPr="00650214">
        <w:rPr>
          <w:rFonts w:asciiTheme="majorBidi" w:eastAsia="AdvGulliv-R" w:hAnsiTheme="majorBidi" w:cstheme="majorBidi"/>
        </w:rPr>
        <w:t>The absorption and emission spectra were determined on the optimized S</w:t>
      </w:r>
      <w:r w:rsidRPr="00650214">
        <w:rPr>
          <w:rFonts w:asciiTheme="majorBidi" w:eastAsia="AdvGulliv-R" w:hAnsiTheme="majorBidi" w:cstheme="majorBidi"/>
          <w:vertAlign w:val="subscript"/>
        </w:rPr>
        <w:t>0</w:t>
      </w:r>
      <w:r w:rsidRPr="00650214">
        <w:rPr>
          <w:rFonts w:asciiTheme="majorBidi" w:eastAsia="AdvGulliv-R" w:hAnsiTheme="majorBidi" w:cstheme="majorBidi"/>
        </w:rPr>
        <w:t xml:space="preserve"> and S</w:t>
      </w:r>
      <w:r w:rsidRPr="00650214">
        <w:rPr>
          <w:rFonts w:asciiTheme="majorBidi" w:eastAsia="AdvGulliv-R" w:hAnsiTheme="majorBidi" w:cstheme="majorBidi"/>
          <w:vertAlign w:val="subscript"/>
        </w:rPr>
        <w:t>1</w:t>
      </w:r>
      <w:r w:rsidRPr="00650214">
        <w:rPr>
          <w:rFonts w:asciiTheme="majorBidi" w:eastAsia="AdvGulliv-R" w:hAnsiTheme="majorBidi" w:cstheme="majorBidi"/>
        </w:rPr>
        <w:t xml:space="preserve"> geometries, respectively, using TD-B3LYP/6-311++G(</w:t>
      </w:r>
      <w:proofErr w:type="spellStart"/>
      <w:r w:rsidRPr="00650214">
        <w:rPr>
          <w:rFonts w:asciiTheme="majorBidi" w:eastAsia="AdvGulliv-R" w:hAnsiTheme="majorBidi" w:cstheme="majorBidi"/>
        </w:rPr>
        <w:t>d,p</w:t>
      </w:r>
      <w:proofErr w:type="spellEnd"/>
      <w:r w:rsidRPr="00650214">
        <w:rPr>
          <w:rFonts w:asciiTheme="majorBidi" w:eastAsia="AdvGulliv-R" w:hAnsiTheme="majorBidi" w:cstheme="majorBidi"/>
        </w:rPr>
        <w:t xml:space="preserve">) level. The radiative </w:t>
      </w:r>
      <w:r w:rsidRPr="00650214">
        <w:rPr>
          <w:rFonts w:asciiTheme="majorBidi" w:eastAsia="AdvGulliv-R" w:hAnsiTheme="majorBidi" w:cstheme="majorBidi"/>
          <w:noProof/>
        </w:rPr>
        <w:t>lifetime</w:t>
      </w:r>
      <w:r w:rsidRPr="00650214">
        <w:rPr>
          <w:rFonts w:asciiTheme="majorBidi" w:eastAsia="AdvGulliv-R" w:hAnsiTheme="majorBidi" w:cstheme="majorBidi"/>
        </w:rPr>
        <w:t xml:space="preserve"> was calculated using Einstein transition probabilities according to the following equation</w:t>
      </w:r>
      <w:r w:rsidRPr="00650214">
        <w:rPr>
          <w:rFonts w:asciiTheme="majorBidi" w:hAnsiTheme="majorBidi" w:cstheme="majorBidi"/>
        </w:rPr>
        <w:t xml:space="preserve"> </w:t>
      </w:r>
      <w:r w:rsidRPr="00650214">
        <w:rPr>
          <w:rFonts w:asciiTheme="majorBidi" w:hAnsiTheme="majorBidi" w:cstheme="majorBidi"/>
        </w:rPr>
        <w:fldChar w:fldCharType="begin"/>
      </w:r>
      <w:r>
        <w:rPr>
          <w:rFonts w:asciiTheme="majorBidi" w:hAnsiTheme="majorBidi" w:cstheme="majorBidi"/>
        </w:rPr>
        <w:instrText xml:space="preserve"> ADDIN EN.CITE &lt;EndNote&gt;&lt;Cite&gt;&lt;Author&gt;Hilborn&lt;/Author&gt;&lt;Year&gt;1982&lt;/Year&gt;&lt;RecNum&gt;1334&lt;/RecNum&gt;&lt;DisplayText&gt;(Hilborn 1982)&lt;/DisplayText&gt;&lt;record&gt;&lt;rec-number&gt;1334&lt;/rec-number&gt;&lt;foreign-keys&gt;&lt;key app="EN" db-id="xv900av06095sxe590w5w00xpwazvwfv5xrf" timestamp="1491462928"&gt;1334&lt;/key&gt;&lt;/foreign-keys&gt;&lt;ref-type name="Journal Article"&gt;17&lt;/ref-type&gt;&lt;contributors&gt;&lt;authors&gt;&lt;author&gt;Robert C. Hilborn&lt;/author&gt;&lt;/authors&gt;&lt;/contributors&gt;&lt;titles&gt;&lt;title&gt;Einstein coefficients, cross sections, f values, dipole moments, and all that&lt;/title&gt;&lt;secondary-title&gt;American Journal of Physics&lt;/secondary-title&gt;&lt;/titles&gt;&lt;periodical&gt;&lt;full-title&gt;American Journal of Physics&lt;/full-title&gt;&lt;/periodical&gt;&lt;pages&gt;982-986&lt;/pages&gt;&lt;volume&gt;50&lt;/volume&gt;&lt;number&gt;11&lt;/number&gt;&lt;dates&gt;&lt;year&gt;1982&lt;/year&gt;&lt;/dates&gt;&lt;urls&gt;&lt;related-urls&gt;&lt;url&gt;http://aapt.scitation.org/doi/abs/10.1119/1.12937&lt;/url&gt;&lt;/related-urls&gt;&lt;/urls&gt;&lt;electronic-resource-num&gt;10.1119/1.12937&lt;/electronic-resource-num&gt;&lt;/record&gt;&lt;/Cite&gt;&lt;/EndNote&gt;</w:instrText>
      </w:r>
      <w:r w:rsidRPr="00650214">
        <w:rPr>
          <w:rFonts w:asciiTheme="majorBidi" w:hAnsiTheme="majorBidi" w:cstheme="majorBidi"/>
        </w:rPr>
        <w:fldChar w:fldCharType="separate"/>
      </w:r>
      <w:r>
        <w:rPr>
          <w:rFonts w:asciiTheme="majorBidi" w:hAnsiTheme="majorBidi" w:cstheme="majorBidi"/>
          <w:noProof/>
        </w:rPr>
        <w:t>(Hilborn 1982)</w:t>
      </w:r>
      <w:r w:rsidRPr="00650214">
        <w:rPr>
          <w:rFonts w:asciiTheme="majorBidi" w:hAnsiTheme="majorBidi" w:cstheme="majorBidi"/>
        </w:rPr>
        <w:fldChar w:fldCharType="end"/>
      </w:r>
      <w:r w:rsidRPr="00650214">
        <w:rPr>
          <w:rFonts w:asciiTheme="majorBidi" w:hAnsiTheme="majorBidi" w:cstheme="maj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45BD" w:rsidRPr="00650214" w:rsidTr="00E51158">
        <w:tc>
          <w:tcPr>
            <w:tcW w:w="4788" w:type="dxa"/>
          </w:tcPr>
          <w:p w:rsidR="009945BD" w:rsidRPr="00650214" w:rsidRDefault="009945BD" w:rsidP="00E51158">
            <w:pPr>
              <w:jc w:val="both"/>
              <w:rPr>
                <w:rFonts w:asciiTheme="majorBidi" w:eastAsia="AdvGulliv-R" w:hAnsiTheme="majorBidi" w:cstheme="majorBidi"/>
              </w:rPr>
            </w:pPr>
            <w:r w:rsidRPr="00650214">
              <w:rPr>
                <w:rFonts w:asciiTheme="majorBidi" w:hAnsiTheme="majorBidi" w:cstheme="majorBidi"/>
                <w:position w:val="-30"/>
              </w:rPr>
              <w:object w:dxaOrig="1359" w:dyaOrig="720">
                <v:shape id="_x0000_i1044" type="#_x0000_t75" style="width:69.75pt;height:36pt" o:ole="">
                  <v:imagedata r:id="rId43" o:title=""/>
                </v:shape>
                <o:OLEObject Type="Embed" ProgID="Equation.3" ShapeID="_x0000_i1044" DrawAspect="Content" ObjectID="_1591534218" r:id="rId44"/>
              </w:object>
            </w:r>
          </w:p>
        </w:tc>
        <w:tc>
          <w:tcPr>
            <w:tcW w:w="4788"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9</w:t>
            </w:r>
            <w:r w:rsidRPr="00650214">
              <w:rPr>
                <w:rFonts w:asciiTheme="majorBidi" w:hAnsiTheme="majorBidi" w:cstheme="majorBidi"/>
                <w:color w:val="auto"/>
                <w:sz w:val="22"/>
                <w:szCs w:val="22"/>
              </w:rPr>
              <w:fldChar w:fldCharType="end"/>
            </w:r>
          </w:p>
        </w:tc>
      </w:tr>
    </w:tbl>
    <w:p w:rsidR="009945BD" w:rsidRPr="00650214" w:rsidRDefault="009945BD" w:rsidP="009945BD">
      <w:pPr>
        <w:autoSpaceDE w:val="0"/>
        <w:autoSpaceDN w:val="0"/>
        <w:adjustRightInd w:val="0"/>
        <w:spacing w:after="0" w:line="360" w:lineRule="auto"/>
        <w:jc w:val="both"/>
        <w:rPr>
          <w:rFonts w:asciiTheme="majorBidi" w:hAnsiTheme="majorBidi" w:cstheme="majorBidi"/>
        </w:rPr>
      </w:pPr>
      <w:r w:rsidRPr="00650214">
        <w:rPr>
          <w:rFonts w:asciiTheme="majorBidi" w:eastAsia="AdvGulliv-R" w:hAnsiTheme="majorBidi" w:cstheme="majorBidi"/>
        </w:rPr>
        <w:t xml:space="preserve">Where </w:t>
      </w:r>
      <w:r w:rsidRPr="00650214">
        <w:rPr>
          <w:rFonts w:asciiTheme="majorBidi" w:hAnsiTheme="majorBidi" w:cstheme="majorBidi"/>
          <w:position w:val="-6"/>
        </w:rPr>
        <w:object w:dxaOrig="180" w:dyaOrig="220">
          <v:shape id="_x0000_i1045" type="#_x0000_t75" style="width:9pt;height:9.75pt" o:ole="">
            <v:imagedata r:id="rId45" o:title=""/>
          </v:shape>
          <o:OLEObject Type="Embed" ProgID="Equation.3" ShapeID="_x0000_i1045" DrawAspect="Content" ObjectID="_1591534219" r:id="rId46"/>
        </w:object>
      </w:r>
      <w:r w:rsidRPr="00650214">
        <w:rPr>
          <w:rFonts w:asciiTheme="majorBidi" w:eastAsia="AdvGulliv-R" w:hAnsiTheme="majorBidi" w:cstheme="majorBidi"/>
        </w:rPr>
        <w:t>is the speed of light (in a.u. c = 137.036),</w:t>
      </w:r>
      <w:r w:rsidRPr="00650214">
        <w:rPr>
          <w:rFonts w:asciiTheme="majorBidi" w:hAnsiTheme="majorBidi" w:cstheme="majorBidi"/>
          <w:position w:val="-12"/>
        </w:rPr>
        <w:object w:dxaOrig="380" w:dyaOrig="360">
          <v:shape id="_x0000_i1046" type="#_x0000_t75" style="width:20.25pt;height:16.5pt" o:ole="">
            <v:imagedata r:id="rId47" o:title=""/>
          </v:shape>
          <o:OLEObject Type="Embed" ProgID="Equation.3" ShapeID="_x0000_i1046" DrawAspect="Content" ObjectID="_1591534220" r:id="rId48"/>
        </w:object>
      </w:r>
      <w:r w:rsidRPr="00650214">
        <w:rPr>
          <w:rFonts w:asciiTheme="majorBidi" w:eastAsia="AdvGulliv-R" w:hAnsiTheme="majorBidi" w:cstheme="majorBidi"/>
        </w:rPr>
        <w:t xml:space="preserve">is the fluorescent energy and </w:t>
      </w:r>
      <w:r w:rsidRPr="00650214">
        <w:rPr>
          <w:rFonts w:asciiTheme="majorBidi" w:hAnsiTheme="majorBidi" w:cstheme="majorBidi"/>
          <w:position w:val="-10"/>
        </w:rPr>
        <w:object w:dxaOrig="240" w:dyaOrig="320">
          <v:shape id="_x0000_i1047" type="#_x0000_t75" style="width:12.75pt;height:15.75pt" o:ole="">
            <v:imagedata r:id="rId49" o:title=""/>
          </v:shape>
          <o:OLEObject Type="Embed" ProgID="Equation.3" ShapeID="_x0000_i1047" DrawAspect="Content" ObjectID="_1591534221" r:id="rId50"/>
        </w:object>
      </w:r>
      <w:r w:rsidRPr="00650214">
        <w:rPr>
          <w:rFonts w:asciiTheme="majorBidi" w:eastAsia="AdvGulliv-R" w:hAnsiTheme="majorBidi" w:cstheme="majorBidi"/>
        </w:rPr>
        <w:t>is the oscillator strength (in a.u. unit).</w:t>
      </w:r>
      <w:r w:rsidRPr="00650214">
        <w:rPr>
          <w:rFonts w:asciiTheme="majorBidi" w:hAnsiTheme="majorBidi" w:cstheme="majorBidi"/>
        </w:rPr>
        <w:t xml:space="preserve"> </w:t>
      </w:r>
      <w:r w:rsidRPr="00650214">
        <w:rPr>
          <w:rFonts w:asciiTheme="majorBidi" w:eastAsia="AdvGulliv-R" w:hAnsiTheme="majorBidi" w:cstheme="majorBidi"/>
        </w:rPr>
        <w:t xml:space="preserve">Note that, 1 </w:t>
      </w:r>
      <w:r w:rsidRPr="00650214">
        <w:rPr>
          <w:rFonts w:asciiTheme="majorBidi" w:eastAsia="AdvGulliv-R" w:hAnsiTheme="majorBidi" w:cstheme="majorBidi"/>
          <w:noProof/>
        </w:rPr>
        <w:t>au</w:t>
      </w:r>
      <w:r w:rsidRPr="00650214">
        <w:rPr>
          <w:rFonts w:asciiTheme="majorBidi" w:eastAsia="AdvGulliv-R" w:hAnsiTheme="majorBidi" w:cstheme="majorBidi"/>
        </w:rPr>
        <w:t xml:space="preserve"> of time = 2.419 x 10</w:t>
      </w:r>
      <w:r w:rsidRPr="00650214">
        <w:rPr>
          <w:rFonts w:asciiTheme="majorBidi" w:eastAsia="AdvGulliv-R" w:hAnsiTheme="majorBidi" w:cstheme="majorBidi"/>
          <w:vertAlign w:val="superscript"/>
        </w:rPr>
        <w:t>-17</w:t>
      </w:r>
      <w:r w:rsidRPr="00650214">
        <w:rPr>
          <w:rFonts w:asciiTheme="majorBidi" w:eastAsia="AdvGulliv-R" w:hAnsiTheme="majorBidi" w:cstheme="majorBidi"/>
        </w:rPr>
        <w:t xml:space="preserve"> sec. </w:t>
      </w:r>
      <w:r w:rsidRPr="00650214">
        <w:rPr>
          <w:rFonts w:asciiTheme="majorBidi" w:hAnsiTheme="majorBidi" w:cstheme="majorBidi"/>
        </w:rPr>
        <w:t>The absolute hardness was calculated using the adiabatic ionization potential and electron affinity according to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45BD" w:rsidRPr="00650214" w:rsidTr="00E51158">
        <w:tc>
          <w:tcPr>
            <w:tcW w:w="4788" w:type="dxa"/>
          </w:tcPr>
          <w:p w:rsidR="009945BD" w:rsidRPr="00650214" w:rsidRDefault="009945BD" w:rsidP="00E51158">
            <w:pPr>
              <w:autoSpaceDE w:val="0"/>
              <w:autoSpaceDN w:val="0"/>
              <w:adjustRightInd w:val="0"/>
              <w:jc w:val="both"/>
              <w:rPr>
                <w:rFonts w:asciiTheme="majorBidi" w:hAnsiTheme="majorBidi" w:cstheme="majorBidi"/>
              </w:rPr>
            </w:pPr>
            <w:r w:rsidRPr="00650214">
              <w:rPr>
                <w:rFonts w:asciiTheme="majorBidi" w:hAnsiTheme="majorBidi" w:cstheme="majorBidi"/>
                <w:position w:val="-24"/>
              </w:rPr>
              <w:object w:dxaOrig="1380" w:dyaOrig="620">
                <v:shape id="_x0000_i1048" type="#_x0000_t75" style="width:69.75pt;height:30.75pt" o:ole="">
                  <v:imagedata r:id="rId51" o:title=""/>
                </v:shape>
                <o:OLEObject Type="Embed" ProgID="Equation.3" ShapeID="_x0000_i1048" DrawAspect="Content" ObjectID="_1591534222" r:id="rId52"/>
              </w:object>
            </w:r>
          </w:p>
        </w:tc>
        <w:tc>
          <w:tcPr>
            <w:tcW w:w="4788"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10</w:t>
            </w:r>
            <w:r w:rsidRPr="00650214">
              <w:rPr>
                <w:rFonts w:asciiTheme="majorBidi" w:hAnsiTheme="majorBidi" w:cstheme="majorBidi"/>
                <w:color w:val="auto"/>
                <w:sz w:val="22"/>
                <w:szCs w:val="22"/>
              </w:rPr>
              <w:fldChar w:fldCharType="end"/>
            </w:r>
          </w:p>
        </w:tc>
      </w:tr>
    </w:tbl>
    <w:p w:rsidR="009945BD" w:rsidRPr="00650214" w:rsidRDefault="009945BD" w:rsidP="009945BD">
      <w:pPr>
        <w:autoSpaceDE w:val="0"/>
        <w:autoSpaceDN w:val="0"/>
        <w:adjustRightInd w:val="0"/>
        <w:spacing w:after="0" w:line="360" w:lineRule="auto"/>
        <w:jc w:val="both"/>
        <w:rPr>
          <w:rFonts w:asciiTheme="majorBidi" w:hAnsiTheme="majorBidi" w:cstheme="majorBidi"/>
          <w:noProof/>
        </w:rPr>
      </w:pPr>
      <w:r w:rsidRPr="00650214">
        <w:rPr>
          <w:rFonts w:asciiTheme="majorBidi" w:eastAsia="AdvGulliv-R" w:hAnsiTheme="majorBidi" w:cstheme="majorBidi"/>
        </w:rPr>
        <w:t xml:space="preserve">The rate constant for charge transfer, </w:t>
      </w:r>
      <m:oMath>
        <m:r>
          <w:rPr>
            <w:rFonts w:ascii="Cambria Math" w:eastAsia="AdvGulliv-R" w:hAnsi="Cambria Math" w:cstheme="majorBidi"/>
          </w:rPr>
          <m:t>k</m:t>
        </m:r>
      </m:oMath>
      <w:r w:rsidRPr="00650214">
        <w:rPr>
          <w:rFonts w:asciiTheme="majorBidi" w:eastAsia="AdvGulliv-R" w:hAnsiTheme="majorBidi" w:cstheme="majorBidi"/>
        </w:rPr>
        <w:t xml:space="preserve">, can be expressed in </w:t>
      </w:r>
      <w:r w:rsidRPr="00650214">
        <w:rPr>
          <w:rFonts w:asciiTheme="majorBidi" w:eastAsia="AdvGulliv-R" w:hAnsiTheme="majorBidi" w:cstheme="majorBidi"/>
        </w:rPr>
        <w:fldChar w:fldCharType="begin"/>
      </w:r>
      <w:r w:rsidRPr="00650214">
        <w:rPr>
          <w:rFonts w:asciiTheme="majorBidi" w:eastAsia="AdvGulliv-R" w:hAnsiTheme="majorBidi" w:cstheme="majorBidi"/>
        </w:rPr>
        <w:instrText xml:space="preserve"> REF _Ref504315595 \h  \* MERGEFORMAT </w:instrText>
      </w:r>
      <w:r w:rsidRPr="00650214">
        <w:rPr>
          <w:rFonts w:asciiTheme="majorBidi" w:eastAsia="AdvGulliv-R" w:hAnsiTheme="majorBidi" w:cstheme="majorBidi"/>
        </w:rPr>
      </w:r>
      <w:r w:rsidRPr="00650214">
        <w:rPr>
          <w:rFonts w:asciiTheme="majorBidi" w:eastAsia="AdvGulliv-R" w:hAnsiTheme="majorBidi" w:cstheme="majorBidi"/>
        </w:rPr>
        <w:fldChar w:fldCharType="separate"/>
      </w:r>
      <w:r w:rsidRPr="00650214">
        <w:rPr>
          <w:rFonts w:asciiTheme="majorBidi" w:hAnsiTheme="majorBidi" w:cstheme="majorBidi"/>
        </w:rPr>
        <w:t xml:space="preserve">Equation </w:t>
      </w:r>
      <w:r w:rsidRPr="00650214">
        <w:rPr>
          <w:rFonts w:asciiTheme="majorBidi" w:hAnsiTheme="majorBidi" w:cstheme="majorBidi"/>
          <w:noProof/>
        </w:rPr>
        <w:t>11</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w:t>
      </w:r>
      <w:r w:rsidRPr="00650214">
        <w:rPr>
          <w:rFonts w:asciiTheme="majorBidi" w:hAnsiTheme="majorBidi" w:cstheme="majorBidi"/>
          <w:noProof/>
        </w:rPr>
        <w:t xml:space="preserve">The rate constant for charge transfer, </w:t>
      </w:r>
      <m:oMath>
        <m:sSub>
          <m:sSubPr>
            <m:ctrlPr>
              <w:rPr>
                <w:rFonts w:ascii="Cambria Math" w:eastAsia="AdvGulliv-R" w:hAnsi="Cambria Math" w:cstheme="majorBidi"/>
                <w:i/>
              </w:rPr>
            </m:ctrlPr>
          </m:sSubPr>
          <m:e>
            <m:r>
              <w:rPr>
                <w:rFonts w:ascii="Cambria Math" w:eastAsia="AdvGulliv-R" w:hAnsi="Cambria Math" w:cstheme="majorBidi"/>
              </w:rPr>
              <m:t>k</m:t>
            </m:r>
          </m:e>
          <m:sub>
            <m:r>
              <w:rPr>
                <w:rFonts w:ascii="Cambria Math" w:eastAsia="AdvGulliv-R" w:hAnsi="Cambria Math" w:cstheme="majorBidi"/>
              </w:rPr>
              <m:t>hole/electron</m:t>
            </m:r>
          </m:sub>
        </m:sSub>
      </m:oMath>
      <w:r w:rsidRPr="00650214">
        <w:rPr>
          <w:rFonts w:asciiTheme="majorBidi" w:hAnsiTheme="majorBidi" w:cstheme="majorBidi"/>
          <w:noProof/>
        </w:rPr>
        <w:t xml:space="preserve">, for hole and electron can be calculated based on  </w:t>
      </w:r>
      <w:r w:rsidRPr="00650214">
        <w:rPr>
          <w:rFonts w:asciiTheme="majorBidi" w:eastAsia="AdvGulliv-R" w:hAnsiTheme="majorBidi" w:cstheme="majorBidi"/>
        </w:rPr>
        <w:t>the Marcus Hush electron-transfer theory</w:t>
      </w:r>
      <w:r w:rsidRPr="00650214">
        <w:rPr>
          <w:rFonts w:asciiTheme="majorBidi" w:hAnsiTheme="majorBidi" w:cstheme="majorBidi"/>
          <w:noProof/>
        </w:rPr>
        <w:t xml:space="preserve">, </w:t>
      </w:r>
      <w:r w:rsidRPr="00650214">
        <w:rPr>
          <w:rFonts w:asciiTheme="majorBidi" w:hAnsiTheme="majorBidi" w:cstheme="majorBidi"/>
          <w:noProof/>
        </w:rPr>
        <w:fldChar w:fldCharType="begin"/>
      </w:r>
      <w:r>
        <w:rPr>
          <w:rFonts w:asciiTheme="majorBidi" w:hAnsiTheme="majorBidi" w:cstheme="majorBidi"/>
          <w:noProof/>
        </w:rPr>
        <w:instrText xml:space="preserve"> ADDIN EN.CITE &lt;EndNote&gt;&lt;Cite&gt;&lt;Author&gt;Marcus&lt;/Author&gt;&lt;Year&gt;1993&lt;/Year&gt;&lt;RecNum&gt;1692&lt;/RecNum&gt;&lt;DisplayText&gt;(Marcus 1993)&lt;/DisplayText&gt;&lt;record&gt;&lt;rec-number&gt;1692&lt;/rec-number&gt;&lt;foreign-keys&gt;&lt;key app="EN" db-id="xv900av06095sxe590w5w00xpwazvwfv5xrf" timestamp="1507973961"&gt;1692&lt;/key&gt;&lt;/foreign-keys&gt;&lt;ref-type name="Journal Article"&gt;17&lt;/ref-type&gt;&lt;contributors&gt;&lt;authors&gt;&lt;author&gt;Marcus, Rudolph A.&lt;/author&gt;&lt;/authors&gt;&lt;/contributors&gt;&lt;titles&gt;&lt;title&gt;Electron transfer reactions in chemistry. Theory and experiment&lt;/title&gt;&lt;secondary-title&gt;Reviews of Modern Physics&lt;/secondary-title&gt;&lt;/titles&gt;&lt;periodical&gt;&lt;full-title&gt;Reviews of Modern Physics&lt;/full-title&gt;&lt;/periodical&gt;&lt;pages&gt;599-610&lt;/pages&gt;&lt;volume&gt;65&lt;/volume&gt;&lt;number&gt;3&lt;/number&gt;&lt;dates&gt;&lt;year&gt;1993&lt;/year&gt;&lt;pub-dates&gt;&lt;date&gt;07/01/&lt;/date&gt;&lt;/pub-dates&gt;&lt;/dates&gt;&lt;publisher&gt;American Physical Society&lt;/publisher&gt;&lt;urls&gt;&lt;related-urls&gt;&lt;url&gt;https://link.aps.org/doi/10.1103/RevModPhys.65.599&lt;/url&gt;&lt;/related-urls&gt;&lt;/urls&gt;&lt;/record&gt;&lt;/Cite&gt;&lt;/EndNote&gt;</w:instrText>
      </w:r>
      <w:r w:rsidRPr="00650214">
        <w:rPr>
          <w:rFonts w:asciiTheme="majorBidi" w:hAnsiTheme="majorBidi" w:cstheme="majorBidi"/>
          <w:noProof/>
        </w:rPr>
        <w:fldChar w:fldCharType="separate"/>
      </w:r>
      <w:r>
        <w:rPr>
          <w:rFonts w:asciiTheme="majorBidi" w:hAnsiTheme="majorBidi" w:cstheme="majorBidi"/>
          <w:noProof/>
        </w:rPr>
        <w:t>(Marcus 1993)</w:t>
      </w:r>
      <w:r w:rsidRPr="00650214">
        <w:rPr>
          <w:rFonts w:asciiTheme="majorBidi" w:hAnsiTheme="majorBidi" w:cstheme="majorBidi"/>
          <w:noProof/>
        </w:rPr>
        <w:fldChar w:fldCharType="end"/>
      </w:r>
      <w:r w:rsidRPr="00650214">
        <w:rPr>
          <w:rFonts w:asciiTheme="majorBidi" w:hAnsiTheme="majorBidi" w:cstheme="majorBidi"/>
          <w:noProof/>
        </w:rPr>
        <w:t xml:space="preserve"> which is given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45BD" w:rsidRPr="00650214" w:rsidTr="00E51158">
        <w:tc>
          <w:tcPr>
            <w:tcW w:w="4788" w:type="dxa"/>
          </w:tcPr>
          <w:p w:rsidR="009945BD" w:rsidRPr="00650214" w:rsidRDefault="009945BD" w:rsidP="00E51158">
            <w:pPr>
              <w:autoSpaceDE w:val="0"/>
              <w:autoSpaceDN w:val="0"/>
              <w:adjustRightInd w:val="0"/>
              <w:jc w:val="both"/>
              <w:rPr>
                <w:rFonts w:asciiTheme="majorBidi" w:hAnsiTheme="majorBidi" w:cstheme="majorBidi"/>
              </w:rPr>
            </w:pPr>
            <w:r w:rsidRPr="00650214">
              <w:rPr>
                <w:rFonts w:asciiTheme="majorBidi" w:eastAsia="MS Mincho" w:hAnsiTheme="majorBidi" w:cstheme="majorBidi"/>
                <w:position w:val="-32"/>
                <w:lang w:val="en-GB" w:eastAsia="ja-JP"/>
              </w:rPr>
              <w:object w:dxaOrig="4420" w:dyaOrig="760">
                <v:shape id="_x0000_i1049" type="#_x0000_t75" style="width:221.25pt;height:37.5pt" o:ole="">
                  <v:imagedata r:id="rId53" o:title=""/>
                </v:shape>
                <o:OLEObject Type="Embed" ProgID="Equation.3" ShapeID="_x0000_i1049" DrawAspect="Content" ObjectID="_1591534223" r:id="rId54"/>
              </w:object>
            </w:r>
          </w:p>
        </w:tc>
        <w:tc>
          <w:tcPr>
            <w:tcW w:w="4788"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11</w:t>
            </w:r>
            <w:r w:rsidRPr="00650214">
              <w:rPr>
                <w:rFonts w:asciiTheme="majorBidi" w:hAnsiTheme="majorBidi" w:cstheme="majorBidi"/>
                <w:color w:val="auto"/>
                <w:sz w:val="22"/>
                <w:szCs w:val="22"/>
              </w:rPr>
              <w:fldChar w:fldCharType="end"/>
            </w:r>
          </w:p>
        </w:tc>
      </w:tr>
    </w:tbl>
    <w:p w:rsidR="009945BD" w:rsidRPr="00650214" w:rsidRDefault="009945BD" w:rsidP="009945BD">
      <w:pPr>
        <w:autoSpaceDE w:val="0"/>
        <w:autoSpaceDN w:val="0"/>
        <w:adjustRightInd w:val="0"/>
        <w:spacing w:after="0" w:line="360" w:lineRule="auto"/>
        <w:jc w:val="both"/>
        <w:rPr>
          <w:rFonts w:asciiTheme="majorBidi" w:eastAsia="AdvGulliv-R" w:hAnsiTheme="majorBidi" w:cstheme="majorBidi"/>
        </w:rPr>
      </w:pPr>
      <w:r w:rsidRPr="00650214">
        <w:rPr>
          <w:rFonts w:asciiTheme="majorBidi" w:eastAsia="MS Mincho" w:hAnsiTheme="majorBidi" w:cstheme="majorBidi"/>
          <w:lang w:val="en-GB" w:eastAsia="ja-JP"/>
        </w:rPr>
        <w:t xml:space="preserve">where </w:t>
      </w:r>
      <m:oMath>
        <m:sSub>
          <m:sSubPr>
            <m:ctrlPr>
              <w:rPr>
                <w:rFonts w:ascii="Cambria Math" w:eastAsia="AdvGulliv-R" w:hAnsi="Cambria Math" w:cstheme="majorBidi"/>
                <w:i/>
              </w:rPr>
            </m:ctrlPr>
          </m:sSubPr>
          <m:e>
            <m:r>
              <w:rPr>
                <w:rFonts w:ascii="Cambria Math" w:eastAsia="AdvGulliv-R" w:hAnsi="Cambria Math" w:cstheme="majorBidi"/>
              </w:rPr>
              <m:t>λ</m:t>
            </m:r>
          </m:e>
          <m:sub>
            <m:r>
              <w:rPr>
                <w:rFonts w:ascii="Cambria Math" w:eastAsia="AdvGulliv-R" w:hAnsi="Cambria Math" w:cstheme="majorBidi"/>
              </w:rPr>
              <m:t>hole/electron</m:t>
            </m:r>
          </m:sub>
        </m:sSub>
      </m:oMath>
      <w:r w:rsidRPr="00650214">
        <w:rPr>
          <w:rFonts w:asciiTheme="majorBidi" w:hAnsiTheme="majorBidi" w:cstheme="majorBidi"/>
          <w:i/>
          <w:iCs/>
          <w:vertAlign w:val="subscript"/>
        </w:rPr>
        <w:t xml:space="preserve"> </w:t>
      </w:r>
      <w:r w:rsidRPr="00650214">
        <w:rPr>
          <w:rFonts w:asciiTheme="majorBidi" w:hAnsiTheme="majorBidi" w:cstheme="majorBidi"/>
          <w:i/>
          <w:iCs/>
        </w:rPr>
        <w:t xml:space="preserve">is </w:t>
      </w:r>
      <w:r w:rsidRPr="00650214">
        <w:rPr>
          <w:rFonts w:asciiTheme="majorBidi" w:hAnsiTheme="majorBidi" w:cstheme="majorBidi"/>
        </w:rPr>
        <w:t>the reorganization energy for hole or electro,</w:t>
      </w:r>
      <w:r w:rsidRPr="00650214">
        <w:rPr>
          <w:rFonts w:asciiTheme="majorBidi" w:hAnsiTheme="majorBidi" w:cstheme="majorBidi"/>
          <w:vertAlign w:val="subscript"/>
        </w:rPr>
        <w:t xml:space="preserve"> </w:t>
      </w:r>
      <w:r w:rsidRPr="00650214">
        <w:rPr>
          <w:rFonts w:asciiTheme="majorBidi" w:hAnsiTheme="majorBidi" w:cstheme="majorBidi"/>
        </w:rPr>
        <w:t xml:space="preserve">T </w:t>
      </w:r>
      <w:r w:rsidRPr="00650214">
        <w:rPr>
          <w:rFonts w:asciiTheme="majorBidi" w:eastAsia="AdvGulliv-R" w:hAnsiTheme="majorBidi" w:cstheme="majorBidi"/>
        </w:rPr>
        <w:t xml:space="preserve">is the absolute temperature, </w:t>
      </w:r>
      <w:r w:rsidRPr="00650214">
        <w:rPr>
          <w:rFonts w:asciiTheme="majorBidi" w:eastAsia="AdvGulliv-R" w:hAnsiTheme="majorBidi" w:cstheme="majorBidi"/>
          <w:i/>
          <w:iCs/>
          <w:noProof/>
        </w:rPr>
        <w:t>h</w:t>
      </w:r>
      <w:r w:rsidRPr="00650214">
        <w:rPr>
          <w:rFonts w:asciiTheme="majorBidi" w:eastAsia="AdvGulliv-R" w:hAnsiTheme="majorBidi" w:cstheme="majorBidi"/>
          <w:noProof/>
        </w:rPr>
        <w:t xml:space="preserve"> and</w:t>
      </w:r>
      <w:r w:rsidRPr="00650214">
        <w:rPr>
          <w:rFonts w:asciiTheme="majorBidi" w:eastAsia="AdvGulliv-R" w:hAnsiTheme="majorBidi" w:cstheme="majorBidi"/>
        </w:rPr>
        <w:t xml:space="preserve"> </w:t>
      </w:r>
      <w:r w:rsidRPr="00650214">
        <w:rPr>
          <w:rFonts w:asciiTheme="majorBidi" w:eastAsia="AdvGulliv-R" w:hAnsiTheme="majorBidi" w:cstheme="majorBidi"/>
          <w:i/>
          <w:iCs/>
        </w:rPr>
        <w:t>k</w:t>
      </w:r>
      <w:r w:rsidRPr="00650214">
        <w:rPr>
          <w:rFonts w:asciiTheme="majorBidi" w:eastAsia="AdvGulliv-R" w:hAnsiTheme="majorBidi" w:cstheme="majorBidi"/>
          <w:i/>
          <w:iCs/>
          <w:vertAlign w:val="subscript"/>
        </w:rPr>
        <w:t>B</w:t>
      </w:r>
      <w:r w:rsidRPr="00650214">
        <w:rPr>
          <w:rFonts w:asciiTheme="majorBidi" w:eastAsia="AdvGulliv-R" w:hAnsiTheme="majorBidi" w:cstheme="majorBidi"/>
        </w:rPr>
        <w:t xml:space="preserve"> are the Planck and Boltzmann constants respectively </w:t>
      </w:r>
      <w:r w:rsidRPr="00650214">
        <w:rPr>
          <w:rFonts w:asciiTheme="majorBidi" w:eastAsia="AdvGulliv-R" w:hAnsiTheme="majorBidi" w:cstheme="majorBidi"/>
          <w:noProof/>
        </w:rPr>
        <w:t>and</w:t>
      </w:r>
      <w:r w:rsidRPr="00650214">
        <w:rPr>
          <w:rFonts w:asciiTheme="majorBidi" w:eastAsia="AdvGulliv-R" w:hAnsiTheme="majorBidi" w:cstheme="majorBidi"/>
        </w:rPr>
        <w:t xml:space="preserve"> </w:t>
      </w:r>
      <m:oMath>
        <m:sSub>
          <m:sSubPr>
            <m:ctrlPr>
              <w:rPr>
                <w:rFonts w:ascii="Cambria Math" w:eastAsia="AdvGulliv-R" w:hAnsi="Cambria Math" w:cstheme="majorBidi"/>
                <w:i/>
              </w:rPr>
            </m:ctrlPr>
          </m:sSubPr>
          <m:e>
            <m:r>
              <w:rPr>
                <w:rFonts w:ascii="Cambria Math" w:eastAsia="AdvGulliv-R" w:hAnsi="Cambria Math" w:cstheme="majorBidi"/>
              </w:rPr>
              <m:t>t</m:t>
            </m:r>
          </m:e>
          <m:sub>
            <m:r>
              <w:rPr>
                <w:rFonts w:ascii="Cambria Math" w:eastAsia="AdvGulliv-R" w:hAnsi="Cambria Math" w:cstheme="majorBidi"/>
              </w:rPr>
              <m:t>hole/electron</m:t>
            </m:r>
          </m:sub>
        </m:sSub>
      </m:oMath>
      <w:r w:rsidRPr="00650214">
        <w:rPr>
          <w:rFonts w:asciiTheme="majorBidi" w:hAnsiTheme="majorBidi" w:cstheme="majorBidi"/>
          <w:i/>
          <w:iCs/>
          <w:vertAlign w:val="subscript"/>
        </w:rPr>
        <w:t xml:space="preserve"> </w:t>
      </w:r>
      <w:r w:rsidRPr="00650214">
        <w:rPr>
          <w:rFonts w:asciiTheme="majorBidi" w:hAnsiTheme="majorBidi" w:cstheme="majorBidi"/>
        </w:rPr>
        <w:t>is  the charge transfer integral (electronic coupling) and is given by</w:t>
      </w:r>
      <w:r w:rsidRPr="00650214">
        <w:rPr>
          <w:rFonts w:asciiTheme="majorBidi" w:hAnsiTheme="majorBidi" w:cstheme="majorBidi"/>
          <w:vertAlign w:val="subscript"/>
        </w:rPr>
        <w:t xml:space="preserve"> </w:t>
      </w:r>
      <w:r w:rsidRPr="00650214">
        <w:rPr>
          <w:rFonts w:asciiTheme="majorBidi" w:hAnsiTheme="majorBidi" w:cstheme="majorBidi"/>
        </w:rPr>
        <w:t>the following equations.</w:t>
      </w:r>
      <w:r w:rsidRPr="00650214">
        <w:rPr>
          <w:rFonts w:asciiTheme="majorBidi" w:hAnsiTheme="majorBidi" w:cstheme="majorBidi"/>
          <w:vertAlign w:val="subscript"/>
        </w:rPr>
        <w:t xml:space="preserve"> </w:t>
      </w:r>
      <w:r w:rsidRPr="00650214">
        <w:rPr>
          <w:rFonts w:asciiTheme="majorBidi" w:eastAsia="AdvGulliv-R" w:hAnsiTheme="majorBidi" w:cstheme="majorBidi"/>
        </w:rPr>
        <w:t>This approximation has been proved to be reasonable for organic solids in weak polar media,</w:t>
      </w:r>
      <w:r w:rsidRPr="00650214">
        <w:rPr>
          <w:rFonts w:asciiTheme="majorBidi" w:hAnsiTheme="majorBidi" w:cstheme="majorBidi"/>
        </w:rPr>
        <w:t xml:space="preserve"> the details of the validity of </w:t>
      </w:r>
      <w:r w:rsidRPr="00650214">
        <w:rPr>
          <w:rFonts w:asciiTheme="majorBidi" w:hAnsiTheme="majorBidi" w:cstheme="majorBidi"/>
          <w:vertAlign w:val="subscript"/>
        </w:rPr>
        <w:fldChar w:fldCharType="begin"/>
      </w:r>
      <w:r w:rsidRPr="00650214">
        <w:rPr>
          <w:rFonts w:asciiTheme="majorBidi" w:hAnsiTheme="majorBidi" w:cstheme="majorBidi"/>
          <w:vertAlign w:val="subscript"/>
        </w:rPr>
        <w:instrText xml:space="preserve"> REF _Ref504315595 \h  \* MERGEFORMAT </w:instrText>
      </w:r>
      <w:r w:rsidRPr="00650214">
        <w:rPr>
          <w:rFonts w:asciiTheme="majorBidi" w:hAnsiTheme="majorBidi" w:cstheme="majorBidi"/>
          <w:vertAlign w:val="subscript"/>
        </w:rPr>
      </w:r>
      <w:r w:rsidRPr="00650214">
        <w:rPr>
          <w:rFonts w:asciiTheme="majorBidi" w:hAnsiTheme="majorBidi" w:cstheme="majorBidi"/>
          <w:vertAlign w:val="subscript"/>
        </w:rPr>
        <w:fldChar w:fldCharType="separate"/>
      </w:r>
      <w:r w:rsidRPr="00650214">
        <w:rPr>
          <w:rFonts w:asciiTheme="majorBidi" w:hAnsiTheme="majorBidi" w:cstheme="majorBidi"/>
        </w:rPr>
        <w:t xml:space="preserve">Equation </w:t>
      </w:r>
      <w:r w:rsidRPr="00650214">
        <w:rPr>
          <w:rFonts w:asciiTheme="majorBidi" w:hAnsiTheme="majorBidi" w:cstheme="majorBidi"/>
          <w:noProof/>
        </w:rPr>
        <w:t>11</w:t>
      </w:r>
      <w:r w:rsidRPr="00650214">
        <w:rPr>
          <w:rFonts w:asciiTheme="majorBidi" w:hAnsiTheme="majorBidi" w:cstheme="majorBidi"/>
          <w:vertAlign w:val="subscript"/>
        </w:rPr>
        <w:fldChar w:fldCharType="end"/>
      </w:r>
      <w:r w:rsidRPr="00650214">
        <w:rPr>
          <w:rFonts w:asciiTheme="majorBidi" w:hAnsiTheme="majorBidi" w:cstheme="majorBidi"/>
          <w:vertAlign w:val="subscript"/>
        </w:rPr>
        <w:t xml:space="preserve"> </w:t>
      </w:r>
      <w:r w:rsidRPr="00650214">
        <w:rPr>
          <w:rFonts w:asciiTheme="majorBidi" w:hAnsiTheme="majorBidi" w:cstheme="majorBidi"/>
        </w:rPr>
        <w:t xml:space="preserve">can be found in relevant literature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&lt;EndNote&gt;&lt;Cite&gt;&lt;Author&gt;Bromley&lt;/Author&gt;&lt;Year&gt;2004&lt;/Year&gt;&lt;RecNum&gt;44&lt;/RecNum&gt;&lt;DisplayText&gt;(Bromley, Mas-Torrent et al. 2004, Norton and Brédas 2008)&lt;/DisplayText&gt;&lt;record&gt;&lt;rec-number&gt;44&lt;/rec-number&gt;&lt;foreign-keys&gt;&lt;key app="EN" db-id="00zvpx2atpsv2qeeteopwps3r2s2x9tsz5vz"&gt;44&lt;/key&gt;&lt;/foreign-keys&gt;&lt;ref-type name="Journal Article"&gt;17&lt;/ref-type&gt;&lt;contributors&gt;&lt;authors&gt;&lt;author&gt;Bromley, Stefan T&lt;/author&gt;&lt;author&gt;Mas-Torrent, Marta&lt;/author&gt;&lt;author&gt;Hadley, Peter&lt;/author&gt;&lt;author&gt;Rovira, Concepció&lt;/author&gt;&lt;/authors&gt;&lt;/contributors&gt;&lt;titles&gt;&lt;title&gt;Importance of intermolecular interactions in assessing hopping mobilities in organic field effect transistors: Pentacene versus dithiophene-tetrathiafulvalene&lt;/title&gt;&lt;secondary-title&gt;Journal of the American Chemical Society&lt;/secondary-title&gt;&lt;/titles&gt;&lt;periodical&gt;&lt;full-title&gt;Journal of the American Chemical Society&lt;/full-title&gt;&lt;/periodical&gt;&lt;pages&gt;6544-6545&lt;/pages&gt;&lt;volume&gt;126&lt;/volume&gt;&lt;number&gt;21&lt;/number&gt;&lt;dates&gt;&lt;year&gt;2004&lt;/year&gt;&lt;/dates&gt;&lt;isbn&gt;0002-7863&lt;/isbn&gt;&lt;urls&gt;&lt;/urls&gt;&lt;/record&gt;&lt;/Cite&gt;&lt;Cite&gt;&lt;Author&gt;Norton&lt;/Author&gt;&lt;Year&gt;2008&lt;/Year&gt;&lt;RecNum&gt;45&lt;/RecNum&gt;&lt;record&gt;&lt;rec-number&gt;45&lt;/rec-number&gt;&lt;foreign-keys&gt;&lt;key app="EN" db-id="00zvpx2atpsv2qeeteopwps3r2s2x9tsz5vz"&gt;45&lt;/key&gt;&lt;/foreign-keys&gt;&lt;ref-type name="Journal Article"&gt;17&lt;/ref-type&gt;&lt;contributors&gt;&lt;authors&gt;&lt;author&gt;Norton, Joseph E&lt;/author&gt;&lt;author&gt;Brédas, Jean-Luc&lt;/author&gt;&lt;/authors&gt;&lt;/contributors&gt;&lt;titles&gt;&lt;title&gt;Polarization energies in oligoacene semiconductor crystals&lt;/title&gt;&lt;secondary-title&gt;Journal of the American Chemical Society&lt;/secondary-title&gt;&lt;/titles&gt;&lt;periodical&gt;&lt;full-title&gt;Journal of the American Chemical Society&lt;/full-title&gt;&lt;/periodical&gt;&lt;pages&gt;12377-12384&lt;/pages&gt;&lt;volume&gt;130&lt;/volume&gt;&lt;number&gt;37&lt;/number&gt;&lt;dates&gt;&lt;year&gt;2008&lt;/year&gt;&lt;/dates&gt;&lt;isbn&gt;0002-7863&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(Bromley, Mas-Torrent et al. 2004, Norton and Brédas 2008)</w:t>
      </w:r>
      <w:r w:rsidRPr="00650214">
        <w:rPr>
          <w:rFonts w:asciiTheme="majorBidi" w:eastAsia="AdvGulliv-R" w:hAnsiTheme="majorBidi" w:cstheme="majorBidi"/>
        </w:rPr>
        <w:fldChar w:fldCharType="end"/>
      </w:r>
      <w:r w:rsidRPr="00650214">
        <w:rPr>
          <w:rFonts w:asciiTheme="majorBidi" w:hAnsiTheme="majorBidi" w:cstheme="majorBidi"/>
        </w:rPr>
        <w:t xml:space="preserve">. </w:t>
      </w:r>
    </w:p>
    <w:p w:rsidR="009945BD" w:rsidRPr="00650214" w:rsidRDefault="009945BD" w:rsidP="009945BD">
      <w:pPr>
        <w:autoSpaceDE w:val="0"/>
        <w:autoSpaceDN w:val="0"/>
        <w:adjustRightInd w:val="0"/>
        <w:spacing w:after="0" w:line="360" w:lineRule="auto"/>
        <w:jc w:val="both"/>
        <w:rPr>
          <w:rFonts w:asciiTheme="majorBidi" w:hAnsiTheme="majorBidi" w:cstheme="majorBidi"/>
        </w:rPr>
      </w:pPr>
      <w:r w:rsidRPr="00650214">
        <w:rPr>
          <w:rFonts w:asciiTheme="majorBidi" w:eastAsia="AdvGulliv-R" w:hAnsiTheme="majorBidi" w:cstheme="majorBidi"/>
        </w:rPr>
        <w:t>On the other hand, the charge transfer integral (</w:t>
      </w:r>
      <m:oMath>
        <m:sSub>
          <m:sSubPr>
            <m:ctrlPr>
              <w:rPr>
                <w:rFonts w:ascii="Cambria Math" w:eastAsia="AdvGulliv-R" w:hAnsi="Cambria Math" w:cstheme="majorBidi"/>
                <w:i/>
              </w:rPr>
            </m:ctrlPr>
          </m:sSubPr>
          <m:e>
            <m:r>
              <w:rPr>
                <w:rFonts w:ascii="Cambria Math" w:eastAsia="AdvGulliv-R" w:hAnsi="Cambria Math" w:cstheme="majorBidi"/>
              </w:rPr>
              <m:t>t</m:t>
            </m:r>
          </m:e>
          <m:sub>
            <m:r>
              <w:rPr>
                <w:rFonts w:ascii="Cambria Math" w:eastAsia="AdvGulliv-R" w:hAnsi="Cambria Math" w:cstheme="majorBidi"/>
              </w:rPr>
              <m:t>hole/electron</m:t>
            </m:r>
          </m:sub>
        </m:sSub>
      </m:oMath>
      <w:r w:rsidRPr="00650214">
        <w:rPr>
          <w:rFonts w:asciiTheme="majorBidi" w:eastAsia="AdvGulliv-R" w:hAnsiTheme="majorBidi" w:cstheme="majorBidi"/>
        </w:rPr>
        <w:t xml:space="preserve">) describes the overlap of the electronic wave functions between the donor and acceptor states, which intensively depends on the </w:t>
      </w:r>
      <w:r w:rsidRPr="00650214">
        <w:rPr>
          <w:rFonts w:asciiTheme="majorBidi" w:eastAsia="AdvGulliv-R" w:hAnsiTheme="majorBidi" w:cstheme="majorBidi"/>
          <w:noProof/>
        </w:rPr>
        <w:t>relative</w:t>
      </w:r>
      <w:r w:rsidRPr="00650214">
        <w:rPr>
          <w:rFonts w:asciiTheme="majorBidi" w:eastAsia="AdvGulliv-R" w:hAnsiTheme="majorBidi" w:cstheme="majorBidi"/>
        </w:rPr>
        <w:t xml:space="preserve"> molecular </w:t>
      </w:r>
      <w:r w:rsidRPr="00650214">
        <w:rPr>
          <w:rFonts w:asciiTheme="majorBidi" w:eastAsia="AdvGulliv-R" w:hAnsiTheme="majorBidi" w:cstheme="majorBidi"/>
        </w:rPr>
        <w:lastRenderedPageBreak/>
        <w:t xml:space="preserve">arrangement in the solid state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&lt;EndNote&gt;&lt;Cite&gt;&lt;Author&gt;Mohakud&lt;/Author&gt;&lt;Year&gt;2010&lt;/Year&gt;&lt;RecNum&gt;46&lt;/RecNum&gt;&lt;DisplayText&gt;(Mohakud, Alex et al. 2010)&lt;/DisplayText&gt;&lt;record&gt;&lt;rec-number&gt;46&lt;/rec-number&gt;&lt;foreign-keys&gt;&lt;key app="EN" db-id="00zvpx2atpsv2qeeteopwps3r2s2x9tsz5vz"&gt;46&lt;/key&gt;&lt;/foreign-keys&gt;&lt;ref-type name="Journal Article"&gt;17&lt;/ref-type&gt;&lt;contributors&gt;&lt;authors&gt;&lt;author&gt;Mohakud, Sasmita&lt;/author&gt;&lt;author&gt;Alex, Andrews P&lt;/author&gt;&lt;author&gt;Pati, Swapan K&lt;/author&gt;&lt;/authors&gt;&lt;/contributors&gt;&lt;titles&gt;&lt;title&gt;Ambipolar charge transport in α-oligofurans: a theoretical study&lt;/title&gt;&lt;secondary-title&gt;The Journal of Physical Chemistry C&lt;/secondary-title&gt;&lt;/titles&gt;&lt;periodical&gt;&lt;full-title&gt;The Journal of Physical Chemistry C&lt;/full-title&gt;&lt;/periodical&gt;&lt;pages&gt;20436-20442&lt;/pages&gt;&lt;volume&gt;114&lt;/volume&gt;&lt;number&gt;48&lt;/number&gt;&lt;dates&gt;&lt;year&gt;2010&lt;/year&gt;&lt;/dates&gt;&lt;isbn&gt;1932-7447&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(Mohakud, Alex et al. 2010)</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Currently, the </w:t>
      </w:r>
      <m:oMath>
        <m:sSub>
          <m:sSubPr>
            <m:ctrlPr>
              <w:rPr>
                <w:rFonts w:ascii="Cambria Math" w:eastAsia="AdvGulliv-R" w:hAnsi="Cambria Math" w:cstheme="majorBidi"/>
                <w:i/>
              </w:rPr>
            </m:ctrlPr>
          </m:sSubPr>
          <m:e>
            <m:r>
              <w:rPr>
                <w:rFonts w:ascii="Cambria Math" w:eastAsia="AdvGulliv-R" w:hAnsi="Cambria Math" w:cstheme="majorBidi"/>
              </w:rPr>
              <m:t>t</m:t>
            </m:r>
          </m:e>
          <m:sub>
            <m:r>
              <w:rPr>
                <w:rFonts w:ascii="Cambria Math" w:eastAsia="AdvGulliv-R" w:hAnsi="Cambria Math" w:cstheme="majorBidi"/>
              </w:rPr>
              <m:t>hole/electron</m:t>
            </m:r>
          </m:sub>
        </m:sSub>
      </m:oMath>
      <w:r w:rsidRPr="00650214">
        <w:rPr>
          <w:rFonts w:asciiTheme="majorBidi" w:eastAsia="AdvGulliv-R" w:hAnsiTheme="majorBidi" w:cstheme="majorBidi"/>
        </w:rPr>
        <w:t xml:space="preserve"> value can be calculated mainly by three methods: (1) the site-energy corrected method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&lt;EndNote&gt;&lt;Cite&gt;&lt;Author&gt;Valeev&lt;/Author&gt;&lt;Year&gt;2006&lt;/Year&gt;&lt;RecNum&gt;47&lt;/RecNum&gt;&lt;DisplayText&gt;(Valeev, Coropceanu et al. 2006)&lt;/DisplayText&gt;&lt;record&gt;&lt;rec-number&gt;47&lt;/rec-number&gt;&lt;foreign-keys&gt;&lt;key app="EN" db-id="00zvpx2atpsv2qeeteopwps3r2s2x9tsz5vz"&gt;47&lt;/key&gt;&lt;/foreign-keys&gt;&lt;ref-type name="Journal Article"&gt;17&lt;/ref-type&gt;&lt;contributors&gt;&lt;authors&gt;&lt;author&gt;Valeev, Edward F&lt;/author&gt;&lt;author&gt;Coropceanu, Veaceslav&lt;/author&gt;&lt;author&gt;da Silva Filho, Demetrio A&lt;/author&gt;&lt;author&gt;Salman, Seyhan&lt;/author&gt;&lt;author&gt;Brédas, Jean-Luc&lt;/author&gt;&lt;/authors&gt;&lt;/contributors&gt;&lt;titles&gt;&lt;title&gt;Effect of electronic polarization on charge-transport parameters in molecular organic semiconductors&lt;/title&gt;&lt;secondary-title&gt;Journal of the American Chemical Society&lt;/secondary-title&gt;&lt;/titles&gt;&lt;periodical&gt;&lt;full-title&gt;Journal of the American Chemical Society&lt;/full-title&gt;&lt;/periodical&gt;&lt;pages&gt;9882-9886&lt;/pages&gt;&lt;volume&gt;128&lt;/volume&gt;&lt;number&gt;30&lt;/number&gt;&lt;dates&gt;&lt;year&gt;2006&lt;/year&gt;&lt;/dates&gt;&lt;isbn&gt;0002-7863&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(Valeev, Coropceanu et al. 2006)</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(2) the direct coupling method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&lt;EndNote&gt;&lt;Cite&gt;&lt;Author&gt;Lin&lt;/Author&gt;&lt;Year&gt;2005&lt;/Year&gt;&lt;RecNum&gt;48&lt;/RecNum&gt;&lt;DisplayText&gt;(Lin, Cheng et al. 2005)&lt;/DisplayText&gt;&lt;record&gt;&lt;rec-number&gt;48&lt;/rec-number&gt;&lt;foreign-keys&gt;&lt;key app="EN" db-id="00zvpx2atpsv2qeeteopwps3r2s2x9tsz5vz"&gt;48&lt;/key&gt;&lt;/foreign-keys&gt;&lt;ref-type name="Journal Article"&gt;17&lt;/ref-type&gt;&lt;contributors&gt;&lt;authors&gt;&lt;author&gt;Lin, Bo Chao&lt;/author&gt;&lt;author&gt;Cheng, Cheu P&lt;/author&gt;&lt;author&gt;You, Zhi-Qiang&lt;/author&gt;&lt;author&gt;Hsu, Chao-Ping&lt;/author&gt;&lt;/authors&gt;&lt;/contributors&gt;&lt;titles&gt;&lt;title&gt;Charge transport properties of tris (8-hydroxyquinolinato) aluminum (III): Why it is an electron transporter&lt;/title&gt;&lt;secondary-title&gt;Journal of the American Chemical Society&lt;/secondary-title&gt;&lt;/titles&gt;&lt;periodical&gt;&lt;full-title&gt;Journal of the American Chemical Society&lt;/full-title&gt;&lt;/periodical&gt;&lt;pages&gt;66-67&lt;/pages&gt;&lt;volume&gt;127&lt;/volume&gt;&lt;number&gt;1&lt;/number&gt;&lt;dates&gt;&lt;year&gt;2005&lt;/year&gt;&lt;/dates&gt;&lt;isbn&gt;0002-7863&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(Lin, Cheng et al. 2005)</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and (3) the Koopmans’s theorem approximation method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&lt;EndNote&gt;&lt;Cite&gt;&lt;Author&gt;Yang&lt;/Author&gt;&lt;Year&gt;2007&lt;/Year&gt;&lt;RecNum&gt;49&lt;/RecNum&gt;&lt;DisplayText&gt;(Bendikov, Wudl et al. 2004, Yang, Li et al. 2007)&lt;/DisplayText&gt;&lt;record&gt;&lt;rec-number&gt;49&lt;/rec-number&gt;&lt;foreign-keys&gt;&lt;key app="EN" db-id="00zvpx2atpsv2qeeteopwps3r2s2x9tsz5vz"&gt;49&lt;/key&gt;&lt;/foreign-keys&gt;&lt;ref-type name="Journal Article"&gt;17&lt;/ref-type&gt;&lt;contributors&gt;&lt;authors&gt;&lt;author&gt;Yang, Xiaodi&lt;/author&gt;&lt;author&gt;Li, Qikai&lt;/author&gt;&lt;author&gt;Shuai, Zhigang&lt;/author&gt;&lt;/authors&gt;&lt;/contributors&gt;&lt;titles&gt;&lt;title&gt;Theoretical modelling of carrier transports in molecular semiconductors: molecular design of triphenylamine dimer systems&lt;/title&gt;&lt;secondary-title&gt;Nanotechnology&lt;/secondary-title&gt;&lt;/titles&gt;&lt;periodical&gt;&lt;full-title&gt;Nanotechnology&lt;/full-title&gt;&lt;/periodical&gt;&lt;pages&gt;424029&lt;/pages&gt;&lt;volume&gt;18&lt;/volume&gt;&lt;number&gt;42&lt;/number&gt;&lt;dates&gt;&lt;year&gt;2007&lt;/year&gt;&lt;/dates&gt;&lt;isbn&gt;0957-4484&lt;/isbn&gt;&lt;urls&gt;&lt;/urls&gt;&lt;/record&gt;&lt;/Cite&gt;&lt;Cite&gt;&lt;Author&gt;Bendikov&lt;/Author&gt;&lt;Year&gt;2004&lt;/Year&gt;&lt;RecNum&gt;50&lt;/RecNum&gt;&lt;record&gt;&lt;rec-number&gt;50&lt;/rec-number&gt;&lt;foreign-keys&gt;&lt;key app="EN" db-id="00zvpx2atpsv2qeeteopwps3r2s2x9tsz5vz"&gt;50&lt;/key&gt;&lt;/foreign-keys&gt;&lt;ref-type name="Journal Article"&gt;17&lt;/ref-type&gt;&lt;contributors&gt;&lt;authors&gt;&lt;author&gt;Bendikov, Michael&lt;/author&gt;&lt;author&gt;Wudl, Fred&lt;/author&gt;&lt;author&gt;Perepichka, Dmitrii F&lt;/author&gt;&lt;/authors&gt;&lt;/contributors&gt;&lt;titles&gt;&lt;title&gt;Tetrathiafulvalenes, oligoacenenes, and their buckminsterfullerene derivatives: The brick and mortar of organic electronics&lt;/title&gt;&lt;secondary-title&gt;Chemical reviews&lt;/secondary-title&gt;&lt;/titles&gt;&lt;periodical&gt;&lt;full-title&gt;Chemical reviews&lt;/full-title&gt;&lt;/periodical&gt;&lt;pages&gt;4891-4946&lt;/pages&gt;&lt;volume&gt;104&lt;/volume&gt;&lt;number&gt;11&lt;/number&gt;&lt;dates&gt;&lt;year&gt;2004&lt;/year&gt;&lt;/dates&gt;&lt;isbn&gt;0009-2665&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(Bendikov, Wudl et al. 2004, Yang, Li et al. 2007)</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Here, we only outline the approach used in this work, the Koopmans’s theorem approximation method, which has been extensively used to estimate the t value in organic crystals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&lt;EndNote&gt;&lt;Cite&gt;&lt;Author&gt;Cornil&lt;/Author&gt;&lt;Year&gt;2002&lt;/Year&gt;&lt;RecNum&gt;51&lt;/RecNum&gt;&lt;DisplayText&gt;(Cornil, Lemaur et al. 2002, Lemaur, da Silva Filho et al. 2004)&lt;/DisplayText&gt;&lt;record&gt;&lt;rec-number&gt;51&lt;/rec-number&gt;&lt;foreign-keys&gt;&lt;key app="EN" db-id="00zvpx2atpsv2qeeteopwps3r2s2x9tsz5vz"&gt;51&lt;/key&gt;&lt;/foreign-keys&gt;&lt;ref-type name="Journal Article"&gt;17&lt;/ref-type&gt;&lt;contributors&gt;&lt;authors&gt;&lt;author&gt;Cornil, Jérôme&lt;/author&gt;&lt;author&gt;Lemaur, Vincent&lt;/author&gt;&lt;author&gt;Calbert, J</w:instrText>
      </w:r>
      <w:r>
        <w:rPr>
          <w:rFonts w:asciiTheme="majorBidi" w:eastAsia="AdvGulliv-R" w:hAnsiTheme="majorBidi" w:cstheme="majorBidi" w:hint="eastAsia"/>
        </w:rPr>
        <w:instrText>‐</w:instrText>
      </w:r>
      <w:r>
        <w:rPr>
          <w:rFonts w:asciiTheme="majorBidi" w:eastAsia="AdvGulliv-R" w:hAnsiTheme="majorBidi" w:cstheme="majorBidi"/>
        </w:rPr>
        <w:instrText>P&lt;/author&gt;&lt;author&gt;Brédas, J</w:instrText>
      </w:r>
      <w:r>
        <w:rPr>
          <w:rFonts w:asciiTheme="majorBidi" w:eastAsia="AdvGulliv-R" w:hAnsiTheme="majorBidi" w:cstheme="majorBidi" w:hint="eastAsia"/>
        </w:rPr>
        <w:instrText>‐</w:instrText>
      </w:r>
      <w:r>
        <w:rPr>
          <w:rFonts w:asciiTheme="majorBidi" w:eastAsia="AdvGulliv-R" w:hAnsiTheme="majorBidi" w:cstheme="majorBidi"/>
        </w:rPr>
        <w:instrText>L&lt;/author&gt;&lt;/authors&gt;&lt;/contributors&gt;&lt;titles&gt;&lt;title&gt;Charge transport in discotic liquid crystals: a molecular scale description&lt;/title&gt;&lt;secondary-title&gt;Advanced Materials&lt;/secondary-title&gt;&lt;/titles&gt;&lt;periodical&gt;&lt;full-title&gt;Advanced Materials&lt;/full-title&gt;&lt;/periodical&gt;&lt;pages&gt;726-729&lt;/pages&gt;&lt;volume&gt;14&lt;/volume&gt;&lt;number&gt;10&lt;/number&gt;&lt;dates&gt;&lt;year&gt;2002&lt;/year&gt;&lt;/dates&gt;&lt;isbn&gt;1521-4095&lt;/isbn&gt;&lt;urls&gt;&lt;/urls&gt;&lt;/record&gt;&lt;/Cite&gt;&lt;Cite&gt;&lt;Author&gt;Lemaur&lt;/Author&gt;&lt;Year&gt;2004&lt;/Year&gt;&lt;RecNum&gt;52&lt;/RecNum&gt;&lt;record&gt;&lt;rec-number&gt;52&lt;/rec-number&gt;&lt;foreign-keys&gt;&lt;key app="EN" db-id="00zvpx2atpsv2qeeteopwps3r2s2x9tsz5vz"&gt;52&lt;/key&gt;&lt;/foreign-keys&gt;&lt;ref-type name="Journal Article"&gt;17&lt;/ref-type&gt;&lt;contributors&gt;&lt;authors&gt;&lt;author&gt;Lemaur, Vincent&lt;/author&gt;&lt;author&gt;da Silva Filho, Demetrio A&lt;/author&gt;&lt;author&gt;Coropceanu, Veaceslav&lt;/author&gt;&lt;author&gt;Lehmann, Matthias&lt;/author&gt;&lt;author&gt;Geerts, Yves&lt;/author&gt;&lt;author&gt;Piris, Jorge&lt;/author&gt;&lt;author&gt;Debije, Michael G&lt;/author&gt;&lt;author&gt;van de Craats, Anick M&lt;/author&gt;&lt;author&gt;Senthilkumar, Kittusamy&lt;/author&gt;&lt;author&gt;Siebbeles, Laurens D A&lt;/author&gt;&lt;/authors&gt;&lt;/contributors&gt;&lt;titles&gt;&lt;title&gt;Charge transport properties in discotic liquid crystals: a quantum-chemical insight into structure− property relationships&lt;/title&gt;&lt;secondary-title&gt;Journal of the American Chemical Society&lt;/secondary-title&gt;&lt;/titles&gt;&lt;periodical&gt;&lt;full-title&gt;Journal of the American Chemical Society&lt;/full-title&gt;&lt;/periodical&gt;&lt;pages&gt;3271-3279&lt;/pages&gt;&lt;volume&gt;126&lt;/volume&gt;&lt;number&gt;10&lt;/number&gt;&lt;dates&gt;&lt;year&gt;2004&lt;/year&gt;&lt;/dates&gt;&lt;isbn&gt;0002-7863&lt;/isbn&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(Cornil, Lemaur et al. 2002, Lemaur, da Silva Filho et al. 2004)</w:t>
      </w:r>
      <w:r w:rsidRPr="00650214">
        <w:rPr>
          <w:rFonts w:asciiTheme="majorBidi" w:eastAsia="AdvGulliv-R" w:hAnsiTheme="majorBidi" w:cstheme="majorBidi"/>
        </w:rPr>
        <w:fldChar w:fldCharType="end"/>
      </w:r>
      <w:r w:rsidRPr="00650214">
        <w:rPr>
          <w:rFonts w:asciiTheme="majorBidi" w:eastAsia="AdvGulliv-R" w:hAnsiTheme="majorBidi" w:cstheme="majorBidi"/>
        </w:rPr>
        <w:t xml:space="preserve">. According to this method, the t can be calculated with the splitting of HOMO (LUMO) and HOMO-1 (LUMO+1) energies in dimers for the hole (electron) transfer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&lt;EndNote&gt;&lt;Cite&gt;&lt;Author&gt;Datta&lt;/Author&gt;&lt;Year&gt;2007&lt;/Year&gt;&lt;RecNum&gt;53&lt;/RecNum&gt;&lt;DisplayText&gt;(Datta, Mohakud et al. 2007)&lt;/DisplayText&gt;&lt;record&gt;&lt;rec-number&gt;53&lt;/rec-number&gt;&lt;foreign-keys&gt;&lt;key app="EN" db-id="00zvpx2atpsv2qeeteopwps3r2s2x9tsz5vz"&gt;53&lt;/key&gt;&lt;/foreign-keys&gt;&lt;ref-type name="Journal Article"&gt;17&lt;/ref-type&gt;&lt;contributors&gt;&lt;authors&gt;&lt;author&gt;Datta, Ayan&lt;/author&gt;&lt;author&gt;Mohakud, Sasmita&lt;/author&gt;&lt;author&gt;Pati, Swapan K&lt;/author&gt;&lt;/authors&gt;&lt;/contributors&gt;&lt;titles&gt;&lt;title&gt;Comparing the electron and hole mobilities in the α and β phases of perylene: role of π-stacking&lt;/title&gt;&lt;secondary-title&gt;Journal of Materials Chemistry&lt;/secondary-title&gt;&lt;/titles&gt;&lt;periodical&gt;&lt;full-title&gt;Journal of Materials Chemistry&lt;/full-title&gt;&lt;/periodical&gt;&lt;pages&gt;1933-1938&lt;/pages&gt;&lt;volume&gt;17&lt;/volume&gt;&lt;number&gt;19&lt;/number&gt;&lt;dates&gt;&lt;year&gt;2007&lt;/year&gt;&lt;/dates&gt;&lt;urls&gt;&lt;/urls&gt;&lt;/record&gt;&lt;/Cite&gt;&lt;/EndNote&gt;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(Datta, Mohakud et al. 2007)</w:t>
      </w:r>
      <w:r w:rsidRPr="00650214">
        <w:rPr>
          <w:rFonts w:asciiTheme="majorBidi" w:eastAsia="AdvGulliv-R" w:hAnsiTheme="majorBidi" w:cstheme="majorBidi"/>
        </w:rPr>
        <w:fldChar w:fldCharType="end"/>
      </w:r>
      <w:r w:rsidRPr="00650214">
        <w:rPr>
          <w:rFonts w:asciiTheme="majorBidi" w:eastAsia="AdvGulliv-R" w:hAnsiTheme="majorBidi" w:cstheme="maj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05"/>
      </w:tblGrid>
      <w:tr w:rsidR="009945BD" w:rsidRPr="00650214" w:rsidTr="00E51158">
        <w:tc>
          <w:tcPr>
            <w:tcW w:w="6771" w:type="dxa"/>
          </w:tcPr>
          <w:p w:rsidR="009945BD" w:rsidRPr="00650214" w:rsidRDefault="009945BD" w:rsidP="00E51158">
            <w:pPr>
              <w:autoSpaceDE w:val="0"/>
              <w:autoSpaceDN w:val="0"/>
              <w:adjustRightInd w:val="0"/>
              <w:jc w:val="both"/>
              <w:rPr>
                <w:rFonts w:asciiTheme="majorBidi" w:hAnsiTheme="majorBidi" w:cstheme="majorBidi"/>
              </w:rPr>
            </w:pPr>
            <w:r w:rsidRPr="00650214">
              <w:rPr>
                <w:rFonts w:asciiTheme="majorBidi" w:hAnsiTheme="majorBidi" w:cstheme="majorBidi"/>
                <w:position w:val="-24"/>
              </w:rPr>
              <w:object w:dxaOrig="2500" w:dyaOrig="620">
                <v:shape id="_x0000_i1050" type="#_x0000_t75" style="width:126pt;height:30.75pt" o:ole="">
                  <v:imagedata r:id="rId55" o:title=""/>
                </v:shape>
                <o:OLEObject Type="Embed" ProgID="Equation.3" ShapeID="_x0000_i1050" DrawAspect="Content" ObjectID="_1591534224" r:id="rId56"/>
              </w:object>
            </w:r>
            <w:r w:rsidRPr="00650214">
              <w:rPr>
                <w:rFonts w:asciiTheme="majorBidi" w:eastAsia="AdvGulliv-R" w:hAnsiTheme="majorBidi" w:cstheme="majorBidi"/>
              </w:rPr>
              <w:t>;</w:t>
            </w:r>
            <w:r w:rsidRPr="00650214">
              <w:rPr>
                <w:rFonts w:asciiTheme="majorBidi" w:hAnsiTheme="majorBidi" w:cstheme="majorBidi"/>
                <w:position w:val="-74"/>
              </w:rPr>
              <w:t xml:space="preserve"> </w:t>
            </w:r>
            <w:r w:rsidRPr="00650214">
              <w:rPr>
                <w:rFonts w:asciiTheme="majorBidi" w:hAnsiTheme="majorBidi" w:cstheme="majorBidi"/>
                <w:position w:val="-24"/>
              </w:rPr>
              <w:object w:dxaOrig="2439" w:dyaOrig="620">
                <v:shape id="_x0000_i1051" type="#_x0000_t75" style="width:123pt;height:30.75pt" o:ole="">
                  <v:imagedata r:id="rId57" o:title=""/>
                </v:shape>
                <o:OLEObject Type="Embed" ProgID="Equation.3" ShapeID="_x0000_i1051" DrawAspect="Content" ObjectID="_1591534225" r:id="rId58"/>
              </w:object>
            </w:r>
          </w:p>
        </w:tc>
        <w:tc>
          <w:tcPr>
            <w:tcW w:w="2805" w:type="dxa"/>
            <w:vAlign w:val="center"/>
          </w:tcPr>
          <w:p w:rsidR="009945BD" w:rsidRPr="00650214" w:rsidRDefault="009945BD" w:rsidP="00E51158">
            <w:pPr>
              <w:pStyle w:val="Caption"/>
              <w:keepNext/>
              <w:jc w:val="right"/>
              <w:rPr>
                <w:rFonts w:asciiTheme="majorBidi" w:hAnsiTheme="majorBidi" w:cstheme="majorBidi"/>
                <w:color w:val="auto"/>
                <w:sz w:val="22"/>
                <w:szCs w:val="22"/>
              </w:rPr>
            </w:pPr>
            <w:r w:rsidRPr="00650214">
              <w:rPr>
                <w:rFonts w:asciiTheme="majorBidi" w:hAnsiTheme="majorBidi" w:cstheme="majorBidi"/>
                <w:color w:val="auto"/>
                <w:sz w:val="22"/>
                <w:szCs w:val="22"/>
              </w:rPr>
              <w:t xml:space="preserve">Equation </w:t>
            </w:r>
            <w:r w:rsidRPr="00650214">
              <w:rPr>
                <w:rFonts w:asciiTheme="majorBidi" w:hAnsiTheme="majorBidi" w:cstheme="majorBidi"/>
                <w:color w:val="auto"/>
                <w:sz w:val="22"/>
                <w:szCs w:val="22"/>
              </w:rPr>
              <w:fldChar w:fldCharType="begin"/>
            </w:r>
            <w:r w:rsidRPr="00650214">
              <w:rPr>
                <w:rFonts w:asciiTheme="majorBidi" w:hAnsiTheme="majorBidi" w:cstheme="majorBidi"/>
                <w:color w:val="auto"/>
                <w:sz w:val="22"/>
                <w:szCs w:val="22"/>
              </w:rPr>
              <w:instrText xml:space="preserve"> SEQ Equation \* ARABIC </w:instrText>
            </w:r>
            <w:r w:rsidRPr="00650214">
              <w:rPr>
                <w:rFonts w:asciiTheme="majorBidi" w:hAnsiTheme="majorBidi" w:cstheme="majorBidi"/>
                <w:color w:val="auto"/>
                <w:sz w:val="22"/>
                <w:szCs w:val="22"/>
              </w:rPr>
              <w:fldChar w:fldCharType="separate"/>
            </w:r>
            <w:r w:rsidRPr="00650214">
              <w:rPr>
                <w:rFonts w:asciiTheme="majorBidi" w:hAnsiTheme="majorBidi" w:cstheme="majorBidi"/>
                <w:noProof/>
                <w:color w:val="auto"/>
                <w:sz w:val="22"/>
                <w:szCs w:val="22"/>
              </w:rPr>
              <w:t>12</w:t>
            </w:r>
            <w:r w:rsidRPr="00650214">
              <w:rPr>
                <w:rFonts w:asciiTheme="majorBidi" w:hAnsiTheme="majorBidi" w:cstheme="majorBidi"/>
                <w:color w:val="auto"/>
                <w:sz w:val="22"/>
                <w:szCs w:val="22"/>
              </w:rPr>
              <w:fldChar w:fldCharType="end"/>
            </w:r>
          </w:p>
          <w:p w:rsidR="009945BD" w:rsidRPr="00650214" w:rsidRDefault="009945BD" w:rsidP="00E51158">
            <w:pPr>
              <w:pStyle w:val="Caption"/>
              <w:keepNext/>
              <w:jc w:val="right"/>
              <w:rPr>
                <w:rFonts w:asciiTheme="majorBidi" w:hAnsiTheme="majorBidi" w:cstheme="majorBidi"/>
                <w:color w:val="auto"/>
                <w:sz w:val="22"/>
                <w:szCs w:val="22"/>
              </w:rPr>
            </w:pPr>
          </w:p>
        </w:tc>
      </w:tr>
    </w:tbl>
    <w:p w:rsidR="009945BD" w:rsidRPr="00650214" w:rsidRDefault="009945BD" w:rsidP="009945BD">
      <w:pPr>
        <w:autoSpaceDE w:val="0"/>
        <w:autoSpaceDN w:val="0"/>
        <w:adjustRightInd w:val="0"/>
        <w:spacing w:after="0" w:line="360" w:lineRule="auto"/>
        <w:jc w:val="both"/>
        <w:rPr>
          <w:rFonts w:asciiTheme="majorBidi" w:eastAsia="MS Mincho" w:hAnsiTheme="majorBidi" w:cstheme="majorBidi"/>
          <w:lang w:eastAsia="ja-JP"/>
        </w:rPr>
      </w:pPr>
      <w:r w:rsidRPr="00650214">
        <w:rPr>
          <w:rFonts w:asciiTheme="majorBidi" w:eastAsia="AdvGulliv-R" w:hAnsiTheme="majorBidi" w:cstheme="majorBidi"/>
        </w:rPr>
        <w:t xml:space="preserve">where </w:t>
      </w:r>
      <m:oMath>
        <m:r>
          <w:rPr>
            <w:rFonts w:ascii="Cambria Math" w:eastAsia="AdvGulliv-R" w:hAnsi="Cambria Math" w:cstheme="majorBidi"/>
          </w:rPr>
          <m:t>E(HOMO)</m:t>
        </m:r>
      </m:oMath>
      <w:r w:rsidRPr="00650214">
        <w:rPr>
          <w:rFonts w:asciiTheme="majorBidi" w:eastAsia="AdvGulliv-R" w:hAnsiTheme="majorBidi" w:cstheme="majorBidi"/>
        </w:rPr>
        <w:t xml:space="preserve">, </w:t>
      </w:r>
      <m:oMath>
        <m:r>
          <w:rPr>
            <w:rFonts w:ascii="Cambria Math" w:eastAsia="AdvGulliv-R" w:hAnsi="Cambria Math" w:cstheme="majorBidi"/>
          </w:rPr>
          <m:t>E(HOMO-1)</m:t>
        </m:r>
      </m:oMath>
      <w:r w:rsidRPr="00650214">
        <w:rPr>
          <w:rFonts w:asciiTheme="majorBidi" w:eastAsia="AdvGulliv-R" w:hAnsiTheme="majorBidi" w:cstheme="majorBidi"/>
        </w:rPr>
        <w:t xml:space="preserve">, </w:t>
      </w:r>
      <m:oMath>
        <m:r>
          <w:rPr>
            <w:rFonts w:ascii="Cambria Math" w:eastAsia="AdvGulliv-R" w:hAnsi="Cambria Math" w:cstheme="majorBidi"/>
          </w:rPr>
          <m:t>E(LUMO + 1)</m:t>
        </m:r>
      </m:oMath>
      <w:r w:rsidRPr="00650214">
        <w:rPr>
          <w:rFonts w:asciiTheme="majorBidi" w:eastAsia="AdvGulliv-R" w:hAnsiTheme="majorBidi" w:cstheme="majorBidi"/>
        </w:rPr>
        <w:t xml:space="preserve">, and </w:t>
      </w:r>
      <m:oMath>
        <m:r>
          <w:rPr>
            <w:rFonts w:ascii="Cambria Math" w:eastAsia="AdvGulliv-R" w:hAnsi="Cambria Math" w:cstheme="majorBidi"/>
          </w:rPr>
          <m:t>E(LUMO)</m:t>
        </m:r>
      </m:oMath>
      <w:r w:rsidRPr="00650214">
        <w:rPr>
          <w:rFonts w:asciiTheme="majorBidi" w:eastAsia="AdvGulliv-R" w:hAnsiTheme="majorBidi" w:cstheme="majorBidi"/>
        </w:rPr>
        <w:t xml:space="preserve"> are the energies of the HOMO, HOMO-1, LUMO+1, and LUMO taken from the neutral monomer. It should be noticed that when the dimer is not co-facially stacked, the correction of site energy is essential </w:t>
      </w:r>
      <w:r w:rsidRPr="00650214">
        <w:rPr>
          <w:rFonts w:asciiTheme="majorBidi" w:eastAsia="AdvGulliv-R" w:hAnsiTheme="majorBidi" w:cstheme="majorBidi"/>
        </w:rPr>
        <w:fldChar w:fldCharType="begin"/>
      </w:r>
      <w:r>
        <w:rPr>
          <w:rFonts w:asciiTheme="majorBidi" w:eastAsia="AdvGulliv-R" w:hAnsiTheme="majorBidi" w:cstheme="majorBidi"/>
        </w:rPr>
        <w:instrText xml:space="preserve"> ADDIN EN.CITE &lt;EndNote&gt;&lt;Cite&gt;&lt;Author&gt;Datta&lt;/Author&gt;&lt;Year&gt;2007&lt;/Year&gt;&lt;RecNum&gt;53&lt;/RecNum&gt;&lt;DisplayText&gt;(Datta, Mohakud et al. 2007)&lt;/DisplayText&gt;&lt;record&gt;&lt;rec-number&gt;53&lt;/rec-number&gt;&lt;foreign-keys&gt;&lt;key app="EN" db-id="00zvpx2atpsv2qeeteopwps3r2s2x9tsz5vz"&gt;53&lt;/key&gt;&lt;/foreign-keys&gt;&lt;ref-type name="Journal Article"&gt;17&lt;/ref-type&gt;&lt;contributors&gt;&lt;authors&gt;&lt;author&gt;Datta, Ayan&lt;/author&gt;&lt;author&gt;Mohakud, Sasmita&lt;/author&gt;&lt;author&gt;Pati, Swapan K&lt;/author&gt;&lt;/authors&gt;&lt;/contributors&gt;&lt;titles&gt;&lt;title&gt;Comparing the electron and hole mobilities in the α and β phases of perylene: role of π-stacking&lt;/title&gt;&lt;secondary-title&gt;Journal of Materials Chemistry&lt;/secondary-title&gt;&lt;/titles&gt;&lt;periodical&gt;&lt;full-title&gt;Journal of Materials Chemistry&lt;/full-title&gt;&lt;/periodical&gt;&lt;pages&gt;1933-1938&lt;/pages&gt;&lt;volume&gt;17&lt;/volume&gt;&lt;number&gt;19&lt;/number&gt;&lt;dates&gt;&lt;year&gt;2007&lt;/year&gt;&lt;/dates&gt;&lt;urls&gt;&lt;/urls&gt;&lt;/record&gt;&lt;/Cite&gt;&lt;/EndNote&gt;</w:instrText>
      </w:r>
      <w:r w:rsidRPr="00650214">
        <w:rPr>
          <w:rFonts w:asciiTheme="majorBidi" w:eastAsia="AdvGulliv-R" w:hAnsiTheme="majorBidi" w:cstheme="majorBidi"/>
        </w:rPr>
        <w:fldChar w:fldCharType="separate"/>
      </w:r>
      <w:r>
        <w:rPr>
          <w:rFonts w:asciiTheme="majorBidi" w:eastAsia="AdvGulliv-R" w:hAnsiTheme="majorBidi" w:cstheme="majorBidi"/>
          <w:noProof/>
        </w:rPr>
        <w:t>(Datta, Mohakud et al. 2007)</w:t>
      </w:r>
      <w:r w:rsidRPr="00650214">
        <w:rPr>
          <w:rFonts w:asciiTheme="majorBidi" w:eastAsia="AdvGulliv-R" w:hAnsiTheme="majorBidi" w:cstheme="majorBidi"/>
        </w:rPr>
        <w:fldChar w:fldCharType="end"/>
      </w:r>
      <w:r w:rsidRPr="00650214">
        <w:rPr>
          <w:rFonts w:asciiTheme="majorBidi" w:eastAsia="AdvGulliv-R" w:hAnsiTheme="majorBidi" w:cstheme="majorBidi"/>
        </w:rPr>
        <w:t>.</w:t>
      </w:r>
    </w:p>
    <w:p w:rsidR="009945BD" w:rsidRPr="00650214" w:rsidRDefault="009945BD" w:rsidP="009945BD">
      <w:pPr>
        <w:autoSpaceDE w:val="0"/>
        <w:autoSpaceDN w:val="0"/>
        <w:adjustRightInd w:val="0"/>
        <w:spacing w:after="0" w:line="360" w:lineRule="auto"/>
        <w:jc w:val="both"/>
        <w:rPr>
          <w:rFonts w:asciiTheme="majorBidi" w:eastAsia="MS Mincho" w:hAnsiTheme="majorBidi" w:cstheme="majorBidi"/>
          <w:lang w:val="en-GB" w:eastAsia="ja-JP"/>
        </w:rPr>
      </w:pPr>
      <w:r w:rsidRPr="00650214">
        <w:rPr>
          <w:rFonts w:asciiTheme="majorBidi" w:eastAsia="MS Mincho" w:hAnsiTheme="majorBidi" w:cstheme="majorBidi"/>
          <w:lang w:val="en-GB" w:eastAsia="ja-JP"/>
        </w:rPr>
        <w:t>The polarizability, total hyperpolarizability, and total hyperpolarizability values were computed as numerical derivatives of dipole moments at the B3LYP/6-311++G(</w:t>
      </w:r>
      <w:proofErr w:type="spellStart"/>
      <w:r w:rsidRPr="00650214">
        <w:rPr>
          <w:rFonts w:asciiTheme="majorBidi" w:eastAsia="MS Mincho" w:hAnsiTheme="majorBidi" w:cstheme="majorBidi"/>
          <w:lang w:val="en-GB" w:eastAsia="ja-JP"/>
        </w:rPr>
        <w:t>d,p</w:t>
      </w:r>
      <w:proofErr w:type="spellEnd"/>
      <w:r w:rsidRPr="00650214">
        <w:rPr>
          <w:rFonts w:asciiTheme="majorBidi" w:eastAsia="MS Mincho" w:hAnsiTheme="majorBidi" w:cstheme="majorBidi"/>
          <w:lang w:val="en-GB" w:eastAsia="ja-JP"/>
        </w:rPr>
        <w:t xml:space="preserve">), related equations can be found in relevant literature </w:t>
      </w:r>
      <w:r w:rsidRPr="00650214">
        <w:rPr>
          <w:rFonts w:asciiTheme="majorBidi" w:eastAsia="MS Mincho" w:hAnsiTheme="majorBidi" w:cstheme="majorBidi"/>
          <w:lang w:val="en-GB" w:eastAsia="ja-JP"/>
        </w:rPr>
        <w:fldChar w:fldCharType="begin">
          <w:fldData xml:space="preserve">PEVuZE5vdGU+PENpdGU+PEF1dGhvcj5HYXJ6YTwvQXV0aG9yPjxZZWFyPjIwMTQ8L1llYXI+PFJl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</w:fldData>
        </w:fldChar>
      </w:r>
      <w:r>
        <w:rPr>
          <w:rFonts w:asciiTheme="majorBidi" w:eastAsia="MS Mincho" w:hAnsiTheme="majorBidi" w:cstheme="majorBidi"/>
          <w:lang w:val="en-GB" w:eastAsia="ja-JP"/>
        </w:rPr>
        <w:instrText xml:space="preserve"> ADDIN EN.CITE </w:instrText>
      </w:r>
      <w:r>
        <w:rPr>
          <w:rFonts w:asciiTheme="majorBidi" w:eastAsia="MS Mincho" w:hAnsiTheme="majorBidi" w:cstheme="majorBidi"/>
          <w:lang w:val="en-GB" w:eastAsia="ja-JP"/>
        </w:rPr>
        <w:fldChar w:fldCharType="begin">
          <w:fldData xml:space="preserve">PEVuZE5vdGU+PENpdGU+PEF1dGhvcj5HYXJ6YTwvQXV0aG9yPjxZZWFyPjIwMTQ8L1llYXI+PFJl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</w:fldData>
        </w:fldChar>
      </w:r>
      <w:r>
        <w:rPr>
          <w:rFonts w:asciiTheme="majorBidi" w:eastAsia="MS Mincho" w:hAnsiTheme="majorBidi" w:cstheme="majorBidi"/>
          <w:lang w:val="en-GB" w:eastAsia="ja-JP"/>
        </w:rPr>
        <w:instrText xml:space="preserve"> ADDIN EN.CITE.DATA </w:instrText>
      </w:r>
      <w:r>
        <w:rPr>
          <w:rFonts w:asciiTheme="majorBidi" w:eastAsia="MS Mincho" w:hAnsiTheme="majorBidi" w:cstheme="majorBidi"/>
          <w:lang w:val="en-GB" w:eastAsia="ja-JP"/>
        </w:rPr>
      </w:r>
      <w:r>
        <w:rPr>
          <w:rFonts w:asciiTheme="majorBidi" w:eastAsia="MS Mincho" w:hAnsiTheme="majorBidi" w:cstheme="majorBidi"/>
          <w:lang w:val="en-GB" w:eastAsia="ja-JP"/>
        </w:rPr>
        <w:fldChar w:fldCharType="end"/>
      </w:r>
      <w:r w:rsidRPr="00650214">
        <w:rPr>
          <w:rFonts w:asciiTheme="majorBidi" w:eastAsia="MS Mincho" w:hAnsiTheme="majorBidi" w:cstheme="majorBidi"/>
          <w:lang w:val="en-GB" w:eastAsia="ja-JP"/>
        </w:rPr>
      </w:r>
      <w:r w:rsidRPr="00650214">
        <w:rPr>
          <w:rFonts w:asciiTheme="majorBidi" w:eastAsia="MS Mincho" w:hAnsiTheme="majorBidi" w:cstheme="majorBidi"/>
          <w:lang w:val="en-GB" w:eastAsia="ja-JP"/>
        </w:rPr>
        <w:fldChar w:fldCharType="separate"/>
      </w:r>
      <w:r>
        <w:rPr>
          <w:rFonts w:asciiTheme="majorBidi" w:eastAsia="MS Mincho" w:hAnsiTheme="majorBidi" w:cstheme="majorBidi"/>
          <w:noProof/>
          <w:lang w:val="en-GB" w:eastAsia="ja-JP"/>
        </w:rPr>
        <w:t>(Garza, Wazzan et al. 2014)</w:t>
      </w:r>
      <w:r w:rsidRPr="00650214">
        <w:rPr>
          <w:rFonts w:asciiTheme="majorBidi" w:eastAsia="MS Mincho" w:hAnsiTheme="majorBidi" w:cstheme="majorBidi"/>
          <w:lang w:val="en-GB" w:eastAsia="ja-JP"/>
        </w:rPr>
        <w:fldChar w:fldCharType="end"/>
      </w:r>
      <w:r w:rsidRPr="00650214">
        <w:rPr>
          <w:rFonts w:asciiTheme="majorBidi" w:eastAsia="MS Mincho" w:hAnsiTheme="majorBidi" w:cstheme="majorBidi"/>
          <w:lang w:val="en-GB" w:eastAsia="ja-JP"/>
        </w:rPr>
        <w:t xml:space="preserve">. </w:t>
      </w:r>
    </w:p>
    <w:p w:rsidR="009945BD" w:rsidRDefault="009945BD" w:rsidP="009945BD">
      <w:pPr>
        <w:spacing w:line="360" w:lineRule="auto"/>
        <w:jc w:val="both"/>
        <w:rPr>
          <w:rFonts w:asciiTheme="majorBidi" w:eastAsia="AdvGulliv-R" w:hAnsiTheme="majorBidi" w:cstheme="majorBidi"/>
          <w:lang w:val="en-GB"/>
        </w:rPr>
      </w:pPr>
    </w:p>
    <w:p w:rsidR="00413B8E" w:rsidRPr="00155481" w:rsidRDefault="00413B8E" w:rsidP="00413B8E">
      <w:pPr>
        <w:spacing w:line="360" w:lineRule="auto"/>
        <w:jc w:val="both"/>
        <w:rPr>
          <w:rFonts w:asciiTheme="majorBidi" w:hAnsiTheme="majorBidi" w:cstheme="majorBidi"/>
        </w:rPr>
      </w:pPr>
    </w:p>
    <w:p w:rsidR="00413B8E" w:rsidRDefault="00413B8E" w:rsidP="00413B8E">
      <w:pPr>
        <w:pStyle w:val="Caption"/>
        <w:keepNext/>
        <w:spacing w:after="0"/>
        <w:jc w:val="center"/>
      </w:pPr>
      <w:r w:rsidRPr="00413B8E">
        <w:rPr>
          <w:rFonts w:asciiTheme="majorBidi" w:hAnsiTheme="majorBidi" w:cstheme="majorBidi"/>
          <w:color w:val="auto"/>
          <w:sz w:val="20"/>
          <w:szCs w:val="20"/>
        </w:rPr>
        <w:t xml:space="preserve">Table SD </w:t>
      </w:r>
      <w:r w:rsidRPr="00413B8E">
        <w:rPr>
          <w:rFonts w:asciiTheme="majorBidi" w:hAnsiTheme="majorBidi" w:cstheme="majorBidi"/>
          <w:color w:val="auto"/>
          <w:sz w:val="20"/>
          <w:szCs w:val="20"/>
        </w:rPr>
        <w:fldChar w:fldCharType="begin"/>
      </w:r>
      <w:r w:rsidRPr="00413B8E">
        <w:rPr>
          <w:rFonts w:asciiTheme="majorBidi" w:hAnsiTheme="majorBidi" w:cstheme="majorBidi"/>
          <w:color w:val="auto"/>
          <w:sz w:val="20"/>
          <w:szCs w:val="20"/>
        </w:rPr>
        <w:instrText xml:space="preserve"> SEQ Table_SD \* ARABIC </w:instrText>
      </w:r>
      <w:r w:rsidRPr="00413B8E">
        <w:rPr>
          <w:rFonts w:asciiTheme="majorBidi" w:hAnsiTheme="majorBidi" w:cstheme="majorBidi"/>
          <w:color w:val="auto"/>
          <w:sz w:val="20"/>
          <w:szCs w:val="20"/>
        </w:rPr>
        <w:fldChar w:fldCharType="separate"/>
      </w:r>
      <w:r w:rsidR="002171F3">
        <w:rPr>
          <w:rFonts w:asciiTheme="majorBidi" w:hAnsiTheme="majorBidi" w:cstheme="majorBidi"/>
          <w:noProof/>
          <w:color w:val="auto"/>
          <w:sz w:val="20"/>
          <w:szCs w:val="20"/>
        </w:rPr>
        <w:t>1</w:t>
      </w:r>
      <w:r w:rsidRPr="00413B8E">
        <w:rPr>
          <w:rFonts w:asciiTheme="majorBidi" w:hAnsiTheme="majorBidi" w:cstheme="majorBidi"/>
          <w:color w:val="auto"/>
          <w:sz w:val="20"/>
          <w:szCs w:val="20"/>
        </w:rPr>
        <w:fldChar w:fldCharType="end"/>
      </w:r>
      <w:r w:rsidRPr="00413B8E">
        <w:rPr>
          <w:rFonts w:asciiTheme="majorBidi" w:hAnsiTheme="majorBidi" w:cstheme="majorBidi"/>
          <w:color w:val="auto"/>
          <w:sz w:val="20"/>
          <w:szCs w:val="20"/>
        </w:rPr>
        <w:t xml:space="preserve">: </w:t>
      </w:r>
      <w:r w:rsidRPr="00155481">
        <w:rPr>
          <w:rFonts w:asciiTheme="majorBidi" w:hAnsiTheme="majorBidi" w:cstheme="majorBidi"/>
          <w:color w:val="auto"/>
          <w:sz w:val="20"/>
          <w:szCs w:val="20"/>
        </w:rPr>
        <w:t>Bond distances (in</w:t>
      </w:r>
      <w:r w:rsidRPr="00155481">
        <w:rPr>
          <w:rFonts w:asciiTheme="majorBidi" w:hAnsiTheme="majorBidi" w:cstheme="majorBidi"/>
          <w:color w:val="auto"/>
        </w:rPr>
        <w:t xml:space="preserve"> Å)</w:t>
      </w:r>
      <w:r w:rsidRPr="00155481">
        <w:rPr>
          <w:rFonts w:asciiTheme="majorBidi" w:hAnsiTheme="majorBidi" w:cstheme="majorBidi"/>
          <w:color w:val="auto"/>
          <w:sz w:val="20"/>
          <w:szCs w:val="20"/>
        </w:rPr>
        <w:t xml:space="preserve">, bond angles, and torsional angles (in </w:t>
      </w:r>
      <w:r w:rsidRPr="00155481">
        <w:rPr>
          <w:rFonts w:asciiTheme="majorBidi" w:hAnsiTheme="majorBidi" w:cstheme="majorBidi"/>
          <w:color w:val="auto"/>
          <w:sz w:val="20"/>
          <w:szCs w:val="20"/>
          <w:vertAlign w:val="superscript"/>
        </w:rPr>
        <w:t>o</w:t>
      </w:r>
      <w:r w:rsidRPr="00155481">
        <w:rPr>
          <w:rFonts w:asciiTheme="majorBidi" w:hAnsiTheme="majorBidi" w:cstheme="majorBidi"/>
          <w:color w:val="auto"/>
          <w:sz w:val="20"/>
          <w:szCs w:val="20"/>
        </w:rPr>
        <w:t>) of the ground state (S</w:t>
      </w:r>
      <w:r w:rsidRPr="00155481">
        <w:rPr>
          <w:rFonts w:asciiTheme="majorBidi" w:hAnsiTheme="majorBidi" w:cstheme="majorBidi"/>
          <w:color w:val="auto"/>
          <w:sz w:val="20"/>
          <w:szCs w:val="20"/>
          <w:vertAlign w:val="subscript"/>
        </w:rPr>
        <w:t>o</w:t>
      </w:r>
      <w:r w:rsidRPr="00155481">
        <w:rPr>
          <w:rFonts w:asciiTheme="majorBidi" w:hAnsiTheme="majorBidi" w:cstheme="majorBidi"/>
          <w:color w:val="auto"/>
          <w:sz w:val="20"/>
          <w:szCs w:val="20"/>
        </w:rPr>
        <w:t>) of designed tetra-methoxy derivatives (T8-T11) in their neutral, cationic and anionic forms, data in parenthesis belong to the first excited state (S</w:t>
      </w:r>
      <w:r w:rsidRPr="00155481">
        <w:rPr>
          <w:rFonts w:asciiTheme="majorBidi" w:hAnsiTheme="majorBidi" w:cstheme="majorBidi"/>
          <w:color w:val="auto"/>
          <w:sz w:val="20"/>
          <w:szCs w:val="20"/>
          <w:vertAlign w:val="subscript"/>
        </w:rPr>
        <w:t>1</w:t>
      </w:r>
      <w:r w:rsidRPr="00155481">
        <w:rPr>
          <w:rFonts w:asciiTheme="majorBidi" w:hAnsiTheme="majorBidi" w:cstheme="majorBidi"/>
          <w:color w:val="auto"/>
          <w:sz w:val="20"/>
          <w:szCs w:val="20"/>
        </w:rPr>
        <w:t>)</w:t>
      </w:r>
    </w:p>
    <w:tbl>
      <w:tblPr>
        <w:tblStyle w:val="TableGrid"/>
        <w:tblW w:w="10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3322"/>
        <w:gridCol w:w="1019"/>
        <w:gridCol w:w="1003"/>
        <w:gridCol w:w="1807"/>
        <w:gridCol w:w="1109"/>
        <w:gridCol w:w="1674"/>
      </w:tblGrid>
      <w:tr w:rsidR="00413B8E" w:rsidRPr="00155481" w:rsidTr="00E51158">
        <w:trPr>
          <w:jc w:val="center"/>
        </w:trPr>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b/>
                <w:bCs/>
              </w:rPr>
              <w:t>T8</w:t>
            </w:r>
          </w:p>
        </w:tc>
        <w:tc>
          <w:tcPr>
            <w:tcW w:w="0" w:type="auto"/>
            <w:vMerge w:val="restart"/>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noProof/>
                <w:lang w:val="en-IN" w:eastAsia="en-IN"/>
              </w:rPr>
              <w:drawing>
                <wp:inline distT="0" distB="0" distL="0" distR="0" wp14:anchorId="1CAD1835" wp14:editId="37866EF0">
                  <wp:extent cx="1641374"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 P6(1).ti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43945" cy="877673"/>
                          </a:xfrm>
                          <a:prstGeom prst="rect">
                            <a:avLst/>
                          </a:prstGeom>
                        </pic:spPr>
                      </pic:pic>
                    </a:graphicData>
                  </a:graphic>
                </wp:inline>
              </w:drawing>
            </w:r>
          </w:p>
        </w:tc>
        <w:tc>
          <w:tcPr>
            <w:tcW w:w="0" w:type="auto"/>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w:t>
            </w:r>
          </w:p>
        </w:tc>
        <w:tc>
          <w:tcPr>
            <w:tcW w:w="1003"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C5−C28</w:t>
            </w:r>
          </w:p>
        </w:tc>
        <w:tc>
          <w:tcPr>
            <w:tcW w:w="1807"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S−C5−C28−C29</w:t>
            </w:r>
          </w:p>
        </w:tc>
        <w:tc>
          <w:tcPr>
            <w:tcW w:w="1109"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C30−O73</w:t>
            </w:r>
          </w:p>
        </w:tc>
        <w:tc>
          <w:tcPr>
            <w:tcW w:w="1674"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C30−O73−C78</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neutral</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1.7565</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(1.8009)</w:t>
            </w:r>
          </w:p>
        </w:tc>
        <w:tc>
          <w:tcPr>
            <w:tcW w:w="1003"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1.4700</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(1.4238)</w:t>
            </w:r>
          </w:p>
        </w:tc>
        <w:tc>
          <w:tcPr>
            <w:tcW w:w="1807"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46.925</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(25.172)</w:t>
            </w:r>
          </w:p>
        </w:tc>
        <w:tc>
          <w:tcPr>
            <w:tcW w:w="1109"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1.3809</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(1.3781)</w:t>
            </w:r>
          </w:p>
        </w:tc>
        <w:tc>
          <w:tcPr>
            <w:tcW w:w="1674"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113.673</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(113.719)</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cationic</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1.7561</w:t>
            </w:r>
          </w:p>
        </w:tc>
        <w:tc>
          <w:tcPr>
            <w:tcW w:w="1003"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1.4682</w:t>
            </w:r>
          </w:p>
        </w:tc>
        <w:tc>
          <w:tcPr>
            <w:tcW w:w="1807"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45.592</w:t>
            </w:r>
          </w:p>
        </w:tc>
        <w:tc>
          <w:tcPr>
            <w:tcW w:w="1109"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1.3647</w:t>
            </w:r>
          </w:p>
        </w:tc>
        <w:tc>
          <w:tcPr>
            <w:tcW w:w="1674"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115.541</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anionic</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1.7836</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1.4402</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28.543</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1.3869</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113.231</w:t>
            </w:r>
          </w:p>
        </w:tc>
      </w:tr>
      <w:tr w:rsidR="00413B8E" w:rsidRPr="00155481" w:rsidTr="00E51158">
        <w:trPr>
          <w:jc w:val="center"/>
        </w:trPr>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b/>
                <w:bCs/>
              </w:rPr>
              <w:t>T9</w:t>
            </w:r>
          </w:p>
        </w:tc>
        <w:tc>
          <w:tcPr>
            <w:tcW w:w="0" w:type="auto"/>
            <w:vMerge w:val="restart"/>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noProof/>
                <w:lang w:val="en-IN" w:eastAsia="en-IN"/>
              </w:rPr>
              <w:drawing>
                <wp:inline distT="0" distB="0" distL="0" distR="0" wp14:anchorId="3B5AC42E" wp14:editId="2424EE22">
                  <wp:extent cx="1574800" cy="84075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 P7(1).ti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576219" cy="841515"/>
                          </a:xfrm>
                          <a:prstGeom prst="rect">
                            <a:avLst/>
                          </a:prstGeom>
                        </pic:spPr>
                      </pic:pic>
                    </a:graphicData>
                  </a:graphic>
                </wp:inline>
              </w:drawing>
            </w:r>
          </w:p>
        </w:tc>
        <w:tc>
          <w:tcPr>
            <w:tcW w:w="0" w:type="auto"/>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w:t>
            </w:r>
          </w:p>
        </w:tc>
        <w:tc>
          <w:tcPr>
            <w:tcW w:w="1003"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C5−C28</w:t>
            </w:r>
          </w:p>
        </w:tc>
        <w:tc>
          <w:tcPr>
            <w:tcW w:w="1807"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S−C5−C28−C29</w:t>
            </w:r>
          </w:p>
        </w:tc>
        <w:tc>
          <w:tcPr>
            <w:tcW w:w="1109"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C30−O69</w:t>
            </w:r>
          </w:p>
        </w:tc>
        <w:tc>
          <w:tcPr>
            <w:tcW w:w="1674"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C30−O69−C78</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neutral</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1.7572</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(1.8057)</w:t>
            </w:r>
          </w:p>
        </w:tc>
        <w:tc>
          <w:tcPr>
            <w:tcW w:w="1003"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1.4738</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(1.4401)</w:t>
            </w:r>
          </w:p>
        </w:tc>
        <w:tc>
          <w:tcPr>
            <w:tcW w:w="1807"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58.003</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(43.681)</w:t>
            </w:r>
          </w:p>
        </w:tc>
        <w:tc>
          <w:tcPr>
            <w:tcW w:w="1109"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1.3818</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(1.3802)</w:t>
            </w:r>
          </w:p>
        </w:tc>
        <w:tc>
          <w:tcPr>
            <w:tcW w:w="1674"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114.042</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(113.933)</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cationic</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1.7603</w:t>
            </w:r>
          </w:p>
        </w:tc>
        <w:tc>
          <w:tcPr>
            <w:tcW w:w="1003"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1.4485</w:t>
            </w:r>
          </w:p>
        </w:tc>
        <w:tc>
          <w:tcPr>
            <w:tcW w:w="1807"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42.209</w:t>
            </w:r>
          </w:p>
        </w:tc>
        <w:tc>
          <w:tcPr>
            <w:tcW w:w="1109"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1.3514</w:t>
            </w:r>
          </w:p>
        </w:tc>
        <w:tc>
          <w:tcPr>
            <w:tcW w:w="1674"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118.977</w:t>
            </w:r>
          </w:p>
        </w:tc>
      </w:tr>
      <w:tr w:rsidR="00413B8E" w:rsidRPr="00155481" w:rsidTr="00E51158">
        <w:trPr>
          <w:jc w:val="center"/>
        </w:trPr>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anionic</w:t>
            </w:r>
          </w:p>
        </w:tc>
        <w:tc>
          <w:tcPr>
            <w:tcW w:w="0" w:type="auto"/>
            <w:vMerge/>
            <w:tcBorders>
              <w:bottom w:val="single" w:sz="4" w:space="0" w:color="auto"/>
            </w:tcBorders>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1.7824</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1.4490</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43.884</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1.3879</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113.770</w:t>
            </w:r>
          </w:p>
        </w:tc>
      </w:tr>
      <w:tr w:rsidR="00413B8E" w:rsidRPr="00155481" w:rsidTr="00E51158">
        <w:trPr>
          <w:jc w:val="center"/>
        </w:trPr>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b/>
                <w:bCs/>
              </w:rPr>
              <w:t>T10</w:t>
            </w:r>
          </w:p>
        </w:tc>
        <w:tc>
          <w:tcPr>
            <w:tcW w:w="0" w:type="auto"/>
            <w:vMerge w:val="restart"/>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noProof/>
                <w:lang w:val="en-IN" w:eastAsia="en-IN"/>
              </w:rPr>
              <w:drawing>
                <wp:inline distT="0" distB="0" distL="0" distR="0" wp14:anchorId="37D04487" wp14:editId="4BE1AF08">
                  <wp:extent cx="1504315" cy="7880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 P8(1).tif"/>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504315" cy="788035"/>
                          </a:xfrm>
                          <a:prstGeom prst="rect">
                            <a:avLst/>
                          </a:prstGeom>
                        </pic:spPr>
                      </pic:pic>
                    </a:graphicData>
                  </a:graphic>
                </wp:inline>
              </w:drawing>
            </w:r>
          </w:p>
        </w:tc>
        <w:tc>
          <w:tcPr>
            <w:tcW w:w="0" w:type="auto"/>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w:t>
            </w:r>
          </w:p>
        </w:tc>
        <w:tc>
          <w:tcPr>
            <w:tcW w:w="1003"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C5−C28</w:t>
            </w:r>
          </w:p>
        </w:tc>
        <w:tc>
          <w:tcPr>
            <w:tcW w:w="1807"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S−C5−C28−C29</w:t>
            </w:r>
          </w:p>
        </w:tc>
        <w:tc>
          <w:tcPr>
            <w:tcW w:w="1109"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C29−O69</w:t>
            </w:r>
          </w:p>
        </w:tc>
        <w:tc>
          <w:tcPr>
            <w:tcW w:w="1674"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C29−O69−C78</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neutral</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1.7591</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(1.8039)</w:t>
            </w:r>
          </w:p>
        </w:tc>
        <w:tc>
          <w:tcPr>
            <w:tcW w:w="1003"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1.4700</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(1.4178)</w:t>
            </w:r>
          </w:p>
        </w:tc>
        <w:tc>
          <w:tcPr>
            <w:tcW w:w="1807"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32.982</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(16.612)</w:t>
            </w:r>
          </w:p>
        </w:tc>
        <w:tc>
          <w:tcPr>
            <w:tcW w:w="1109"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1.3879</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(1.3841)</w:t>
            </w:r>
          </w:p>
        </w:tc>
        <w:tc>
          <w:tcPr>
            <w:tcW w:w="1674" w:type="dxa"/>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114.045</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(113.910)</w:t>
            </w:r>
          </w:p>
        </w:tc>
      </w:tr>
      <w:tr w:rsidR="00413B8E" w:rsidRPr="00155481" w:rsidTr="00E51158">
        <w:trPr>
          <w:jc w:val="center"/>
        </w:trPr>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cationic</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1.7661</w:t>
            </w:r>
          </w:p>
        </w:tc>
        <w:tc>
          <w:tcPr>
            <w:tcW w:w="1003"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1.4447</w:t>
            </w:r>
          </w:p>
        </w:tc>
        <w:tc>
          <w:tcPr>
            <w:tcW w:w="1807"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19.573</w:t>
            </w:r>
          </w:p>
        </w:tc>
        <w:tc>
          <w:tcPr>
            <w:tcW w:w="1109"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1.3756</w:t>
            </w:r>
          </w:p>
        </w:tc>
        <w:tc>
          <w:tcPr>
            <w:tcW w:w="1674" w:type="dxa"/>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114.670</w:t>
            </w:r>
          </w:p>
        </w:tc>
      </w:tr>
      <w:tr w:rsidR="00413B8E" w:rsidRPr="00155481" w:rsidTr="00E51158">
        <w:trPr>
          <w:jc w:val="center"/>
        </w:trPr>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anionic</w:t>
            </w:r>
          </w:p>
        </w:tc>
        <w:tc>
          <w:tcPr>
            <w:tcW w:w="0" w:type="auto"/>
            <w:vMerge/>
            <w:tcBorders>
              <w:bottom w:val="single" w:sz="4" w:space="0" w:color="auto"/>
            </w:tcBorders>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1.7869</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1.4377</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21.112</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1.3962</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113.070</w:t>
            </w:r>
          </w:p>
        </w:tc>
      </w:tr>
      <w:tr w:rsidR="00413B8E" w:rsidRPr="00155481" w:rsidTr="00E51158">
        <w:trPr>
          <w:jc w:val="center"/>
        </w:trPr>
        <w:tc>
          <w:tcPr>
            <w:tcW w:w="0" w:type="auto"/>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b/>
                <w:bCs/>
              </w:rPr>
              <w:t>T11</w:t>
            </w:r>
          </w:p>
        </w:tc>
        <w:tc>
          <w:tcPr>
            <w:tcW w:w="0" w:type="auto"/>
            <w:vMerge w:val="restart"/>
            <w:tcBorders>
              <w:top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noProof/>
                <w:lang w:val="en-IN" w:eastAsia="en-IN"/>
              </w:rPr>
              <w:drawing>
                <wp:inline distT="0" distB="0" distL="0" distR="0" wp14:anchorId="2C04A464" wp14:editId="49236C0A">
                  <wp:extent cx="1866900" cy="75912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 P9(1).tif"/>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866900" cy="759126"/>
                          </a:xfrm>
                          <a:prstGeom prst="rect">
                            <a:avLst/>
                          </a:prstGeom>
                        </pic:spPr>
                      </pic:pic>
                    </a:graphicData>
                  </a:graphic>
                </wp:inline>
              </w:drawing>
            </w:r>
          </w:p>
        </w:tc>
        <w:tc>
          <w:tcPr>
            <w:tcW w:w="0" w:type="auto"/>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w:t>
            </w:r>
          </w:p>
        </w:tc>
        <w:tc>
          <w:tcPr>
            <w:tcW w:w="1003"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C5−C27</w:t>
            </w:r>
          </w:p>
        </w:tc>
        <w:tc>
          <w:tcPr>
            <w:tcW w:w="1807"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S−C5−C27−C28</w:t>
            </w:r>
          </w:p>
        </w:tc>
        <w:tc>
          <w:tcPr>
            <w:tcW w:w="1109"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C29−O65</w:t>
            </w:r>
          </w:p>
        </w:tc>
        <w:tc>
          <w:tcPr>
            <w:tcW w:w="1674" w:type="dxa"/>
            <w:tcBorders>
              <w:top w:val="single" w:sz="4" w:space="0" w:color="auto"/>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C29−O69−C66</w:t>
            </w:r>
          </w:p>
        </w:tc>
      </w:tr>
      <w:tr w:rsidR="00413B8E" w:rsidRPr="00155481" w:rsidTr="00E51158">
        <w:trPr>
          <w:jc w:val="center"/>
        </w:trPr>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neutral</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1.7575</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(1.8005)</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1.4700</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(1.4230)</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47.192</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(22.728)</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1.3815</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(1.3763)</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114.098</w:t>
            </w:r>
          </w:p>
          <w:p w:rsidR="00413B8E" w:rsidRPr="00155481" w:rsidRDefault="00413B8E" w:rsidP="00E51158">
            <w:pPr>
              <w:jc w:val="center"/>
              <w:rPr>
                <w:rFonts w:asciiTheme="majorBidi" w:hAnsiTheme="majorBidi" w:cstheme="majorBidi"/>
              </w:rPr>
            </w:pPr>
            <w:r w:rsidRPr="00155481">
              <w:rPr>
                <w:rFonts w:asciiTheme="majorBidi" w:hAnsiTheme="majorBidi" w:cstheme="majorBidi"/>
              </w:rPr>
              <w:t>(114.959)</w:t>
            </w:r>
          </w:p>
        </w:tc>
      </w:tr>
      <w:tr w:rsidR="00413B8E" w:rsidRPr="00155481" w:rsidTr="00E51158">
        <w:trPr>
          <w:jc w:val="center"/>
        </w:trPr>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cationic</w:t>
            </w:r>
          </w:p>
        </w:tc>
        <w:tc>
          <w:tcPr>
            <w:tcW w:w="0" w:type="auto"/>
            <w:vMerge/>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1.7572</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1.4540</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38.208</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1.3478</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119.404</w:t>
            </w:r>
          </w:p>
        </w:tc>
      </w:tr>
      <w:tr w:rsidR="00413B8E" w:rsidRPr="00155481" w:rsidTr="00E51158">
        <w:trPr>
          <w:jc w:val="center"/>
        </w:trPr>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lastRenderedPageBreak/>
              <w:t>anionic</w:t>
            </w:r>
          </w:p>
        </w:tc>
        <w:tc>
          <w:tcPr>
            <w:tcW w:w="0" w:type="auto"/>
            <w:vMerge/>
            <w:tcBorders>
              <w:bottom w:val="single" w:sz="4" w:space="0" w:color="auto"/>
            </w:tcBorders>
            <w:vAlign w:val="center"/>
          </w:tcPr>
          <w:p w:rsidR="00413B8E" w:rsidRPr="00155481" w:rsidRDefault="00413B8E" w:rsidP="00E51158">
            <w:pPr>
              <w:jc w:val="center"/>
              <w:rPr>
                <w:rFonts w:asciiTheme="majorBidi" w:hAnsiTheme="majorBidi" w:cstheme="majorBidi"/>
              </w:rPr>
            </w:pPr>
          </w:p>
        </w:tc>
        <w:tc>
          <w:tcPr>
            <w:tcW w:w="0" w:type="auto"/>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1.7829</w:t>
            </w:r>
          </w:p>
        </w:tc>
        <w:tc>
          <w:tcPr>
            <w:tcW w:w="1003"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1.4421</w:t>
            </w:r>
          </w:p>
        </w:tc>
        <w:tc>
          <w:tcPr>
            <w:tcW w:w="1807"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28.236</w:t>
            </w:r>
          </w:p>
        </w:tc>
        <w:tc>
          <w:tcPr>
            <w:tcW w:w="1109"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1.3871</w:t>
            </w:r>
          </w:p>
        </w:tc>
        <w:tc>
          <w:tcPr>
            <w:tcW w:w="1674" w:type="dxa"/>
            <w:tcBorders>
              <w:bottom w:val="single" w:sz="4" w:space="0" w:color="auto"/>
            </w:tcBorders>
            <w:vAlign w:val="center"/>
          </w:tcPr>
          <w:p w:rsidR="00413B8E" w:rsidRPr="00155481" w:rsidRDefault="00413B8E" w:rsidP="00E51158">
            <w:pPr>
              <w:jc w:val="center"/>
              <w:rPr>
                <w:rFonts w:asciiTheme="majorBidi" w:hAnsiTheme="majorBidi" w:cstheme="majorBidi"/>
              </w:rPr>
            </w:pPr>
            <w:r w:rsidRPr="00155481">
              <w:rPr>
                <w:rFonts w:asciiTheme="majorBidi" w:hAnsiTheme="majorBidi" w:cstheme="majorBidi"/>
              </w:rPr>
              <w:t>114.404</w:t>
            </w:r>
          </w:p>
        </w:tc>
      </w:tr>
    </w:tbl>
    <w:p w:rsidR="00413B8E" w:rsidRPr="00155481" w:rsidRDefault="00413B8E" w:rsidP="00413B8E">
      <w:pPr>
        <w:spacing w:after="100" w:afterAutospacing="1" w:line="360" w:lineRule="auto"/>
        <w:jc w:val="both"/>
        <w:rPr>
          <w:rFonts w:asciiTheme="majorBidi" w:hAnsiTheme="majorBidi" w:cstheme="majorBidi"/>
        </w:rPr>
      </w:pPr>
    </w:p>
    <w:p w:rsidR="002171F3" w:rsidRDefault="002171F3" w:rsidP="002171F3">
      <w:pPr>
        <w:pStyle w:val="Caption"/>
        <w:keepNext/>
        <w:spacing w:after="0"/>
        <w:jc w:val="center"/>
      </w:pPr>
      <w:r w:rsidRPr="002171F3">
        <w:rPr>
          <w:rFonts w:asciiTheme="majorBidi" w:hAnsiTheme="majorBidi" w:cstheme="majorBidi"/>
          <w:color w:val="auto"/>
          <w:sz w:val="20"/>
          <w:szCs w:val="20"/>
        </w:rPr>
        <w:t xml:space="preserve">Table SD </w:t>
      </w:r>
      <w:r w:rsidRPr="002171F3">
        <w:rPr>
          <w:rFonts w:asciiTheme="majorBidi" w:hAnsiTheme="majorBidi" w:cstheme="majorBidi"/>
          <w:color w:val="auto"/>
          <w:sz w:val="20"/>
          <w:szCs w:val="20"/>
        </w:rPr>
        <w:fldChar w:fldCharType="begin"/>
      </w:r>
      <w:r w:rsidRPr="002171F3">
        <w:rPr>
          <w:rFonts w:asciiTheme="majorBidi" w:hAnsiTheme="majorBidi" w:cstheme="majorBidi"/>
          <w:color w:val="auto"/>
          <w:sz w:val="20"/>
          <w:szCs w:val="20"/>
        </w:rPr>
        <w:instrText xml:space="preserve"> SEQ Table_SD \* ARABIC </w:instrText>
      </w:r>
      <w:r w:rsidRPr="002171F3">
        <w:rPr>
          <w:rFonts w:asciiTheme="majorBidi" w:hAnsiTheme="majorBidi" w:cstheme="majorBidi"/>
          <w:color w:val="auto"/>
          <w:sz w:val="20"/>
          <w:szCs w:val="20"/>
        </w:rPr>
        <w:fldChar w:fldCharType="separate"/>
      </w:r>
      <w:r w:rsidRPr="002171F3">
        <w:rPr>
          <w:rFonts w:asciiTheme="majorBidi" w:hAnsiTheme="majorBidi" w:cstheme="majorBidi"/>
          <w:color w:val="auto"/>
          <w:sz w:val="20"/>
          <w:szCs w:val="20"/>
        </w:rPr>
        <w:t>2</w:t>
      </w:r>
      <w:r w:rsidRPr="002171F3">
        <w:rPr>
          <w:rFonts w:asciiTheme="majorBidi" w:hAnsiTheme="majorBidi" w:cstheme="majorBidi"/>
          <w:color w:val="auto"/>
          <w:sz w:val="20"/>
          <w:szCs w:val="20"/>
        </w:rPr>
        <w:fldChar w:fldCharType="end"/>
      </w:r>
      <w:r w:rsidRPr="002171F3">
        <w:rPr>
          <w:rFonts w:asciiTheme="majorBidi" w:hAnsiTheme="majorBidi" w:cstheme="majorBidi"/>
          <w:color w:val="auto"/>
          <w:sz w:val="20"/>
          <w:szCs w:val="20"/>
        </w:rPr>
        <w:t xml:space="preserve">: </w:t>
      </w:r>
      <w:r w:rsidRPr="00155481">
        <w:rPr>
          <w:rFonts w:asciiTheme="majorBidi" w:hAnsiTheme="majorBidi" w:cstheme="majorBidi"/>
          <w:color w:val="auto"/>
          <w:sz w:val="20"/>
          <w:szCs w:val="20"/>
        </w:rPr>
        <w:t>Bond distances (in</w:t>
      </w:r>
      <w:r w:rsidRPr="00155481">
        <w:rPr>
          <w:rFonts w:asciiTheme="majorBidi" w:hAnsiTheme="majorBidi" w:cstheme="majorBidi"/>
          <w:color w:val="auto"/>
        </w:rPr>
        <w:t xml:space="preserve"> Å)</w:t>
      </w:r>
      <w:r w:rsidRPr="00155481">
        <w:rPr>
          <w:rFonts w:asciiTheme="majorBidi" w:hAnsiTheme="majorBidi" w:cstheme="majorBidi"/>
          <w:color w:val="auto"/>
          <w:sz w:val="20"/>
          <w:szCs w:val="20"/>
        </w:rPr>
        <w:t xml:space="preserve">, bond angles, and torsional angles (in </w:t>
      </w:r>
      <w:r w:rsidRPr="00155481">
        <w:rPr>
          <w:rFonts w:asciiTheme="majorBidi" w:hAnsiTheme="majorBidi" w:cstheme="majorBidi"/>
          <w:color w:val="auto"/>
          <w:sz w:val="20"/>
          <w:szCs w:val="20"/>
          <w:vertAlign w:val="superscript"/>
        </w:rPr>
        <w:t>o</w:t>
      </w:r>
      <w:r w:rsidRPr="00155481">
        <w:rPr>
          <w:rFonts w:asciiTheme="majorBidi" w:hAnsiTheme="majorBidi" w:cstheme="majorBidi"/>
          <w:color w:val="auto"/>
          <w:sz w:val="20"/>
          <w:szCs w:val="20"/>
        </w:rPr>
        <w:t xml:space="preserve">) of the ground state of designed </w:t>
      </w:r>
      <w:r w:rsidRPr="00155481">
        <w:rPr>
          <w:rFonts w:asciiTheme="majorBidi" w:hAnsiTheme="majorBidi" w:cstheme="majorBidi"/>
          <w:noProof/>
          <w:color w:val="auto"/>
          <w:sz w:val="20"/>
          <w:szCs w:val="20"/>
        </w:rPr>
        <w:t>hexa</w:t>
      </w:r>
      <w:r w:rsidRPr="00155481">
        <w:rPr>
          <w:rFonts w:asciiTheme="majorBidi" w:hAnsiTheme="majorBidi" w:cstheme="majorBidi"/>
          <w:color w:val="auto"/>
          <w:sz w:val="20"/>
          <w:szCs w:val="20"/>
        </w:rPr>
        <w:t>-methoxy derivative (H12) in its neutral, cationic and anionic forms, the data in parenthesis belong to the first excited state.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2586"/>
        <w:gridCol w:w="968"/>
        <w:gridCol w:w="1017"/>
        <w:gridCol w:w="1701"/>
        <w:gridCol w:w="1086"/>
        <w:gridCol w:w="1577"/>
      </w:tblGrid>
      <w:tr w:rsidR="002171F3" w:rsidRPr="00155481" w:rsidTr="002171F3">
        <w:trPr>
          <w:jc w:val="center"/>
        </w:trPr>
        <w:tc>
          <w:tcPr>
            <w:tcW w:w="0" w:type="auto"/>
            <w:tcBorders>
              <w:top w:val="single" w:sz="4" w:space="0" w:color="auto"/>
            </w:tcBorders>
            <w:vAlign w:val="center"/>
          </w:tcPr>
          <w:p w:rsidR="002171F3" w:rsidRPr="00155481" w:rsidRDefault="002171F3" w:rsidP="00E51158">
            <w:pPr>
              <w:jc w:val="center"/>
              <w:rPr>
                <w:rFonts w:asciiTheme="majorBidi" w:hAnsiTheme="majorBidi" w:cstheme="majorBidi"/>
                <w:b/>
                <w:bCs/>
              </w:rPr>
            </w:pPr>
            <w:r w:rsidRPr="00155481">
              <w:rPr>
                <w:rFonts w:asciiTheme="majorBidi" w:hAnsiTheme="majorBidi" w:cstheme="majorBidi"/>
                <w:b/>
                <w:bCs/>
              </w:rPr>
              <w:t>H12</w:t>
            </w:r>
          </w:p>
        </w:tc>
        <w:tc>
          <w:tcPr>
            <w:tcW w:w="0" w:type="auto"/>
            <w:vMerge w:val="restart"/>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noProof/>
                <w:lang w:val="en-IN" w:eastAsia="en-IN"/>
              </w:rPr>
              <w:drawing>
                <wp:inline distT="0" distB="0" distL="0" distR="0" wp14:anchorId="0469707F" wp14:editId="5C0D7115">
                  <wp:extent cx="1504315" cy="7880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 P5.ti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504315" cy="788035"/>
                          </a:xfrm>
                          <a:prstGeom prst="rect">
                            <a:avLst/>
                          </a:prstGeom>
                        </pic:spPr>
                      </pic:pic>
                    </a:graphicData>
                  </a:graphic>
                </wp:inline>
              </w:drawing>
            </w:r>
          </w:p>
        </w:tc>
        <w:tc>
          <w:tcPr>
            <w:tcW w:w="0" w:type="auto"/>
            <w:tcBorders>
              <w:top w:val="single" w:sz="4" w:space="0" w:color="auto"/>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S−C5</w:t>
            </w:r>
          </w:p>
        </w:tc>
        <w:tc>
          <w:tcPr>
            <w:tcW w:w="1017" w:type="dxa"/>
            <w:tcBorders>
              <w:top w:val="single" w:sz="4" w:space="0" w:color="auto"/>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C5−C28</w:t>
            </w:r>
          </w:p>
        </w:tc>
        <w:tc>
          <w:tcPr>
            <w:tcW w:w="1701" w:type="dxa"/>
            <w:tcBorders>
              <w:top w:val="single" w:sz="4" w:space="0" w:color="auto"/>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S−C5−C28−C29</w:t>
            </w:r>
          </w:p>
        </w:tc>
        <w:tc>
          <w:tcPr>
            <w:tcW w:w="1086" w:type="dxa"/>
            <w:tcBorders>
              <w:top w:val="single" w:sz="4" w:space="0" w:color="auto"/>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C29−O74</w:t>
            </w:r>
          </w:p>
        </w:tc>
        <w:tc>
          <w:tcPr>
            <w:tcW w:w="1577" w:type="dxa"/>
            <w:tcBorders>
              <w:top w:val="single" w:sz="4" w:space="0" w:color="auto"/>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C29−O74−C84</w:t>
            </w:r>
          </w:p>
        </w:tc>
      </w:tr>
      <w:tr w:rsidR="002171F3" w:rsidRPr="00155481" w:rsidTr="002171F3">
        <w:trPr>
          <w:trHeight w:val="213"/>
          <w:jc w:val="center"/>
        </w:trPr>
        <w:tc>
          <w:tcPr>
            <w:tcW w:w="0" w:type="auto"/>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neutral</w:t>
            </w:r>
          </w:p>
        </w:tc>
        <w:tc>
          <w:tcPr>
            <w:tcW w:w="0" w:type="auto"/>
            <w:vMerge/>
            <w:vAlign w:val="center"/>
          </w:tcPr>
          <w:p w:rsidR="002171F3" w:rsidRPr="00155481" w:rsidRDefault="002171F3" w:rsidP="00E51158">
            <w:pPr>
              <w:jc w:val="center"/>
              <w:rPr>
                <w:rFonts w:asciiTheme="majorBidi" w:hAnsiTheme="majorBidi" w:cstheme="majorBidi"/>
              </w:rPr>
            </w:pPr>
          </w:p>
        </w:tc>
        <w:tc>
          <w:tcPr>
            <w:tcW w:w="0" w:type="auto"/>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1.7562</w:t>
            </w:r>
          </w:p>
          <w:p w:rsidR="002171F3" w:rsidRPr="00155481" w:rsidRDefault="002171F3" w:rsidP="00E51158">
            <w:pPr>
              <w:jc w:val="center"/>
              <w:rPr>
                <w:rFonts w:asciiTheme="majorBidi" w:hAnsiTheme="majorBidi" w:cstheme="majorBidi"/>
              </w:rPr>
            </w:pPr>
            <w:r w:rsidRPr="00155481">
              <w:rPr>
                <w:rFonts w:asciiTheme="majorBidi" w:hAnsiTheme="majorBidi" w:cstheme="majorBidi"/>
              </w:rPr>
              <w:t>(1.8021)</w:t>
            </w:r>
          </w:p>
        </w:tc>
        <w:tc>
          <w:tcPr>
            <w:tcW w:w="1017" w:type="dxa"/>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1.4735</w:t>
            </w:r>
          </w:p>
          <w:p w:rsidR="002171F3" w:rsidRPr="00155481" w:rsidRDefault="002171F3" w:rsidP="00E51158">
            <w:pPr>
              <w:jc w:val="center"/>
              <w:rPr>
                <w:rFonts w:asciiTheme="majorBidi" w:hAnsiTheme="majorBidi" w:cstheme="majorBidi"/>
              </w:rPr>
            </w:pPr>
            <w:r w:rsidRPr="00155481">
              <w:rPr>
                <w:rFonts w:asciiTheme="majorBidi" w:hAnsiTheme="majorBidi" w:cstheme="majorBidi"/>
              </w:rPr>
              <w:t>(1.4397)</w:t>
            </w:r>
          </w:p>
        </w:tc>
        <w:tc>
          <w:tcPr>
            <w:tcW w:w="1701" w:type="dxa"/>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56.204</w:t>
            </w:r>
          </w:p>
          <w:p w:rsidR="002171F3" w:rsidRPr="00155481" w:rsidRDefault="002171F3" w:rsidP="00E51158">
            <w:pPr>
              <w:jc w:val="center"/>
              <w:rPr>
                <w:rFonts w:asciiTheme="majorBidi" w:hAnsiTheme="majorBidi" w:cstheme="majorBidi"/>
              </w:rPr>
            </w:pPr>
            <w:r w:rsidRPr="00155481">
              <w:rPr>
                <w:rFonts w:asciiTheme="majorBidi" w:hAnsiTheme="majorBidi" w:cstheme="majorBidi"/>
              </w:rPr>
              <w:t>(45.493)</w:t>
            </w:r>
          </w:p>
        </w:tc>
        <w:tc>
          <w:tcPr>
            <w:tcW w:w="1086" w:type="dxa"/>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1.3800</w:t>
            </w:r>
          </w:p>
          <w:p w:rsidR="002171F3" w:rsidRPr="00155481" w:rsidRDefault="002171F3" w:rsidP="00E51158">
            <w:pPr>
              <w:jc w:val="center"/>
              <w:rPr>
                <w:rFonts w:asciiTheme="majorBidi" w:hAnsiTheme="majorBidi" w:cstheme="majorBidi"/>
              </w:rPr>
            </w:pPr>
            <w:r w:rsidRPr="00155481">
              <w:rPr>
                <w:rFonts w:asciiTheme="majorBidi" w:hAnsiTheme="majorBidi" w:cstheme="majorBidi"/>
              </w:rPr>
              <w:t>(1.3798)</w:t>
            </w:r>
          </w:p>
        </w:tc>
        <w:tc>
          <w:tcPr>
            <w:tcW w:w="1577" w:type="dxa"/>
            <w:tcBorders>
              <w:top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113.810</w:t>
            </w:r>
          </w:p>
          <w:p w:rsidR="002171F3" w:rsidRPr="00155481" w:rsidRDefault="002171F3" w:rsidP="00E51158">
            <w:pPr>
              <w:jc w:val="center"/>
              <w:rPr>
                <w:rFonts w:asciiTheme="majorBidi" w:hAnsiTheme="majorBidi" w:cstheme="majorBidi"/>
              </w:rPr>
            </w:pPr>
            <w:r w:rsidRPr="00155481">
              <w:rPr>
                <w:rFonts w:asciiTheme="majorBidi" w:hAnsiTheme="majorBidi" w:cstheme="majorBidi"/>
              </w:rPr>
              <w:t>(115.771)</w:t>
            </w:r>
          </w:p>
        </w:tc>
      </w:tr>
      <w:tr w:rsidR="002171F3" w:rsidRPr="00155481" w:rsidTr="002171F3">
        <w:trPr>
          <w:trHeight w:val="203"/>
          <w:jc w:val="center"/>
        </w:trPr>
        <w:tc>
          <w:tcPr>
            <w:tcW w:w="0" w:type="auto"/>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cationic</w:t>
            </w:r>
          </w:p>
        </w:tc>
        <w:tc>
          <w:tcPr>
            <w:tcW w:w="0" w:type="auto"/>
            <w:vMerge/>
            <w:vAlign w:val="center"/>
          </w:tcPr>
          <w:p w:rsidR="002171F3" w:rsidRPr="00155481" w:rsidRDefault="002171F3" w:rsidP="00E51158">
            <w:pPr>
              <w:jc w:val="center"/>
              <w:rPr>
                <w:rFonts w:asciiTheme="majorBidi" w:hAnsiTheme="majorBidi" w:cstheme="majorBidi"/>
              </w:rPr>
            </w:pPr>
          </w:p>
        </w:tc>
        <w:tc>
          <w:tcPr>
            <w:tcW w:w="0" w:type="auto"/>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1.7621</w:t>
            </w:r>
          </w:p>
        </w:tc>
        <w:tc>
          <w:tcPr>
            <w:tcW w:w="1017" w:type="dxa"/>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1.4497</w:t>
            </w:r>
          </w:p>
        </w:tc>
        <w:tc>
          <w:tcPr>
            <w:tcW w:w="1701" w:type="dxa"/>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42.171</w:t>
            </w:r>
          </w:p>
        </w:tc>
        <w:tc>
          <w:tcPr>
            <w:tcW w:w="1086" w:type="dxa"/>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1.3739</w:t>
            </w:r>
          </w:p>
        </w:tc>
        <w:tc>
          <w:tcPr>
            <w:tcW w:w="1577" w:type="dxa"/>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114.226</w:t>
            </w:r>
          </w:p>
        </w:tc>
      </w:tr>
      <w:tr w:rsidR="002171F3" w:rsidRPr="00155481" w:rsidTr="002171F3">
        <w:trPr>
          <w:jc w:val="center"/>
        </w:trPr>
        <w:tc>
          <w:tcPr>
            <w:tcW w:w="0" w:type="auto"/>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anionic</w:t>
            </w:r>
          </w:p>
        </w:tc>
        <w:tc>
          <w:tcPr>
            <w:tcW w:w="0" w:type="auto"/>
            <w:vMerge/>
            <w:tcBorders>
              <w:bottom w:val="single" w:sz="4" w:space="0" w:color="auto"/>
            </w:tcBorders>
            <w:vAlign w:val="center"/>
          </w:tcPr>
          <w:p w:rsidR="002171F3" w:rsidRPr="00155481" w:rsidRDefault="002171F3" w:rsidP="00E51158">
            <w:pPr>
              <w:jc w:val="center"/>
              <w:rPr>
                <w:rFonts w:asciiTheme="majorBidi" w:hAnsiTheme="majorBidi" w:cstheme="majorBidi"/>
              </w:rPr>
            </w:pPr>
          </w:p>
        </w:tc>
        <w:tc>
          <w:tcPr>
            <w:tcW w:w="0" w:type="auto"/>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1.7830</w:t>
            </w:r>
          </w:p>
        </w:tc>
        <w:tc>
          <w:tcPr>
            <w:tcW w:w="1017" w:type="dxa"/>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1.4473</w:t>
            </w:r>
          </w:p>
        </w:tc>
        <w:tc>
          <w:tcPr>
            <w:tcW w:w="1701" w:type="dxa"/>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42.990</w:t>
            </w:r>
          </w:p>
        </w:tc>
        <w:tc>
          <w:tcPr>
            <w:tcW w:w="1086" w:type="dxa"/>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1.3870</w:t>
            </w:r>
          </w:p>
        </w:tc>
        <w:tc>
          <w:tcPr>
            <w:tcW w:w="1577" w:type="dxa"/>
            <w:tcBorders>
              <w:bottom w:val="single" w:sz="4" w:space="0" w:color="auto"/>
            </w:tcBorders>
            <w:vAlign w:val="center"/>
          </w:tcPr>
          <w:p w:rsidR="002171F3" w:rsidRPr="00155481" w:rsidRDefault="002171F3" w:rsidP="00E51158">
            <w:pPr>
              <w:jc w:val="center"/>
              <w:rPr>
                <w:rFonts w:asciiTheme="majorBidi" w:hAnsiTheme="majorBidi" w:cstheme="majorBidi"/>
              </w:rPr>
            </w:pPr>
            <w:r w:rsidRPr="00155481">
              <w:rPr>
                <w:rFonts w:asciiTheme="majorBidi" w:hAnsiTheme="majorBidi" w:cstheme="majorBidi"/>
              </w:rPr>
              <w:t>112.817</w:t>
            </w:r>
          </w:p>
        </w:tc>
      </w:tr>
    </w:tbl>
    <w:p w:rsidR="002171F3" w:rsidRDefault="002171F3" w:rsidP="002171F3">
      <w:pPr>
        <w:spacing w:after="0" w:line="360" w:lineRule="auto"/>
        <w:jc w:val="both"/>
        <w:rPr>
          <w:rFonts w:asciiTheme="majorBidi" w:hAnsiTheme="majorBidi" w:cstheme="majorBidi"/>
        </w:rPr>
      </w:pPr>
    </w:p>
    <w:p w:rsidR="009945BD" w:rsidRDefault="009945BD" w:rsidP="00181CD6">
      <w:pPr>
        <w:rPr>
          <w:rFonts w:asciiTheme="majorBidi" w:eastAsia="AdvGulliv-R" w:hAnsiTheme="majorBidi" w:cstheme="majorBidi"/>
          <w:b/>
          <w:bCs/>
          <w:sz w:val="24"/>
          <w:szCs w:val="24"/>
        </w:rPr>
      </w:pPr>
    </w:p>
    <w:p w:rsidR="009D334D" w:rsidRPr="009D334D" w:rsidRDefault="009D334D" w:rsidP="009D334D">
      <w:pPr>
        <w:spacing w:after="0"/>
        <w:jc w:val="center"/>
        <w:rPr>
          <w:rFonts w:asciiTheme="majorBidi" w:eastAsia="AdvGulliv-R" w:hAnsiTheme="majorBidi" w:cstheme="majorBidi"/>
          <w:b/>
          <w:bCs/>
        </w:rPr>
      </w:pPr>
      <w:r w:rsidRPr="009D334D">
        <w:rPr>
          <w:rFonts w:asciiTheme="majorBidi" w:hAnsiTheme="majorBidi" w:cstheme="majorBidi"/>
          <w:b/>
          <w:bCs/>
        </w:rPr>
        <w:t xml:space="preserve">Table SD </w:t>
      </w:r>
      <w:r w:rsidRPr="009D334D">
        <w:rPr>
          <w:rFonts w:asciiTheme="majorBidi" w:hAnsiTheme="majorBidi" w:cstheme="majorBidi"/>
          <w:b/>
          <w:bCs/>
        </w:rPr>
        <w:fldChar w:fldCharType="begin"/>
      </w:r>
      <w:r w:rsidRPr="009D334D">
        <w:rPr>
          <w:rFonts w:asciiTheme="majorBidi" w:hAnsiTheme="majorBidi" w:cstheme="majorBidi"/>
          <w:b/>
          <w:bCs/>
        </w:rPr>
        <w:instrText xml:space="preserve"> SEQ Table_SD \* ARABIC </w:instrText>
      </w:r>
      <w:r w:rsidRPr="009D334D">
        <w:rPr>
          <w:rFonts w:asciiTheme="majorBidi" w:hAnsiTheme="majorBidi" w:cstheme="majorBidi"/>
          <w:b/>
          <w:bCs/>
        </w:rPr>
        <w:fldChar w:fldCharType="separate"/>
      </w:r>
      <w:r w:rsidR="002171F3">
        <w:rPr>
          <w:rFonts w:asciiTheme="majorBidi" w:hAnsiTheme="majorBidi" w:cstheme="majorBidi"/>
          <w:b/>
          <w:bCs/>
          <w:noProof/>
        </w:rPr>
        <w:t>3</w:t>
      </w:r>
      <w:r w:rsidRPr="009D334D">
        <w:rPr>
          <w:rFonts w:asciiTheme="majorBidi" w:hAnsiTheme="majorBidi" w:cstheme="majorBidi"/>
          <w:b/>
          <w:bCs/>
        </w:rPr>
        <w:fldChar w:fldCharType="end"/>
      </w:r>
      <w:r w:rsidRPr="009D334D">
        <w:rPr>
          <w:rFonts w:asciiTheme="majorBidi" w:hAnsiTheme="majorBidi" w:cstheme="majorBidi"/>
          <w:b/>
          <w:bCs/>
        </w:rPr>
        <w:t>: Isotropic polarizabilities and polarizabilities anisotropic along with their individual tensor components (in au) of investigated HTMs calculated at the B3LYP/6-311++G(</w:t>
      </w:r>
      <w:proofErr w:type="spellStart"/>
      <w:r w:rsidRPr="009D334D">
        <w:rPr>
          <w:rFonts w:asciiTheme="majorBidi" w:hAnsiTheme="majorBidi" w:cstheme="majorBidi"/>
          <w:b/>
          <w:bCs/>
        </w:rPr>
        <w:t>d,p</w:t>
      </w:r>
      <w:proofErr w:type="spellEnd"/>
      <w:r w:rsidRPr="009D334D">
        <w:rPr>
          <w:rFonts w:asciiTheme="majorBidi" w:hAnsiTheme="majorBidi" w:cstheme="majorBidi"/>
          <w:b/>
          <w:bC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64"/>
        <w:gridCol w:w="1064"/>
        <w:gridCol w:w="1064"/>
        <w:gridCol w:w="1064"/>
        <w:gridCol w:w="1064"/>
        <w:gridCol w:w="1064"/>
        <w:gridCol w:w="1064"/>
        <w:gridCol w:w="1064"/>
      </w:tblGrid>
      <w:tr w:rsidR="00603D19" w:rsidRPr="00181CD6" w:rsidTr="00B15D6A">
        <w:trPr>
          <w:jc w:val="center"/>
        </w:trPr>
        <w:tc>
          <w:tcPr>
            <w:tcW w:w="1064" w:type="dxa"/>
            <w:tcBorders>
              <w:top w:val="single" w:sz="4" w:space="0" w:color="auto"/>
              <w:bottom w:val="single" w:sz="4" w:space="0" w:color="auto"/>
            </w:tcBorders>
            <w:vAlign w:val="center"/>
          </w:tcPr>
          <w:p w:rsidR="006F365C" w:rsidRPr="00181CD6" w:rsidRDefault="006F365C" w:rsidP="00B15D6A">
            <w:pPr>
              <w:rPr>
                <w:rFonts w:asciiTheme="majorBidi" w:hAnsiTheme="majorBidi" w:cstheme="majorBidi"/>
                <w:sz w:val="24"/>
                <w:szCs w:val="24"/>
                <w:lang w:val="en-GB"/>
              </w:rPr>
            </w:pPr>
            <w:r w:rsidRPr="00181CD6">
              <w:rPr>
                <w:rFonts w:asciiTheme="majorBidi" w:hAnsiTheme="majorBidi" w:cstheme="majorBidi"/>
                <w:sz w:val="24"/>
                <w:szCs w:val="24"/>
                <w:lang w:val="en-GB"/>
              </w:rPr>
              <w:t>HTM</w:t>
            </w:r>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xx</m:t>
                    </m:r>
                  </m:sub>
                </m:sSub>
              </m:oMath>
            </m:oMathPara>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xy</m:t>
                    </m:r>
                  </m:sub>
                </m:sSub>
              </m:oMath>
            </m:oMathPara>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yy</m:t>
                    </m:r>
                  </m:sub>
                </m:sSub>
              </m:oMath>
            </m:oMathPara>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xz</m:t>
                    </m:r>
                  </m:sub>
                </m:sSub>
              </m:oMath>
            </m:oMathPara>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yz</m:t>
                    </m:r>
                  </m:sub>
                </m:sSub>
              </m:oMath>
            </m:oMathPara>
          </w:p>
        </w:tc>
        <w:tc>
          <w:tcPr>
            <w:tcW w:w="1064" w:type="dxa"/>
            <w:tcBorders>
              <w:top w:val="single" w:sz="4" w:space="0" w:color="auto"/>
              <w:bottom w:val="single" w:sz="4" w:space="0" w:color="auto"/>
            </w:tcBorders>
            <w:vAlign w:val="center"/>
          </w:tcPr>
          <w:p w:rsidR="006F365C" w:rsidRPr="00181CD6"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α</m:t>
                    </m:r>
                  </m:e>
                  <m:sub>
                    <m:r>
                      <w:rPr>
                        <w:rFonts w:ascii="Cambria Math" w:hAnsi="Cambria Math" w:cstheme="majorBidi"/>
                        <w:sz w:val="24"/>
                        <w:szCs w:val="24"/>
                        <w:lang w:val="en-GB"/>
                      </w:rPr>
                      <m:t>zz</m:t>
                    </m:r>
                  </m:sub>
                </m:sSub>
              </m:oMath>
            </m:oMathPara>
          </w:p>
        </w:tc>
        <w:tc>
          <w:tcPr>
            <w:tcW w:w="1064" w:type="dxa"/>
            <w:tcBorders>
              <w:top w:val="single" w:sz="4" w:space="0" w:color="auto"/>
              <w:bottom w:val="single" w:sz="4" w:space="0" w:color="auto"/>
            </w:tcBorders>
            <w:vAlign w:val="center"/>
          </w:tcPr>
          <w:p w:rsidR="006F365C" w:rsidRPr="00181CD6" w:rsidRDefault="006F365C" w:rsidP="00B15D6A">
            <w:pPr>
              <w:jc w:val="center"/>
              <w:rPr>
                <w:rFonts w:asciiTheme="majorBidi" w:hAnsiTheme="majorBidi" w:cstheme="majorBidi"/>
                <w:sz w:val="24"/>
                <w:szCs w:val="24"/>
              </w:rPr>
            </w:pPr>
            <m:oMathPara>
              <m:oMath>
                <m:r>
                  <w:rPr>
                    <w:rFonts w:ascii="Cambria Math" w:hAnsi="Cambria Math" w:cstheme="majorBidi"/>
                    <w:sz w:val="24"/>
                    <w:szCs w:val="24"/>
                  </w:rPr>
                  <m:t>α</m:t>
                </m:r>
              </m:oMath>
            </m:oMathPara>
          </w:p>
        </w:tc>
        <w:tc>
          <w:tcPr>
            <w:tcW w:w="1064" w:type="dxa"/>
            <w:tcBorders>
              <w:top w:val="single" w:sz="4" w:space="0" w:color="auto"/>
              <w:bottom w:val="single" w:sz="4" w:space="0" w:color="auto"/>
            </w:tcBorders>
            <w:vAlign w:val="center"/>
          </w:tcPr>
          <w:p w:rsidR="006F365C" w:rsidRPr="00181CD6" w:rsidRDefault="006F365C" w:rsidP="00B15D6A">
            <w:pPr>
              <w:jc w:val="center"/>
              <w:rPr>
                <w:rFonts w:asciiTheme="majorBidi" w:hAnsiTheme="majorBidi" w:cstheme="majorBidi"/>
                <w:sz w:val="24"/>
                <w:szCs w:val="24"/>
              </w:rPr>
            </w:pPr>
            <m:oMathPara>
              <m:oMath>
                <m:r>
                  <w:rPr>
                    <w:rFonts w:ascii="Cambria Math" w:hAnsi="Cambria Math" w:cstheme="majorBidi"/>
                    <w:sz w:val="24"/>
                    <w:szCs w:val="24"/>
                    <w:lang w:val="en-GB"/>
                  </w:rPr>
                  <m:t>∆α</m:t>
                </m:r>
              </m:oMath>
            </m:oMathPara>
          </w:p>
        </w:tc>
      </w:tr>
      <w:tr w:rsidR="00BC33B2" w:rsidRPr="00181CD6" w:rsidTr="00C274AB">
        <w:trPr>
          <w:jc w:val="center"/>
        </w:trPr>
        <w:tc>
          <w:tcPr>
            <w:tcW w:w="1064" w:type="dxa"/>
            <w:tcBorders>
              <w:top w:val="single" w:sz="4" w:space="0" w:color="auto"/>
            </w:tcBorders>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R01</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840</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rPr>
            </w:pPr>
            <w:r w:rsidRPr="00181CD6">
              <w:rPr>
                <w:rFonts w:asciiTheme="majorBidi" w:hAnsiTheme="majorBidi" w:cstheme="majorBidi"/>
                <w:sz w:val="24"/>
                <w:szCs w:val="24"/>
                <w:lang w:val="en-GB"/>
              </w:rPr>
              <w:t>-1</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rPr>
            </w:pPr>
            <w:r w:rsidRPr="00181CD6">
              <w:rPr>
                <w:rFonts w:asciiTheme="majorBidi" w:hAnsiTheme="majorBidi" w:cstheme="majorBidi"/>
                <w:sz w:val="24"/>
                <w:szCs w:val="24"/>
                <w:lang w:val="en-GB"/>
              </w:rPr>
              <w:t>446</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rPr>
            </w:pPr>
            <w:r w:rsidRPr="00181CD6">
              <w:rPr>
                <w:rFonts w:asciiTheme="majorBidi" w:hAnsiTheme="majorBidi" w:cstheme="majorBidi"/>
                <w:sz w:val="24"/>
                <w:szCs w:val="24"/>
                <w:lang w:val="en-GB"/>
              </w:rPr>
              <w:t>-38</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rPr>
            </w:pPr>
            <w:r w:rsidRPr="00181CD6">
              <w:rPr>
                <w:rFonts w:asciiTheme="majorBidi" w:hAnsiTheme="majorBidi" w:cstheme="majorBidi"/>
                <w:sz w:val="24"/>
                <w:szCs w:val="24"/>
                <w:lang w:val="en-GB"/>
              </w:rPr>
              <w:t>7</w:t>
            </w:r>
          </w:p>
        </w:tc>
        <w:tc>
          <w:tcPr>
            <w:tcW w:w="1064" w:type="dxa"/>
            <w:tcBorders>
              <w:top w:val="single" w:sz="4" w:space="0" w:color="auto"/>
            </w:tcBorders>
            <w:vAlign w:val="bottom"/>
          </w:tcPr>
          <w:p w:rsidR="00BC33B2" w:rsidRPr="00181CD6" w:rsidRDefault="00BC33B2" w:rsidP="00B15D6A">
            <w:pPr>
              <w:jc w:val="center"/>
              <w:rPr>
                <w:rFonts w:asciiTheme="majorBidi" w:hAnsiTheme="majorBidi" w:cstheme="majorBidi"/>
                <w:sz w:val="24"/>
                <w:szCs w:val="24"/>
              </w:rPr>
            </w:pPr>
            <w:r w:rsidRPr="00181CD6">
              <w:rPr>
                <w:rFonts w:asciiTheme="majorBidi" w:hAnsiTheme="majorBidi" w:cstheme="majorBidi"/>
                <w:sz w:val="24"/>
                <w:szCs w:val="24"/>
                <w:lang w:val="en-GB"/>
              </w:rPr>
              <w:t>195</w:t>
            </w:r>
          </w:p>
        </w:tc>
        <w:tc>
          <w:tcPr>
            <w:tcW w:w="1064" w:type="dxa"/>
            <w:tcBorders>
              <w:top w:val="single" w:sz="4" w:space="0" w:color="auto"/>
            </w:tcBorders>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494</w:t>
            </w:r>
          </w:p>
        </w:tc>
        <w:tc>
          <w:tcPr>
            <w:tcW w:w="1064" w:type="dxa"/>
            <w:tcBorders>
              <w:top w:val="single" w:sz="4" w:space="0" w:color="auto"/>
            </w:tcBorders>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568</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857</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464</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38</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224</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501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557</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D2</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776</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399</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329</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515</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420</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D3</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866</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494</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-23</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7</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221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456</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562</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D4</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817</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451</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-30</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272</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513</w:t>
            </w:r>
          </w:p>
        </w:tc>
        <w:tc>
          <w:tcPr>
            <w:tcW w:w="1064" w:type="dxa"/>
            <w:vAlign w:val="center"/>
          </w:tcPr>
          <w:p w:rsidR="00BC33B2" w:rsidRPr="00181CD6" w:rsidRDefault="00BC33B2" w:rsidP="00B15D6A">
            <w:pPr>
              <w:jc w:val="center"/>
              <w:rPr>
                <w:rFonts w:asciiTheme="majorBidi" w:hAnsiTheme="majorBidi" w:cstheme="majorBidi"/>
                <w:sz w:val="24"/>
                <w:szCs w:val="24"/>
                <w:lang w:val="en-GB"/>
              </w:rPr>
            </w:pPr>
            <w:r w:rsidRPr="00181CD6">
              <w:rPr>
                <w:rFonts w:asciiTheme="majorBidi" w:hAnsiTheme="majorBidi" w:cstheme="majorBidi"/>
                <w:noProof/>
                <w:sz w:val="24"/>
                <w:szCs w:val="24"/>
              </w:rPr>
              <w:t>484</w:t>
            </w:r>
          </w:p>
        </w:tc>
      </w:tr>
      <w:tr w:rsidR="00BC33B2" w:rsidRPr="00181CD6" w:rsidTr="00C26A72">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D5</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949</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-1</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467</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-29</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6</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217</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544</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647</w:t>
            </w:r>
          </w:p>
        </w:tc>
      </w:tr>
      <w:tr w:rsidR="00BC33B2" w:rsidRPr="00181CD6" w:rsidTr="00C26A72">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D6</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854</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-7</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430</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-32</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0</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270</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518</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525</w:t>
            </w:r>
          </w:p>
        </w:tc>
      </w:tr>
      <w:tr w:rsidR="00BC33B2" w:rsidRPr="00181CD6" w:rsidTr="00C26A72">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D7</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856</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11</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429</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-31</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-10</w:t>
            </w:r>
          </w:p>
        </w:tc>
        <w:tc>
          <w:tcPr>
            <w:tcW w:w="1064" w:type="dxa"/>
            <w:vAlign w:val="center"/>
          </w:tcPr>
          <w:p w:rsidR="00BC33B2" w:rsidRPr="00181CD6" w:rsidRDefault="00181CD6" w:rsidP="002256EA">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271</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519</w:t>
            </w:r>
          </w:p>
        </w:tc>
        <w:tc>
          <w:tcPr>
            <w:tcW w:w="1064" w:type="dxa"/>
            <w:vAlign w:val="center"/>
          </w:tcPr>
          <w:p w:rsidR="00BC33B2" w:rsidRPr="00181CD6" w:rsidRDefault="00BC33B2" w:rsidP="002256EA">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528</w:t>
            </w:r>
          </w:p>
        </w:tc>
      </w:tr>
      <w:tr w:rsidR="00BC33B2" w:rsidRPr="00181CD6" w:rsidTr="00B20C95">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T8</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798</w:t>
            </w:r>
          </w:p>
        </w:tc>
        <w:tc>
          <w:tcPr>
            <w:tcW w:w="1064" w:type="dxa"/>
            <w:vAlign w:val="center"/>
          </w:tcPr>
          <w:p w:rsidR="00BC33B2" w:rsidRPr="00181CD6" w:rsidRDefault="00BC33B2" w:rsidP="00181CD6">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424</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-12</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1</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354</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525</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414</w:t>
            </w:r>
          </w:p>
        </w:tc>
      </w:tr>
      <w:tr w:rsidR="00BC33B2" w:rsidRPr="00181CD6" w:rsidTr="00B20C95">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T9</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781</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372</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-39</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389</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514</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406</w:t>
            </w:r>
          </w:p>
        </w:tc>
      </w:tr>
      <w:tr w:rsidR="00BC33B2" w:rsidRPr="00181CD6" w:rsidTr="00B15D6A">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T10</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883</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0</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501</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-41</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6</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266</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550</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543</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T11</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875</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-4</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406</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-20</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1</w:t>
            </w:r>
          </w:p>
        </w:tc>
        <w:tc>
          <w:tcPr>
            <w:tcW w:w="1064" w:type="dxa"/>
            <w:vAlign w:val="center"/>
          </w:tcPr>
          <w:p w:rsidR="00BC33B2" w:rsidRPr="00181CD6" w:rsidRDefault="00181CD6" w:rsidP="00024AD2">
            <w:pPr>
              <w:jc w:val="center"/>
              <w:rPr>
                <w:rFonts w:asciiTheme="majorBidi" w:hAnsiTheme="majorBidi" w:cstheme="majorBidi"/>
                <w:sz w:val="24"/>
                <w:szCs w:val="24"/>
                <w:lang w:val="en-GB"/>
              </w:rPr>
            </w:pPr>
            <w:r w:rsidRPr="00181CD6">
              <w:rPr>
                <w:rFonts w:asciiTheme="majorBidi" w:eastAsia="Times New Roman" w:hAnsiTheme="majorBidi" w:cstheme="majorBidi"/>
                <w:color w:val="000000"/>
                <w:sz w:val="24"/>
                <w:szCs w:val="24"/>
              </w:rPr>
              <w:t>351</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544</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500</w:t>
            </w:r>
          </w:p>
        </w:tc>
      </w:tr>
      <w:tr w:rsidR="00BC33B2" w:rsidRPr="00181CD6" w:rsidTr="00C274AB">
        <w:trPr>
          <w:jc w:val="center"/>
        </w:trPr>
        <w:tc>
          <w:tcPr>
            <w:tcW w:w="1064" w:type="dxa"/>
            <w:vAlign w:val="center"/>
          </w:tcPr>
          <w:p w:rsidR="00BC33B2" w:rsidRPr="00181CD6" w:rsidRDefault="00BC33B2" w:rsidP="00DC25D9">
            <w:pPr>
              <w:jc w:val="center"/>
              <w:rPr>
                <w:rFonts w:asciiTheme="majorBidi" w:eastAsia="Times New Roman" w:hAnsiTheme="majorBidi" w:cstheme="majorBidi"/>
                <w:sz w:val="24"/>
                <w:szCs w:val="24"/>
              </w:rPr>
            </w:pPr>
            <w:r w:rsidRPr="00181CD6">
              <w:rPr>
                <w:rFonts w:asciiTheme="majorBidi" w:eastAsia="Times New Roman" w:hAnsiTheme="majorBidi" w:cstheme="majorBidi"/>
                <w:sz w:val="24"/>
                <w:szCs w:val="24"/>
                <w:lang w:val="en-GB"/>
              </w:rPr>
              <w:t>H12</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809</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-8</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419</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-26</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2</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sz w:val="24"/>
                <w:szCs w:val="24"/>
                <w:lang w:val="en-GB"/>
              </w:rPr>
              <w:t>410</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noProof/>
                <w:sz w:val="24"/>
                <w:szCs w:val="24"/>
              </w:rPr>
              <w:t>546</w:t>
            </w:r>
          </w:p>
        </w:tc>
        <w:tc>
          <w:tcPr>
            <w:tcW w:w="1064" w:type="dxa"/>
            <w:vAlign w:val="center"/>
          </w:tcPr>
          <w:p w:rsidR="00BC33B2" w:rsidRPr="00181CD6" w:rsidRDefault="00BC33B2" w:rsidP="00024AD2">
            <w:pPr>
              <w:jc w:val="center"/>
              <w:rPr>
                <w:rFonts w:asciiTheme="majorBidi" w:hAnsiTheme="majorBidi" w:cstheme="majorBidi"/>
                <w:sz w:val="24"/>
                <w:szCs w:val="24"/>
                <w:lang w:val="en-GB"/>
              </w:rPr>
            </w:pPr>
            <w:r w:rsidRPr="00181CD6">
              <w:rPr>
                <w:rFonts w:asciiTheme="majorBidi" w:hAnsiTheme="majorBidi" w:cstheme="majorBidi"/>
                <w:noProof/>
                <w:sz w:val="24"/>
                <w:szCs w:val="24"/>
              </w:rPr>
              <w:t>397</w:t>
            </w:r>
          </w:p>
        </w:tc>
      </w:tr>
    </w:tbl>
    <w:p w:rsidR="007745FB" w:rsidRDefault="006F365C" w:rsidP="009D334D">
      <w:pPr>
        <w:rPr>
          <w:rFonts w:asciiTheme="majorBidi" w:hAnsiTheme="majorBidi" w:cstheme="majorBidi"/>
          <w:lang w:val="en-GB"/>
        </w:rPr>
      </w:pPr>
      <w:r w:rsidRPr="00603D19">
        <w:rPr>
          <w:rFonts w:asciiTheme="majorBidi" w:hAnsiTheme="majorBidi" w:cstheme="majorBidi"/>
          <w:lang w:val="en-GB"/>
        </w:rPr>
        <w:tab/>
      </w:r>
    </w:p>
    <w:p w:rsidR="006F365C" w:rsidRPr="009D334D" w:rsidRDefault="006F365C" w:rsidP="007745FB">
      <w:pPr>
        <w:rPr>
          <w:rFonts w:asciiTheme="majorBidi" w:hAnsiTheme="majorBidi" w:cstheme="majorBidi"/>
          <w:lang w:val="en-GB"/>
        </w:rPr>
      </w:pPr>
      <w:r w:rsidRPr="00603D19">
        <w:rPr>
          <w:rFonts w:asciiTheme="majorBidi" w:hAnsiTheme="majorBidi" w:cstheme="majorBidi"/>
          <w:lang w:val="en-GB"/>
        </w:rPr>
        <w:tab/>
      </w:r>
      <w:r w:rsidRPr="00603D19">
        <w:rPr>
          <w:rFonts w:asciiTheme="majorBidi" w:hAnsiTheme="majorBidi" w:cstheme="majorBidi"/>
          <w:lang w:val="en-GB"/>
        </w:rPr>
        <w:tab/>
      </w:r>
      <w:r w:rsidRPr="00603D19">
        <w:rPr>
          <w:rFonts w:asciiTheme="majorBidi" w:hAnsiTheme="majorBidi" w:cstheme="majorBidi"/>
          <w:lang w:val="en-GB"/>
        </w:rPr>
        <w:tab/>
      </w:r>
      <w:r w:rsidRPr="00603D19">
        <w:rPr>
          <w:rFonts w:asciiTheme="majorBidi" w:hAnsiTheme="majorBidi" w:cstheme="majorBidi"/>
          <w:lang w:val="en-GB"/>
        </w:rPr>
        <w:tab/>
      </w:r>
      <w:r w:rsidRPr="00603D19">
        <w:rPr>
          <w:rFonts w:asciiTheme="majorBidi" w:hAnsiTheme="majorBidi" w:cstheme="majorBidi"/>
          <w:lang w:val="en-GB"/>
        </w:rPr>
        <w:tab/>
      </w:r>
      <w:r w:rsidRPr="00603D19">
        <w:rPr>
          <w:rFonts w:asciiTheme="majorBidi" w:hAnsiTheme="majorBidi" w:cstheme="majorBidi"/>
          <w:lang w:val="en-GB"/>
        </w:rPr>
        <w:tab/>
      </w:r>
      <w:r w:rsidRPr="00603D19">
        <w:rPr>
          <w:rFonts w:asciiTheme="majorBidi" w:hAnsiTheme="majorBidi" w:cstheme="majorBidi"/>
          <w:lang w:val="en-GB"/>
        </w:rPr>
        <w:tab/>
      </w:r>
    </w:p>
    <w:p w:rsidR="009D334D" w:rsidRDefault="009D334D" w:rsidP="009D334D">
      <w:pPr>
        <w:pStyle w:val="Caption"/>
        <w:keepNext/>
      </w:pPr>
      <w:r w:rsidRPr="009D334D">
        <w:rPr>
          <w:rFonts w:asciiTheme="majorBidi" w:hAnsiTheme="majorBidi" w:cstheme="majorBidi"/>
          <w:color w:val="auto"/>
          <w:sz w:val="20"/>
          <w:szCs w:val="20"/>
        </w:rPr>
        <w:t xml:space="preserve">Table SD </w:t>
      </w:r>
      <w:r w:rsidRPr="009D334D">
        <w:rPr>
          <w:rFonts w:asciiTheme="majorBidi" w:hAnsiTheme="majorBidi" w:cstheme="majorBidi"/>
          <w:color w:val="auto"/>
          <w:sz w:val="20"/>
          <w:szCs w:val="20"/>
        </w:rPr>
        <w:fldChar w:fldCharType="begin"/>
      </w:r>
      <w:r w:rsidRPr="009D334D">
        <w:rPr>
          <w:rFonts w:asciiTheme="majorBidi" w:hAnsiTheme="majorBidi" w:cstheme="majorBidi"/>
          <w:color w:val="auto"/>
          <w:sz w:val="20"/>
          <w:szCs w:val="20"/>
        </w:rPr>
        <w:instrText xml:space="preserve"> SEQ Table_SD \* ARABIC </w:instrText>
      </w:r>
      <w:r w:rsidRPr="009D334D">
        <w:rPr>
          <w:rFonts w:asciiTheme="majorBidi" w:hAnsiTheme="majorBidi" w:cstheme="majorBidi"/>
          <w:color w:val="auto"/>
          <w:sz w:val="20"/>
          <w:szCs w:val="20"/>
        </w:rPr>
        <w:fldChar w:fldCharType="separate"/>
      </w:r>
      <w:r w:rsidR="002171F3">
        <w:rPr>
          <w:rFonts w:asciiTheme="majorBidi" w:hAnsiTheme="majorBidi" w:cstheme="majorBidi"/>
          <w:noProof/>
          <w:color w:val="auto"/>
          <w:sz w:val="20"/>
          <w:szCs w:val="20"/>
        </w:rPr>
        <w:t>4</w:t>
      </w:r>
      <w:r w:rsidRPr="009D334D">
        <w:rPr>
          <w:rFonts w:asciiTheme="majorBidi" w:hAnsiTheme="majorBidi" w:cstheme="majorBidi"/>
          <w:color w:val="auto"/>
          <w:sz w:val="20"/>
          <w:szCs w:val="20"/>
        </w:rPr>
        <w:fldChar w:fldCharType="end"/>
      </w:r>
      <w:r w:rsidRPr="009D334D">
        <w:rPr>
          <w:rFonts w:asciiTheme="majorBidi" w:hAnsiTheme="majorBidi" w:cstheme="majorBidi"/>
          <w:color w:val="auto"/>
          <w:sz w:val="20"/>
          <w:szCs w:val="20"/>
        </w:rPr>
        <w:t xml:space="preserve">: </w:t>
      </w:r>
      <w:r w:rsidRPr="00603D19">
        <w:rPr>
          <w:rFonts w:asciiTheme="majorBidi" w:hAnsiTheme="majorBidi" w:cstheme="majorBidi"/>
          <w:color w:val="auto"/>
          <w:sz w:val="20"/>
          <w:szCs w:val="20"/>
        </w:rPr>
        <w:t>Total hyperpolarizabilities along with their indiv</w:t>
      </w:r>
      <w:r>
        <w:rPr>
          <w:rFonts w:asciiTheme="majorBidi" w:hAnsiTheme="majorBidi" w:cstheme="majorBidi"/>
          <w:color w:val="auto"/>
          <w:sz w:val="20"/>
          <w:szCs w:val="20"/>
        </w:rPr>
        <w:t>idual tensor components (in au</w:t>
      </w:r>
      <w:r w:rsidRPr="00603D19">
        <w:rPr>
          <w:rFonts w:asciiTheme="majorBidi" w:hAnsiTheme="majorBidi" w:cstheme="majorBidi"/>
          <w:color w:val="auto"/>
          <w:sz w:val="20"/>
          <w:szCs w:val="20"/>
        </w:rPr>
        <w:t>) of investigated HTMs calculated at the B3LYP/6-31</w:t>
      </w:r>
      <w:r>
        <w:rPr>
          <w:rFonts w:asciiTheme="majorBidi" w:hAnsiTheme="majorBidi" w:cstheme="majorBidi"/>
          <w:color w:val="auto"/>
          <w:sz w:val="20"/>
          <w:szCs w:val="20"/>
        </w:rPr>
        <w:t>1++</w:t>
      </w:r>
      <w:r w:rsidRPr="00603D19">
        <w:rPr>
          <w:rFonts w:asciiTheme="majorBidi" w:hAnsiTheme="majorBidi" w:cstheme="majorBidi"/>
          <w:color w:val="auto"/>
          <w:sz w:val="20"/>
          <w:szCs w:val="20"/>
        </w:rPr>
        <w:t>G(</w:t>
      </w:r>
      <w:proofErr w:type="spellStart"/>
      <w:r w:rsidRPr="00603D19">
        <w:rPr>
          <w:rFonts w:asciiTheme="majorBidi" w:hAnsiTheme="majorBidi" w:cstheme="majorBidi"/>
          <w:color w:val="auto"/>
          <w:sz w:val="20"/>
          <w:szCs w:val="20"/>
        </w:rPr>
        <w:t>d</w:t>
      </w:r>
      <w:r>
        <w:rPr>
          <w:rFonts w:asciiTheme="majorBidi" w:hAnsiTheme="majorBidi" w:cstheme="majorBidi"/>
          <w:color w:val="auto"/>
          <w:sz w:val="20"/>
          <w:szCs w:val="20"/>
        </w:rPr>
        <w:t>,p</w:t>
      </w:r>
      <w:proofErr w:type="spellEnd"/>
      <w:r w:rsidRPr="00603D19">
        <w:rPr>
          <w:rFonts w:asciiTheme="majorBidi" w:hAnsiTheme="majorBidi" w:cstheme="majorBidi"/>
          <w:color w:val="auto"/>
          <w:sz w:val="20"/>
          <w:szCs w:val="20"/>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790"/>
        <w:gridCol w:w="789"/>
        <w:gridCol w:w="776"/>
        <w:gridCol w:w="791"/>
        <w:gridCol w:w="694"/>
        <w:gridCol w:w="767"/>
        <w:gridCol w:w="772"/>
        <w:gridCol w:w="759"/>
        <w:gridCol w:w="762"/>
        <w:gridCol w:w="755"/>
        <w:gridCol w:w="726"/>
      </w:tblGrid>
      <w:tr w:rsidR="00603D19" w:rsidRPr="007745FB" w:rsidTr="00B15D6A">
        <w:trPr>
          <w:jc w:val="center"/>
        </w:trPr>
        <w:tc>
          <w:tcPr>
            <w:tcW w:w="1195" w:type="dxa"/>
            <w:tcBorders>
              <w:top w:val="single" w:sz="4" w:space="0" w:color="auto"/>
              <w:bottom w:val="single" w:sz="4" w:space="0" w:color="auto"/>
            </w:tcBorders>
            <w:vAlign w:val="center"/>
          </w:tcPr>
          <w:p w:rsidR="006F365C" w:rsidRPr="007745FB" w:rsidRDefault="006F365C" w:rsidP="00B15D6A">
            <w:pPr>
              <w:rPr>
                <w:rFonts w:asciiTheme="majorBidi" w:hAnsiTheme="majorBidi" w:cstheme="majorBidi"/>
                <w:sz w:val="24"/>
                <w:szCs w:val="24"/>
                <w:lang w:val="en-GB"/>
              </w:rPr>
            </w:pPr>
            <w:r w:rsidRPr="007745FB">
              <w:rPr>
                <w:rFonts w:asciiTheme="majorBidi" w:hAnsiTheme="majorBidi" w:cstheme="majorBidi"/>
                <w:sz w:val="24"/>
                <w:szCs w:val="24"/>
                <w:lang w:val="en-GB"/>
              </w:rPr>
              <w:t>HTM</w:t>
            </w:r>
          </w:p>
        </w:tc>
        <w:tc>
          <w:tcPr>
            <w:tcW w:w="790"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xxx</m:t>
                    </m:r>
                  </m:sub>
                </m:sSub>
              </m:oMath>
            </m:oMathPara>
          </w:p>
        </w:tc>
        <w:tc>
          <w:tcPr>
            <w:tcW w:w="789"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xxy</m:t>
                    </m:r>
                  </m:sub>
                </m:sSub>
              </m:oMath>
            </m:oMathPara>
          </w:p>
        </w:tc>
        <w:tc>
          <w:tcPr>
            <w:tcW w:w="776"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xyy</m:t>
                    </m:r>
                  </m:sub>
                </m:sSub>
              </m:oMath>
            </m:oMathPara>
          </w:p>
        </w:tc>
        <w:tc>
          <w:tcPr>
            <w:tcW w:w="791"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yyy</m:t>
                    </m:r>
                  </m:sub>
                </m:sSub>
              </m:oMath>
            </m:oMathPara>
          </w:p>
        </w:tc>
        <w:tc>
          <w:tcPr>
            <w:tcW w:w="694" w:type="dxa"/>
            <w:tcBorders>
              <w:top w:val="single" w:sz="4" w:space="0" w:color="auto"/>
              <w:bottom w:val="single" w:sz="4" w:space="0" w:color="auto"/>
            </w:tcBorders>
            <w:vAlign w:val="center"/>
          </w:tcPr>
          <w:p w:rsidR="006F365C" w:rsidRPr="007745FB" w:rsidRDefault="00753810" w:rsidP="00B15D6A">
            <w:pPr>
              <w:jc w:val="center"/>
              <w:rPr>
                <w:rFonts w:asciiTheme="majorBidi" w:eastAsia="AdvGulliv-R"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xxz</m:t>
                    </m:r>
                  </m:sub>
                </m:sSub>
              </m:oMath>
            </m:oMathPara>
          </w:p>
        </w:tc>
        <w:tc>
          <w:tcPr>
            <w:tcW w:w="767"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xyz</m:t>
                    </m:r>
                  </m:sub>
                </m:sSub>
              </m:oMath>
            </m:oMathPara>
          </w:p>
        </w:tc>
        <w:tc>
          <w:tcPr>
            <w:tcW w:w="772"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yyz</m:t>
                    </m:r>
                  </m:sub>
                </m:sSub>
              </m:oMath>
            </m:oMathPara>
          </w:p>
        </w:tc>
        <w:tc>
          <w:tcPr>
            <w:tcW w:w="759"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xzz</m:t>
                    </m:r>
                  </m:sub>
                </m:sSub>
              </m:oMath>
            </m:oMathPara>
          </w:p>
        </w:tc>
        <w:tc>
          <w:tcPr>
            <w:tcW w:w="762"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yzz</m:t>
                    </m:r>
                  </m:sub>
                </m:sSub>
              </m:oMath>
            </m:oMathPara>
          </w:p>
        </w:tc>
        <w:tc>
          <w:tcPr>
            <w:tcW w:w="755" w:type="dxa"/>
            <w:tcBorders>
              <w:top w:val="single" w:sz="4" w:space="0" w:color="auto"/>
              <w:bottom w:val="single" w:sz="4" w:space="0" w:color="auto"/>
            </w:tcBorders>
            <w:vAlign w:val="center"/>
          </w:tcPr>
          <w:p w:rsidR="006F365C" w:rsidRPr="007745FB" w:rsidRDefault="00753810" w:rsidP="00B15D6A">
            <w:pPr>
              <w:jc w:val="center"/>
              <w:rPr>
                <w:rFonts w:asciiTheme="majorBidi" w:hAnsiTheme="majorBidi" w:cstheme="majorBidi"/>
                <w:sz w:val="24"/>
                <w:szCs w:val="24"/>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zzz</m:t>
                    </m:r>
                  </m:sub>
                </m:sSub>
              </m:oMath>
            </m:oMathPara>
          </w:p>
        </w:tc>
        <w:tc>
          <w:tcPr>
            <w:tcW w:w="726" w:type="dxa"/>
            <w:tcBorders>
              <w:top w:val="single" w:sz="4" w:space="0" w:color="auto"/>
              <w:bottom w:val="single" w:sz="4" w:space="0" w:color="auto"/>
            </w:tcBorders>
            <w:vAlign w:val="center"/>
          </w:tcPr>
          <w:p w:rsidR="006F365C" w:rsidRPr="007745FB" w:rsidRDefault="00753810" w:rsidP="00B15D6A">
            <w:pPr>
              <w:jc w:val="center"/>
              <w:rPr>
                <w:rFonts w:asciiTheme="majorBidi" w:eastAsia="AdvGulliv-R"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β</m:t>
                    </m:r>
                  </m:e>
                  <m:sub>
                    <m:r>
                      <w:rPr>
                        <w:rFonts w:ascii="Cambria Math" w:hAnsi="Cambria Math" w:cstheme="majorBidi"/>
                        <w:sz w:val="24"/>
                        <w:szCs w:val="24"/>
                        <w:lang w:val="en-GB"/>
                      </w:rPr>
                      <m:t>tot</m:t>
                    </m:r>
                  </m:sub>
                </m:sSub>
              </m:oMath>
            </m:oMathPara>
          </w:p>
        </w:tc>
      </w:tr>
      <w:tr w:rsidR="00BC33B2" w:rsidRPr="007745FB" w:rsidTr="00307FC7">
        <w:trPr>
          <w:jc w:val="center"/>
        </w:trPr>
        <w:tc>
          <w:tcPr>
            <w:tcW w:w="1195" w:type="dxa"/>
            <w:tcBorders>
              <w:top w:val="single" w:sz="4" w:space="0" w:color="auto"/>
            </w:tcBorders>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R01</w:t>
            </w:r>
          </w:p>
        </w:tc>
        <w:tc>
          <w:tcPr>
            <w:tcW w:w="790"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w:t>
            </w:r>
          </w:p>
        </w:tc>
        <w:tc>
          <w:tcPr>
            <w:tcW w:w="789"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-619</w:t>
            </w:r>
          </w:p>
        </w:tc>
        <w:tc>
          <w:tcPr>
            <w:tcW w:w="776"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11</w:t>
            </w:r>
          </w:p>
        </w:tc>
        <w:tc>
          <w:tcPr>
            <w:tcW w:w="791"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-91</w:t>
            </w:r>
          </w:p>
        </w:tc>
        <w:tc>
          <w:tcPr>
            <w:tcW w:w="694"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-49</w:t>
            </w:r>
          </w:p>
        </w:tc>
        <w:tc>
          <w:tcPr>
            <w:tcW w:w="767"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73</w:t>
            </w:r>
          </w:p>
        </w:tc>
        <w:tc>
          <w:tcPr>
            <w:tcW w:w="772"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-2</w:t>
            </w:r>
          </w:p>
        </w:tc>
        <w:tc>
          <w:tcPr>
            <w:tcW w:w="759"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w:t>
            </w:r>
          </w:p>
        </w:tc>
        <w:tc>
          <w:tcPr>
            <w:tcW w:w="762"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10</w:t>
            </w:r>
          </w:p>
        </w:tc>
        <w:tc>
          <w:tcPr>
            <w:tcW w:w="755"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17</w:t>
            </w:r>
          </w:p>
        </w:tc>
        <w:tc>
          <w:tcPr>
            <w:tcW w:w="726" w:type="dxa"/>
            <w:tcBorders>
              <w:top w:val="single" w:sz="4" w:space="0" w:color="auto"/>
            </w:tcBorders>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700</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D1</w:t>
            </w:r>
          </w:p>
        </w:tc>
        <w:tc>
          <w:tcPr>
            <w:tcW w:w="790"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20</w:t>
            </w:r>
          </w:p>
        </w:tc>
        <w:tc>
          <w:tcPr>
            <w:tcW w:w="78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-583</w:t>
            </w:r>
          </w:p>
        </w:tc>
        <w:tc>
          <w:tcPr>
            <w:tcW w:w="776"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-11</w:t>
            </w:r>
          </w:p>
        </w:tc>
        <w:tc>
          <w:tcPr>
            <w:tcW w:w="791"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-66</w:t>
            </w:r>
          </w:p>
        </w:tc>
        <w:tc>
          <w:tcPr>
            <w:tcW w:w="694"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275</w:t>
            </w:r>
          </w:p>
        </w:tc>
        <w:tc>
          <w:tcPr>
            <w:tcW w:w="767"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-11</w:t>
            </w:r>
          </w:p>
        </w:tc>
        <w:tc>
          <w:tcPr>
            <w:tcW w:w="77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36</w:t>
            </w:r>
          </w:p>
        </w:tc>
        <w:tc>
          <w:tcPr>
            <w:tcW w:w="75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7</w:t>
            </w:r>
          </w:p>
        </w:tc>
        <w:tc>
          <w:tcPr>
            <w:tcW w:w="76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w:t>
            </w:r>
          </w:p>
        </w:tc>
        <w:tc>
          <w:tcPr>
            <w:tcW w:w="755"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-151</w:t>
            </w:r>
          </w:p>
        </w:tc>
        <w:tc>
          <w:tcPr>
            <w:tcW w:w="726"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644</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D2</w:t>
            </w:r>
          </w:p>
        </w:tc>
        <w:tc>
          <w:tcPr>
            <w:tcW w:w="790"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-31</w:t>
            </w:r>
          </w:p>
        </w:tc>
        <w:tc>
          <w:tcPr>
            <w:tcW w:w="78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-1142</w:t>
            </w:r>
          </w:p>
        </w:tc>
        <w:tc>
          <w:tcPr>
            <w:tcW w:w="776"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35</w:t>
            </w:r>
          </w:p>
        </w:tc>
        <w:tc>
          <w:tcPr>
            <w:tcW w:w="791"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-145</w:t>
            </w:r>
          </w:p>
        </w:tc>
        <w:tc>
          <w:tcPr>
            <w:tcW w:w="694"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w:t>
            </w:r>
          </w:p>
        </w:tc>
        <w:tc>
          <w:tcPr>
            <w:tcW w:w="767"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95</w:t>
            </w:r>
          </w:p>
        </w:tc>
        <w:tc>
          <w:tcPr>
            <w:tcW w:w="77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-12</w:t>
            </w:r>
          </w:p>
        </w:tc>
        <w:tc>
          <w:tcPr>
            <w:tcW w:w="75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w:t>
            </w:r>
          </w:p>
        </w:tc>
        <w:tc>
          <w:tcPr>
            <w:tcW w:w="76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-37</w:t>
            </w:r>
          </w:p>
        </w:tc>
        <w:tc>
          <w:tcPr>
            <w:tcW w:w="755"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34</w:t>
            </w:r>
          </w:p>
        </w:tc>
        <w:tc>
          <w:tcPr>
            <w:tcW w:w="726" w:type="dxa"/>
            <w:vAlign w:val="center"/>
          </w:tcPr>
          <w:p w:rsidR="00BC33B2" w:rsidRPr="007745FB" w:rsidRDefault="00BC33B2" w:rsidP="00B15D6A">
            <w:pPr>
              <w:jc w:val="center"/>
              <w:rPr>
                <w:rFonts w:asciiTheme="majorBidi" w:hAnsiTheme="majorBidi" w:cstheme="majorBidi"/>
                <w:sz w:val="24"/>
                <w:szCs w:val="24"/>
              </w:rPr>
            </w:pPr>
            <w:r w:rsidRPr="007745FB">
              <w:rPr>
                <w:rFonts w:asciiTheme="majorBidi" w:eastAsia="AdvGulliv-R" w:hAnsiTheme="majorBidi" w:cstheme="majorBidi"/>
                <w:sz w:val="24"/>
                <w:szCs w:val="24"/>
              </w:rPr>
              <w:t>1291</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D3</w:t>
            </w:r>
          </w:p>
        </w:tc>
        <w:tc>
          <w:tcPr>
            <w:tcW w:w="790"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30</w:t>
            </w:r>
          </w:p>
        </w:tc>
        <w:tc>
          <w:tcPr>
            <w:tcW w:w="78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168</w:t>
            </w:r>
          </w:p>
        </w:tc>
        <w:tc>
          <w:tcPr>
            <w:tcW w:w="776"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w:t>
            </w:r>
          </w:p>
        </w:tc>
        <w:tc>
          <w:tcPr>
            <w:tcW w:w="791"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-19</w:t>
            </w:r>
          </w:p>
        </w:tc>
        <w:tc>
          <w:tcPr>
            <w:tcW w:w="694"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-13</w:t>
            </w:r>
          </w:p>
        </w:tc>
        <w:tc>
          <w:tcPr>
            <w:tcW w:w="767"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156</w:t>
            </w:r>
          </w:p>
        </w:tc>
        <w:tc>
          <w:tcPr>
            <w:tcW w:w="77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w:t>
            </w:r>
          </w:p>
        </w:tc>
        <w:tc>
          <w:tcPr>
            <w:tcW w:w="75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4</w:t>
            </w:r>
          </w:p>
        </w:tc>
        <w:tc>
          <w:tcPr>
            <w:tcW w:w="76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20</w:t>
            </w:r>
          </w:p>
        </w:tc>
        <w:tc>
          <w:tcPr>
            <w:tcW w:w="755"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19</w:t>
            </w:r>
          </w:p>
        </w:tc>
        <w:tc>
          <w:tcPr>
            <w:tcW w:w="726" w:type="dxa"/>
            <w:vAlign w:val="center"/>
          </w:tcPr>
          <w:p w:rsidR="00BC33B2" w:rsidRPr="007745FB" w:rsidRDefault="00BC33B2" w:rsidP="00B15D6A">
            <w:pPr>
              <w:jc w:val="center"/>
              <w:rPr>
                <w:rFonts w:asciiTheme="majorBidi" w:hAnsiTheme="majorBidi" w:cstheme="majorBidi"/>
                <w:sz w:val="24"/>
                <w:szCs w:val="24"/>
              </w:rPr>
            </w:pPr>
            <w:r w:rsidRPr="007745FB">
              <w:rPr>
                <w:rFonts w:asciiTheme="majorBidi" w:eastAsia="AdvGulliv-R" w:hAnsiTheme="majorBidi" w:cstheme="majorBidi"/>
                <w:sz w:val="24"/>
                <w:szCs w:val="24"/>
              </w:rPr>
              <w:t>174</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D4</w:t>
            </w:r>
          </w:p>
        </w:tc>
        <w:tc>
          <w:tcPr>
            <w:tcW w:w="790"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-977</w:t>
            </w:r>
          </w:p>
        </w:tc>
        <w:tc>
          <w:tcPr>
            <w:tcW w:w="78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-615</w:t>
            </w:r>
          </w:p>
        </w:tc>
        <w:tc>
          <w:tcPr>
            <w:tcW w:w="776"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-195</w:t>
            </w:r>
          </w:p>
        </w:tc>
        <w:tc>
          <w:tcPr>
            <w:tcW w:w="791"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-68</w:t>
            </w:r>
          </w:p>
        </w:tc>
        <w:tc>
          <w:tcPr>
            <w:tcW w:w="694"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-109</w:t>
            </w:r>
          </w:p>
        </w:tc>
        <w:tc>
          <w:tcPr>
            <w:tcW w:w="767"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133</w:t>
            </w:r>
          </w:p>
        </w:tc>
        <w:tc>
          <w:tcPr>
            <w:tcW w:w="77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19</w:t>
            </w:r>
          </w:p>
        </w:tc>
        <w:tc>
          <w:tcPr>
            <w:tcW w:w="759"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-39</w:t>
            </w:r>
          </w:p>
        </w:tc>
        <w:tc>
          <w:tcPr>
            <w:tcW w:w="762"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-18</w:t>
            </w:r>
          </w:p>
        </w:tc>
        <w:tc>
          <w:tcPr>
            <w:tcW w:w="755" w:type="dxa"/>
            <w:vAlign w:val="center"/>
          </w:tcPr>
          <w:p w:rsidR="00BC33B2" w:rsidRPr="007745FB" w:rsidRDefault="00BC33B2" w:rsidP="00B15D6A">
            <w:pPr>
              <w:jc w:val="center"/>
              <w:rPr>
                <w:rFonts w:asciiTheme="majorBidi" w:hAnsiTheme="majorBidi" w:cstheme="majorBidi"/>
                <w:sz w:val="24"/>
                <w:szCs w:val="24"/>
                <w:lang w:val="en-GB"/>
              </w:rPr>
            </w:pPr>
            <w:r w:rsidRPr="007745FB">
              <w:rPr>
                <w:rFonts w:asciiTheme="majorBidi" w:eastAsia="AdvGulliv-R" w:hAnsiTheme="majorBidi" w:cstheme="majorBidi"/>
                <w:sz w:val="24"/>
                <w:szCs w:val="24"/>
              </w:rPr>
              <w:t>-5</w:t>
            </w:r>
          </w:p>
        </w:tc>
        <w:tc>
          <w:tcPr>
            <w:tcW w:w="726" w:type="dxa"/>
            <w:vAlign w:val="center"/>
          </w:tcPr>
          <w:p w:rsidR="00BC33B2" w:rsidRPr="007745FB" w:rsidRDefault="00BC33B2" w:rsidP="00B15D6A">
            <w:pPr>
              <w:jc w:val="center"/>
              <w:rPr>
                <w:rFonts w:asciiTheme="majorBidi" w:hAnsiTheme="majorBidi" w:cstheme="majorBidi"/>
                <w:sz w:val="24"/>
                <w:szCs w:val="24"/>
              </w:rPr>
            </w:pPr>
            <w:r w:rsidRPr="007745FB">
              <w:rPr>
                <w:rFonts w:asciiTheme="majorBidi" w:eastAsia="AdvGulliv-R" w:hAnsiTheme="majorBidi" w:cstheme="majorBidi"/>
                <w:sz w:val="24"/>
                <w:szCs w:val="24"/>
              </w:rPr>
              <w:t>1399</w:t>
            </w:r>
          </w:p>
        </w:tc>
      </w:tr>
      <w:tr w:rsidR="00BC33B2" w:rsidRPr="007745FB" w:rsidTr="00391363">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D5</w:t>
            </w:r>
          </w:p>
        </w:tc>
        <w:tc>
          <w:tcPr>
            <w:tcW w:w="790"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13</w:t>
            </w:r>
          </w:p>
        </w:tc>
        <w:tc>
          <w:tcPr>
            <w:tcW w:w="78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-784</w:t>
            </w:r>
          </w:p>
        </w:tc>
        <w:tc>
          <w:tcPr>
            <w:tcW w:w="776"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9</w:t>
            </w:r>
          </w:p>
        </w:tc>
        <w:tc>
          <w:tcPr>
            <w:tcW w:w="791"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-31</w:t>
            </w:r>
          </w:p>
        </w:tc>
        <w:tc>
          <w:tcPr>
            <w:tcW w:w="694"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-58</w:t>
            </w:r>
          </w:p>
        </w:tc>
        <w:tc>
          <w:tcPr>
            <w:tcW w:w="767"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159</w:t>
            </w:r>
          </w:p>
        </w:tc>
        <w:tc>
          <w:tcPr>
            <w:tcW w:w="77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w:t>
            </w:r>
          </w:p>
        </w:tc>
        <w:tc>
          <w:tcPr>
            <w:tcW w:w="75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w:t>
            </w:r>
          </w:p>
        </w:tc>
        <w:tc>
          <w:tcPr>
            <w:tcW w:w="76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-23</w:t>
            </w:r>
          </w:p>
        </w:tc>
        <w:tc>
          <w:tcPr>
            <w:tcW w:w="755"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13</w:t>
            </w:r>
          </w:p>
        </w:tc>
        <w:tc>
          <w:tcPr>
            <w:tcW w:w="726" w:type="dxa"/>
            <w:vAlign w:val="center"/>
          </w:tcPr>
          <w:p w:rsidR="00BC33B2" w:rsidRPr="007745FB" w:rsidRDefault="00BC33B2"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1420</w:t>
            </w:r>
          </w:p>
        </w:tc>
      </w:tr>
      <w:tr w:rsidR="00BC33B2" w:rsidRPr="007745FB" w:rsidTr="00391363">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D6</w:t>
            </w:r>
          </w:p>
        </w:tc>
        <w:tc>
          <w:tcPr>
            <w:tcW w:w="790"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120</w:t>
            </w:r>
          </w:p>
        </w:tc>
        <w:tc>
          <w:tcPr>
            <w:tcW w:w="78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-746</w:t>
            </w:r>
          </w:p>
        </w:tc>
        <w:tc>
          <w:tcPr>
            <w:tcW w:w="776"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121</w:t>
            </w:r>
          </w:p>
        </w:tc>
        <w:tc>
          <w:tcPr>
            <w:tcW w:w="791"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-131</w:t>
            </w:r>
          </w:p>
        </w:tc>
        <w:tc>
          <w:tcPr>
            <w:tcW w:w="694"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w:t>
            </w:r>
          </w:p>
        </w:tc>
        <w:tc>
          <w:tcPr>
            <w:tcW w:w="767"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179</w:t>
            </w:r>
          </w:p>
        </w:tc>
        <w:tc>
          <w:tcPr>
            <w:tcW w:w="77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47</w:t>
            </w:r>
          </w:p>
        </w:tc>
        <w:tc>
          <w:tcPr>
            <w:tcW w:w="75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62</w:t>
            </w:r>
          </w:p>
        </w:tc>
        <w:tc>
          <w:tcPr>
            <w:tcW w:w="76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w:t>
            </w:r>
          </w:p>
        </w:tc>
        <w:tc>
          <w:tcPr>
            <w:tcW w:w="755"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35</w:t>
            </w:r>
          </w:p>
        </w:tc>
        <w:tc>
          <w:tcPr>
            <w:tcW w:w="726" w:type="dxa"/>
            <w:vAlign w:val="center"/>
          </w:tcPr>
          <w:p w:rsidR="00BC33B2" w:rsidRPr="007745FB" w:rsidRDefault="00BC33B2"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919</w:t>
            </w:r>
          </w:p>
        </w:tc>
      </w:tr>
      <w:tr w:rsidR="00BC33B2" w:rsidRPr="007745FB" w:rsidTr="00391363">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D7</w:t>
            </w:r>
          </w:p>
        </w:tc>
        <w:tc>
          <w:tcPr>
            <w:tcW w:w="790"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-19</w:t>
            </w:r>
          </w:p>
        </w:tc>
        <w:tc>
          <w:tcPr>
            <w:tcW w:w="78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-762</w:t>
            </w:r>
          </w:p>
        </w:tc>
        <w:tc>
          <w:tcPr>
            <w:tcW w:w="776"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-71</w:t>
            </w:r>
          </w:p>
        </w:tc>
        <w:tc>
          <w:tcPr>
            <w:tcW w:w="791"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-109</w:t>
            </w:r>
          </w:p>
        </w:tc>
        <w:tc>
          <w:tcPr>
            <w:tcW w:w="694"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201</w:t>
            </w:r>
          </w:p>
        </w:tc>
        <w:tc>
          <w:tcPr>
            <w:tcW w:w="767"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180</w:t>
            </w:r>
          </w:p>
        </w:tc>
        <w:tc>
          <w:tcPr>
            <w:tcW w:w="77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20</w:t>
            </w:r>
          </w:p>
        </w:tc>
        <w:tc>
          <w:tcPr>
            <w:tcW w:w="759"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w:t>
            </w:r>
          </w:p>
        </w:tc>
        <w:tc>
          <w:tcPr>
            <w:tcW w:w="762"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w:t>
            </w:r>
          </w:p>
        </w:tc>
        <w:tc>
          <w:tcPr>
            <w:tcW w:w="755" w:type="dxa"/>
            <w:vAlign w:val="center"/>
          </w:tcPr>
          <w:p w:rsidR="00BC33B2" w:rsidRPr="007745FB" w:rsidRDefault="007745FB"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48</w:t>
            </w:r>
          </w:p>
        </w:tc>
        <w:tc>
          <w:tcPr>
            <w:tcW w:w="726" w:type="dxa"/>
            <w:vAlign w:val="center"/>
          </w:tcPr>
          <w:p w:rsidR="00BC33B2" w:rsidRPr="007745FB" w:rsidRDefault="00BC33B2" w:rsidP="00042437">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866</w:t>
            </w:r>
          </w:p>
        </w:tc>
      </w:tr>
      <w:tr w:rsidR="00BC33B2" w:rsidRPr="007745FB" w:rsidTr="007978FD">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T8</w:t>
            </w:r>
          </w:p>
        </w:tc>
        <w:tc>
          <w:tcPr>
            <w:tcW w:w="790"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-10</w:t>
            </w:r>
          </w:p>
        </w:tc>
        <w:tc>
          <w:tcPr>
            <w:tcW w:w="78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-567</w:t>
            </w:r>
          </w:p>
        </w:tc>
        <w:tc>
          <w:tcPr>
            <w:tcW w:w="77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31</w:t>
            </w:r>
          </w:p>
        </w:tc>
        <w:tc>
          <w:tcPr>
            <w:tcW w:w="791"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w:t>
            </w:r>
          </w:p>
        </w:tc>
        <w:tc>
          <w:tcPr>
            <w:tcW w:w="694"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-12</w:t>
            </w:r>
          </w:p>
        </w:tc>
        <w:tc>
          <w:tcPr>
            <w:tcW w:w="767"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221</w:t>
            </w:r>
          </w:p>
        </w:tc>
        <w:tc>
          <w:tcPr>
            <w:tcW w:w="77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-13</w:t>
            </w:r>
          </w:p>
        </w:tc>
        <w:tc>
          <w:tcPr>
            <w:tcW w:w="75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-15</w:t>
            </w:r>
          </w:p>
        </w:tc>
        <w:tc>
          <w:tcPr>
            <w:tcW w:w="76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-16</w:t>
            </w:r>
          </w:p>
        </w:tc>
        <w:tc>
          <w:tcPr>
            <w:tcW w:w="755"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26</w:t>
            </w:r>
          </w:p>
        </w:tc>
        <w:tc>
          <w:tcPr>
            <w:tcW w:w="72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587</w:t>
            </w:r>
          </w:p>
        </w:tc>
      </w:tr>
      <w:tr w:rsidR="00BC33B2" w:rsidRPr="007745FB" w:rsidTr="00B15D6A">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lastRenderedPageBreak/>
              <w:t>T9</w:t>
            </w:r>
          </w:p>
        </w:tc>
        <w:tc>
          <w:tcPr>
            <w:tcW w:w="790"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-86</w:t>
            </w:r>
          </w:p>
        </w:tc>
        <w:tc>
          <w:tcPr>
            <w:tcW w:w="78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-165</w:t>
            </w:r>
          </w:p>
        </w:tc>
        <w:tc>
          <w:tcPr>
            <w:tcW w:w="77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28</w:t>
            </w:r>
          </w:p>
        </w:tc>
        <w:tc>
          <w:tcPr>
            <w:tcW w:w="791"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-91</w:t>
            </w:r>
          </w:p>
        </w:tc>
        <w:tc>
          <w:tcPr>
            <w:tcW w:w="694"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-16</w:t>
            </w:r>
          </w:p>
        </w:tc>
        <w:tc>
          <w:tcPr>
            <w:tcW w:w="767"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96</w:t>
            </w:r>
          </w:p>
        </w:tc>
        <w:tc>
          <w:tcPr>
            <w:tcW w:w="77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0</w:t>
            </w:r>
          </w:p>
        </w:tc>
        <w:tc>
          <w:tcPr>
            <w:tcW w:w="75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-7</w:t>
            </w:r>
          </w:p>
        </w:tc>
        <w:tc>
          <w:tcPr>
            <w:tcW w:w="76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8</w:t>
            </w:r>
          </w:p>
        </w:tc>
        <w:tc>
          <w:tcPr>
            <w:tcW w:w="755"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21</w:t>
            </w:r>
          </w:p>
        </w:tc>
        <w:tc>
          <w:tcPr>
            <w:tcW w:w="72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256</w:t>
            </w:r>
          </w:p>
        </w:tc>
      </w:tr>
      <w:tr w:rsidR="00BC33B2" w:rsidRPr="007745FB" w:rsidTr="00B15D6A">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T10</w:t>
            </w:r>
          </w:p>
        </w:tc>
        <w:tc>
          <w:tcPr>
            <w:tcW w:w="790"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-30</w:t>
            </w:r>
          </w:p>
        </w:tc>
        <w:tc>
          <w:tcPr>
            <w:tcW w:w="78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31</w:t>
            </w:r>
          </w:p>
        </w:tc>
        <w:tc>
          <w:tcPr>
            <w:tcW w:w="77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w:t>
            </w:r>
          </w:p>
        </w:tc>
        <w:tc>
          <w:tcPr>
            <w:tcW w:w="791"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-41</w:t>
            </w:r>
          </w:p>
        </w:tc>
        <w:tc>
          <w:tcPr>
            <w:tcW w:w="694"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-41</w:t>
            </w:r>
          </w:p>
        </w:tc>
        <w:tc>
          <w:tcPr>
            <w:tcW w:w="767"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111</w:t>
            </w:r>
          </w:p>
        </w:tc>
        <w:tc>
          <w:tcPr>
            <w:tcW w:w="77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4</w:t>
            </w:r>
          </w:p>
        </w:tc>
        <w:tc>
          <w:tcPr>
            <w:tcW w:w="75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w:t>
            </w:r>
          </w:p>
        </w:tc>
        <w:tc>
          <w:tcPr>
            <w:tcW w:w="76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w:t>
            </w:r>
          </w:p>
        </w:tc>
        <w:tc>
          <w:tcPr>
            <w:tcW w:w="755"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13</w:t>
            </w:r>
          </w:p>
        </w:tc>
        <w:tc>
          <w:tcPr>
            <w:tcW w:w="72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32</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T11</w:t>
            </w:r>
          </w:p>
        </w:tc>
        <w:tc>
          <w:tcPr>
            <w:tcW w:w="790"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-26</w:t>
            </w:r>
          </w:p>
        </w:tc>
        <w:tc>
          <w:tcPr>
            <w:tcW w:w="789"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-805</w:t>
            </w:r>
          </w:p>
        </w:tc>
        <w:tc>
          <w:tcPr>
            <w:tcW w:w="776"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40</w:t>
            </w:r>
          </w:p>
        </w:tc>
        <w:tc>
          <w:tcPr>
            <w:tcW w:w="791"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-182</w:t>
            </w:r>
          </w:p>
        </w:tc>
        <w:tc>
          <w:tcPr>
            <w:tcW w:w="694"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-13</w:t>
            </w:r>
          </w:p>
        </w:tc>
        <w:tc>
          <w:tcPr>
            <w:tcW w:w="767"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257</w:t>
            </w:r>
          </w:p>
        </w:tc>
        <w:tc>
          <w:tcPr>
            <w:tcW w:w="772"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-10</w:t>
            </w:r>
          </w:p>
        </w:tc>
        <w:tc>
          <w:tcPr>
            <w:tcW w:w="759"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-22</w:t>
            </w:r>
          </w:p>
        </w:tc>
        <w:tc>
          <w:tcPr>
            <w:tcW w:w="762"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29</w:t>
            </w:r>
          </w:p>
        </w:tc>
        <w:tc>
          <w:tcPr>
            <w:tcW w:w="755" w:type="dxa"/>
            <w:vAlign w:val="center"/>
          </w:tcPr>
          <w:p w:rsidR="00BC33B2" w:rsidRPr="007745FB" w:rsidRDefault="007745FB" w:rsidP="00EC4478">
            <w:pPr>
              <w:jc w:val="center"/>
              <w:rPr>
                <w:rFonts w:asciiTheme="majorBidi" w:hAnsiTheme="majorBidi" w:cstheme="majorBidi"/>
                <w:sz w:val="24"/>
                <w:szCs w:val="24"/>
                <w:lang w:val="en-GB"/>
              </w:rPr>
            </w:pPr>
            <w:r w:rsidRPr="007745FB">
              <w:rPr>
                <w:rFonts w:asciiTheme="majorBidi" w:eastAsia="Times New Roman" w:hAnsiTheme="majorBidi" w:cstheme="majorBidi"/>
                <w:color w:val="000000"/>
                <w:sz w:val="24"/>
                <w:szCs w:val="24"/>
              </w:rPr>
              <w:t>29</w:t>
            </w:r>
          </w:p>
        </w:tc>
        <w:tc>
          <w:tcPr>
            <w:tcW w:w="72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959</w:t>
            </w:r>
          </w:p>
        </w:tc>
      </w:tr>
      <w:tr w:rsidR="00BC33B2" w:rsidRPr="007745FB" w:rsidTr="00307FC7">
        <w:trPr>
          <w:jc w:val="center"/>
        </w:trPr>
        <w:tc>
          <w:tcPr>
            <w:tcW w:w="1195" w:type="dxa"/>
            <w:vAlign w:val="center"/>
          </w:tcPr>
          <w:p w:rsidR="00BC33B2" w:rsidRPr="007745FB" w:rsidRDefault="00BC33B2" w:rsidP="00DC25D9">
            <w:pPr>
              <w:jc w:val="center"/>
              <w:rPr>
                <w:rFonts w:asciiTheme="majorBidi" w:eastAsia="Times New Roman" w:hAnsiTheme="majorBidi" w:cstheme="majorBidi"/>
                <w:sz w:val="24"/>
                <w:szCs w:val="24"/>
              </w:rPr>
            </w:pPr>
            <w:r w:rsidRPr="007745FB">
              <w:rPr>
                <w:rFonts w:asciiTheme="majorBidi" w:eastAsia="Times New Roman" w:hAnsiTheme="majorBidi" w:cstheme="majorBidi"/>
                <w:sz w:val="24"/>
                <w:szCs w:val="24"/>
                <w:lang w:val="en-GB"/>
              </w:rPr>
              <w:t>H12</w:t>
            </w:r>
          </w:p>
        </w:tc>
        <w:tc>
          <w:tcPr>
            <w:tcW w:w="790"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-54</w:t>
            </w:r>
          </w:p>
        </w:tc>
        <w:tc>
          <w:tcPr>
            <w:tcW w:w="78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-119</w:t>
            </w:r>
          </w:p>
        </w:tc>
        <w:tc>
          <w:tcPr>
            <w:tcW w:w="77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36</w:t>
            </w:r>
          </w:p>
        </w:tc>
        <w:tc>
          <w:tcPr>
            <w:tcW w:w="791"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31</w:t>
            </w:r>
          </w:p>
        </w:tc>
        <w:tc>
          <w:tcPr>
            <w:tcW w:w="694"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-33</w:t>
            </w:r>
          </w:p>
        </w:tc>
        <w:tc>
          <w:tcPr>
            <w:tcW w:w="767"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144</w:t>
            </w:r>
          </w:p>
        </w:tc>
        <w:tc>
          <w:tcPr>
            <w:tcW w:w="77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-5</w:t>
            </w:r>
          </w:p>
        </w:tc>
        <w:tc>
          <w:tcPr>
            <w:tcW w:w="759"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-13</w:t>
            </w:r>
          </w:p>
        </w:tc>
        <w:tc>
          <w:tcPr>
            <w:tcW w:w="762"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w:t>
            </w:r>
          </w:p>
        </w:tc>
        <w:tc>
          <w:tcPr>
            <w:tcW w:w="755"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30</w:t>
            </w:r>
          </w:p>
        </w:tc>
        <w:tc>
          <w:tcPr>
            <w:tcW w:w="726" w:type="dxa"/>
            <w:vAlign w:val="center"/>
          </w:tcPr>
          <w:p w:rsidR="00BC33B2" w:rsidRPr="007745FB" w:rsidRDefault="00BC33B2" w:rsidP="00EC4478">
            <w:pPr>
              <w:jc w:val="center"/>
              <w:rPr>
                <w:rFonts w:asciiTheme="majorBidi" w:hAnsiTheme="majorBidi" w:cstheme="majorBidi"/>
                <w:sz w:val="24"/>
                <w:szCs w:val="24"/>
                <w:lang w:val="en-GB"/>
              </w:rPr>
            </w:pPr>
            <w:r w:rsidRPr="007745FB">
              <w:rPr>
                <w:rFonts w:asciiTheme="majorBidi" w:hAnsiTheme="majorBidi" w:cstheme="majorBidi"/>
                <w:sz w:val="24"/>
                <w:szCs w:val="24"/>
                <w:lang w:val="en-GB"/>
              </w:rPr>
              <w:t>96</w:t>
            </w:r>
          </w:p>
        </w:tc>
      </w:tr>
    </w:tbl>
    <w:p w:rsidR="00A86D8E" w:rsidRDefault="00A86D8E" w:rsidP="00A86D8E">
      <w:pPr>
        <w:spacing w:line="360" w:lineRule="auto"/>
        <w:jc w:val="both"/>
        <w:rPr>
          <w:rFonts w:asciiTheme="majorBidi" w:hAnsiTheme="majorBidi" w:cstheme="majorBidi"/>
          <w:color w:val="7030A0"/>
        </w:rPr>
      </w:pPr>
    </w:p>
    <w:p w:rsidR="007745FB" w:rsidRDefault="007745FB" w:rsidP="00A86D8E">
      <w:pPr>
        <w:spacing w:line="360" w:lineRule="auto"/>
        <w:jc w:val="both"/>
        <w:rPr>
          <w:rFonts w:asciiTheme="majorBidi" w:hAnsiTheme="majorBidi" w:cstheme="majorBidi"/>
          <w:color w:val="7030A0"/>
        </w:rPr>
      </w:pPr>
    </w:p>
    <w:p w:rsidR="002B64BC" w:rsidRDefault="002B64BC" w:rsidP="002B64BC">
      <w:pPr>
        <w:spacing w:line="360" w:lineRule="auto"/>
        <w:jc w:val="both"/>
        <w:rPr>
          <w:rFonts w:asciiTheme="majorBidi" w:eastAsia="AdvGulliv-R" w:hAnsiTheme="majorBidi" w:cstheme="majorBidi"/>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556"/>
        <w:gridCol w:w="2406"/>
        <w:gridCol w:w="595"/>
        <w:gridCol w:w="2496"/>
        <w:gridCol w:w="2446"/>
      </w:tblGrid>
      <w:tr w:rsidR="002B64BC" w:rsidTr="00BB0C33">
        <w:trPr>
          <w:jc w:val="center"/>
        </w:trPr>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p>
        </w:tc>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r>
              <w:rPr>
                <w:rFonts w:asciiTheme="majorBidi" w:hAnsiTheme="majorBidi" w:cstheme="majorBidi"/>
              </w:rPr>
              <w:t>HOMO</w:t>
            </w:r>
          </w:p>
        </w:tc>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r>
              <w:rPr>
                <w:rFonts w:asciiTheme="majorBidi" w:hAnsiTheme="majorBidi" w:cstheme="majorBidi"/>
              </w:rPr>
              <w:t>LUMO</w:t>
            </w:r>
          </w:p>
        </w:tc>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p>
        </w:tc>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r>
              <w:rPr>
                <w:rFonts w:asciiTheme="majorBidi" w:hAnsiTheme="majorBidi" w:cstheme="majorBidi"/>
              </w:rPr>
              <w:t>HOMO</w:t>
            </w:r>
          </w:p>
        </w:tc>
        <w:tc>
          <w:tcPr>
            <w:tcW w:w="0" w:type="auto"/>
            <w:tcBorders>
              <w:top w:val="single" w:sz="4" w:space="0" w:color="auto"/>
              <w:bottom w:val="single" w:sz="4" w:space="0" w:color="auto"/>
            </w:tcBorders>
            <w:vAlign w:val="center"/>
          </w:tcPr>
          <w:p w:rsidR="002B64BC" w:rsidRDefault="002B64BC" w:rsidP="00BB0C33">
            <w:pPr>
              <w:jc w:val="center"/>
              <w:rPr>
                <w:rFonts w:asciiTheme="majorBidi" w:hAnsiTheme="majorBidi" w:cstheme="majorBidi"/>
              </w:rPr>
            </w:pPr>
            <w:r>
              <w:rPr>
                <w:rFonts w:asciiTheme="majorBidi" w:hAnsiTheme="majorBidi" w:cstheme="majorBidi"/>
              </w:rPr>
              <w:t>LUMO</w:t>
            </w:r>
          </w:p>
        </w:tc>
      </w:tr>
      <w:tr w:rsidR="007C7E14" w:rsidTr="00BB0C33">
        <w:trPr>
          <w:jc w:val="center"/>
        </w:trPr>
        <w:tc>
          <w:tcPr>
            <w:tcW w:w="0" w:type="auto"/>
            <w:tcBorders>
              <w:top w:val="single" w:sz="4" w:space="0" w:color="auto"/>
            </w:tcBorders>
            <w:vAlign w:val="center"/>
          </w:tcPr>
          <w:p w:rsidR="007C7E14" w:rsidRDefault="007C7E14" w:rsidP="00BB0C33">
            <w:pPr>
              <w:jc w:val="center"/>
              <w:rPr>
                <w:rFonts w:asciiTheme="majorBidi" w:hAnsiTheme="majorBidi" w:cstheme="majorBidi"/>
              </w:rPr>
            </w:pPr>
            <w:r>
              <w:rPr>
                <w:rFonts w:asciiTheme="majorBidi" w:hAnsiTheme="majorBidi" w:cstheme="majorBidi"/>
              </w:rPr>
              <w:t>R01</w:t>
            </w:r>
          </w:p>
        </w:tc>
        <w:tc>
          <w:tcPr>
            <w:tcW w:w="0" w:type="auto"/>
            <w:tcBorders>
              <w:top w:val="single" w:sz="4" w:space="0" w:color="auto"/>
            </w:tcBorders>
            <w:vAlign w:val="center"/>
          </w:tcPr>
          <w:p w:rsidR="007C7E14" w:rsidRPr="00B76725" w:rsidRDefault="007C7E14" w:rsidP="00BB0C33">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628640E6" wp14:editId="53749092">
                  <wp:extent cx="1276350" cy="7448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HOMO_ES.tif"/>
                          <pic:cNvPicPr/>
                        </pic:nvPicPr>
                        <pic:blipFill rotWithShape="1">
                          <a:blip r:embed="rId64" cstate="print">
                            <a:extLst>
                              <a:ext uri="{28A0092B-C50C-407E-A947-70E740481C1C}">
                                <a14:useLocalDpi xmlns:a14="http://schemas.microsoft.com/office/drawing/2010/main" val="0"/>
                              </a:ext>
                            </a:extLst>
                          </a:blip>
                          <a:srcRect l="15492" r="15287"/>
                          <a:stretch/>
                        </pic:blipFill>
                        <pic:spPr bwMode="auto">
                          <a:xfrm>
                            <a:off x="0" y="0"/>
                            <a:ext cx="1283607" cy="749074"/>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single" w:sz="4" w:space="0" w:color="auto"/>
            </w:tcBorders>
            <w:vAlign w:val="center"/>
          </w:tcPr>
          <w:p w:rsidR="007C7E14" w:rsidRPr="00B76725" w:rsidRDefault="007C7E14" w:rsidP="00BB0C33">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39DB02C9" wp14:editId="2206B961">
                  <wp:extent cx="1208316"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LUMO_ES.tif"/>
                          <pic:cNvPicPr/>
                        </pic:nvPicPr>
                        <pic:blipFill rotWithShape="1">
                          <a:blip r:embed="rId65" cstate="print">
                            <a:extLst>
                              <a:ext uri="{28A0092B-C50C-407E-A947-70E740481C1C}">
                                <a14:useLocalDpi xmlns:a14="http://schemas.microsoft.com/office/drawing/2010/main" val="0"/>
                              </a:ext>
                            </a:extLst>
                          </a:blip>
                          <a:srcRect l="15393" r="15357"/>
                          <a:stretch/>
                        </pic:blipFill>
                        <pic:spPr bwMode="auto">
                          <a:xfrm>
                            <a:off x="0" y="0"/>
                            <a:ext cx="1216820" cy="709811"/>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single" w:sz="4" w:space="0" w:color="auto"/>
            </w:tcBorders>
            <w:vAlign w:val="center"/>
          </w:tcPr>
          <w:p w:rsidR="007C7E14" w:rsidRDefault="007C7E14" w:rsidP="007F3DFC">
            <w:pPr>
              <w:jc w:val="center"/>
              <w:rPr>
                <w:rFonts w:asciiTheme="majorBidi" w:hAnsiTheme="majorBidi" w:cstheme="majorBidi"/>
              </w:rPr>
            </w:pPr>
            <w:r>
              <w:rPr>
                <w:rFonts w:asciiTheme="majorBidi" w:hAnsiTheme="majorBidi" w:cstheme="majorBidi"/>
              </w:rPr>
              <w:t>T8</w:t>
            </w:r>
          </w:p>
        </w:tc>
        <w:tc>
          <w:tcPr>
            <w:tcW w:w="0" w:type="auto"/>
            <w:tcBorders>
              <w:top w:val="single" w:sz="4" w:space="0" w:color="auto"/>
            </w:tcBorders>
            <w:vAlign w:val="center"/>
          </w:tcPr>
          <w:p w:rsidR="007C7E14" w:rsidRDefault="007C7E14" w:rsidP="007F3DFC">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3C05FC9F" wp14:editId="4CB938ED">
                  <wp:extent cx="1320800" cy="76093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6_HOMO_ES.tif"/>
                          <pic:cNvPicPr/>
                        </pic:nvPicPr>
                        <pic:blipFill rotWithShape="1">
                          <a:blip r:embed="rId66" cstate="print">
                            <a:extLst>
                              <a:ext uri="{28A0092B-C50C-407E-A947-70E740481C1C}">
                                <a14:useLocalDpi xmlns:a14="http://schemas.microsoft.com/office/drawing/2010/main" val="0"/>
                              </a:ext>
                            </a:extLst>
                          </a:blip>
                          <a:srcRect l="7885" r="5734"/>
                          <a:stretch/>
                        </pic:blipFill>
                        <pic:spPr bwMode="auto">
                          <a:xfrm>
                            <a:off x="0" y="0"/>
                            <a:ext cx="1324415" cy="763018"/>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single" w:sz="4" w:space="0" w:color="auto"/>
            </w:tcBorders>
            <w:vAlign w:val="center"/>
          </w:tcPr>
          <w:p w:rsidR="007C7E14" w:rsidRDefault="007C7E14" w:rsidP="007F3DFC">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78C9BBC7" wp14:editId="6E35BFC5">
                  <wp:extent cx="1346200" cy="780295"/>
                  <wp:effectExtent l="0" t="0" r="635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6_LUMO_ES.tif"/>
                          <pic:cNvPicPr/>
                        </pic:nvPicPr>
                        <pic:blipFill rotWithShape="1">
                          <a:blip r:embed="rId67" cstate="print">
                            <a:extLst>
                              <a:ext uri="{28A0092B-C50C-407E-A947-70E740481C1C}">
                                <a14:useLocalDpi xmlns:a14="http://schemas.microsoft.com/office/drawing/2010/main" val="0"/>
                              </a:ext>
                            </a:extLst>
                          </a:blip>
                          <a:srcRect l="7064" r="7078"/>
                          <a:stretch/>
                        </pic:blipFill>
                        <pic:spPr bwMode="auto">
                          <a:xfrm>
                            <a:off x="0" y="0"/>
                            <a:ext cx="1355207" cy="785516"/>
                          </a:xfrm>
                          <a:prstGeom prst="rect">
                            <a:avLst/>
                          </a:prstGeom>
                          <a:ln>
                            <a:noFill/>
                          </a:ln>
                          <a:extLst>
                            <a:ext uri="{53640926-AAD7-44D8-BBD7-CCE9431645EC}">
                              <a14:shadowObscured xmlns:a14="http://schemas.microsoft.com/office/drawing/2010/main"/>
                            </a:ext>
                          </a:extLst>
                        </pic:spPr>
                      </pic:pic>
                    </a:graphicData>
                  </a:graphic>
                </wp:inline>
              </w:drawing>
            </w:r>
          </w:p>
        </w:tc>
      </w:tr>
      <w:tr w:rsidR="007C7E14" w:rsidTr="00BB0C33">
        <w:trPr>
          <w:jc w:val="center"/>
        </w:trPr>
        <w:tc>
          <w:tcPr>
            <w:tcW w:w="0" w:type="auto"/>
            <w:vAlign w:val="center"/>
          </w:tcPr>
          <w:p w:rsidR="007C7E14" w:rsidRDefault="007C7E14" w:rsidP="00BB0C33">
            <w:pPr>
              <w:jc w:val="center"/>
              <w:rPr>
                <w:rFonts w:asciiTheme="majorBidi" w:hAnsiTheme="majorBidi" w:cstheme="majorBidi"/>
                <w:noProof/>
              </w:rPr>
            </w:pPr>
            <w:r>
              <w:rPr>
                <w:rFonts w:asciiTheme="majorBidi" w:hAnsiTheme="majorBidi" w:cstheme="majorBidi"/>
              </w:rPr>
              <w:t>D5</w:t>
            </w:r>
          </w:p>
        </w:tc>
        <w:tc>
          <w:tcPr>
            <w:tcW w:w="0" w:type="auto"/>
            <w:vAlign w:val="center"/>
          </w:tcPr>
          <w:p w:rsidR="007C7E14" w:rsidRDefault="007C7E14" w:rsidP="00BB0C33">
            <w:pPr>
              <w:jc w:val="center"/>
              <w:rPr>
                <w:rFonts w:asciiTheme="majorBidi" w:hAnsiTheme="majorBidi" w:cstheme="majorBidi"/>
                <w:noProof/>
              </w:rPr>
            </w:pPr>
            <w:r>
              <w:rPr>
                <w:rFonts w:asciiTheme="majorBidi" w:hAnsiTheme="majorBidi" w:cstheme="majorBidi"/>
                <w:noProof/>
                <w:lang w:val="en-IN" w:eastAsia="en-IN"/>
              </w:rPr>
              <w:drawing>
                <wp:inline distT="0" distB="0" distL="0" distR="0" wp14:anchorId="77028857" wp14:editId="37356419">
                  <wp:extent cx="1441880" cy="7175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10_HOMO_ES.tif"/>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459054" cy="726097"/>
                          </a:xfrm>
                          <a:prstGeom prst="rect">
                            <a:avLst/>
                          </a:prstGeom>
                        </pic:spPr>
                      </pic:pic>
                    </a:graphicData>
                  </a:graphic>
                </wp:inline>
              </w:drawing>
            </w:r>
          </w:p>
        </w:tc>
        <w:tc>
          <w:tcPr>
            <w:tcW w:w="0" w:type="auto"/>
            <w:vAlign w:val="center"/>
          </w:tcPr>
          <w:p w:rsidR="007C7E14" w:rsidRDefault="007C7E14" w:rsidP="00BB0C33">
            <w:pPr>
              <w:jc w:val="center"/>
              <w:rPr>
                <w:rFonts w:asciiTheme="majorBidi" w:hAnsiTheme="majorBidi" w:cstheme="majorBidi"/>
                <w:noProof/>
              </w:rPr>
            </w:pPr>
            <w:r>
              <w:rPr>
                <w:rFonts w:asciiTheme="majorBidi" w:hAnsiTheme="majorBidi" w:cstheme="majorBidi"/>
                <w:noProof/>
                <w:lang w:val="en-IN" w:eastAsia="en-IN"/>
              </w:rPr>
              <w:drawing>
                <wp:inline distT="0" distB="0" distL="0" distR="0" wp14:anchorId="164DDB8A" wp14:editId="43EC0969">
                  <wp:extent cx="1390650" cy="6920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10_LUMO_ES.tif"/>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396409" cy="694923"/>
                          </a:xfrm>
                          <a:prstGeom prst="rect">
                            <a:avLst/>
                          </a:prstGeom>
                        </pic:spPr>
                      </pic:pic>
                    </a:graphicData>
                  </a:graphic>
                </wp:inline>
              </w:drawing>
            </w:r>
          </w:p>
        </w:tc>
        <w:tc>
          <w:tcPr>
            <w:tcW w:w="0" w:type="auto"/>
            <w:vAlign w:val="center"/>
          </w:tcPr>
          <w:p w:rsidR="007C7E14" w:rsidRDefault="007C7E14" w:rsidP="007F3DFC">
            <w:pPr>
              <w:jc w:val="center"/>
              <w:rPr>
                <w:rFonts w:asciiTheme="majorBidi" w:hAnsiTheme="majorBidi" w:cstheme="majorBidi"/>
              </w:rPr>
            </w:pPr>
            <w:r>
              <w:rPr>
                <w:rFonts w:asciiTheme="majorBidi" w:hAnsiTheme="majorBidi" w:cstheme="majorBidi"/>
              </w:rPr>
              <w:t>H12</w:t>
            </w:r>
          </w:p>
        </w:tc>
        <w:tc>
          <w:tcPr>
            <w:tcW w:w="0" w:type="auto"/>
            <w:vAlign w:val="center"/>
          </w:tcPr>
          <w:p w:rsidR="007C7E14" w:rsidRDefault="007C7E14" w:rsidP="007F3DFC">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684470C8" wp14:editId="24A7A8EF">
                  <wp:extent cx="1441450" cy="744903"/>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5_HOMO_ES.tif"/>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443290" cy="745854"/>
                          </a:xfrm>
                          <a:prstGeom prst="rect">
                            <a:avLst/>
                          </a:prstGeom>
                        </pic:spPr>
                      </pic:pic>
                    </a:graphicData>
                  </a:graphic>
                </wp:inline>
              </w:drawing>
            </w:r>
          </w:p>
        </w:tc>
        <w:tc>
          <w:tcPr>
            <w:tcW w:w="0" w:type="auto"/>
            <w:vAlign w:val="center"/>
          </w:tcPr>
          <w:p w:rsidR="007C7E14" w:rsidRDefault="007C7E14" w:rsidP="007F3DFC">
            <w:pPr>
              <w:keepNext/>
              <w:jc w:val="center"/>
              <w:rPr>
                <w:rFonts w:asciiTheme="majorBidi" w:hAnsiTheme="majorBidi" w:cstheme="majorBidi"/>
              </w:rPr>
            </w:pPr>
            <w:r>
              <w:rPr>
                <w:rFonts w:asciiTheme="majorBidi" w:hAnsiTheme="majorBidi" w:cstheme="majorBidi"/>
                <w:noProof/>
                <w:lang w:val="en-IN" w:eastAsia="en-IN"/>
              </w:rPr>
              <w:drawing>
                <wp:inline distT="0" distB="0" distL="0" distR="0" wp14:anchorId="4F08B177" wp14:editId="1B8CF780">
                  <wp:extent cx="1416050" cy="7317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5_LUMO_ES.tif"/>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17361" cy="732455"/>
                          </a:xfrm>
                          <a:prstGeom prst="rect">
                            <a:avLst/>
                          </a:prstGeom>
                        </pic:spPr>
                      </pic:pic>
                    </a:graphicData>
                  </a:graphic>
                </wp:inline>
              </w:drawing>
            </w:r>
          </w:p>
        </w:tc>
      </w:tr>
      <w:tr w:rsidR="007C7E14" w:rsidTr="00BB0C33">
        <w:trPr>
          <w:jc w:val="center"/>
        </w:trPr>
        <w:tc>
          <w:tcPr>
            <w:tcW w:w="0" w:type="auto"/>
            <w:vAlign w:val="center"/>
          </w:tcPr>
          <w:p w:rsidR="007C7E14" w:rsidRDefault="007C7E14" w:rsidP="00BB0C33">
            <w:pPr>
              <w:jc w:val="center"/>
              <w:rPr>
                <w:rFonts w:asciiTheme="majorBidi" w:hAnsiTheme="majorBidi" w:cstheme="majorBidi"/>
              </w:rPr>
            </w:pPr>
            <w:r>
              <w:rPr>
                <w:rFonts w:asciiTheme="majorBidi" w:hAnsiTheme="majorBidi" w:cstheme="majorBidi"/>
              </w:rPr>
              <w:t>T11</w:t>
            </w:r>
          </w:p>
        </w:tc>
        <w:tc>
          <w:tcPr>
            <w:tcW w:w="0" w:type="auto"/>
            <w:vAlign w:val="center"/>
          </w:tcPr>
          <w:p w:rsidR="007C7E14" w:rsidRDefault="007C7E14" w:rsidP="00BB0C33">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5131D789" wp14:editId="00268D2C">
                  <wp:extent cx="1485900" cy="739458"/>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9_HOMO_ES.tif"/>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487108" cy="740059"/>
                          </a:xfrm>
                          <a:prstGeom prst="rect">
                            <a:avLst/>
                          </a:prstGeom>
                        </pic:spPr>
                      </pic:pic>
                    </a:graphicData>
                  </a:graphic>
                </wp:inline>
              </w:drawing>
            </w:r>
          </w:p>
        </w:tc>
        <w:tc>
          <w:tcPr>
            <w:tcW w:w="0" w:type="auto"/>
            <w:vAlign w:val="center"/>
          </w:tcPr>
          <w:p w:rsidR="007C7E14" w:rsidRDefault="007C7E14" w:rsidP="00BB0C33">
            <w:pPr>
              <w:jc w:val="center"/>
              <w:rPr>
                <w:rFonts w:asciiTheme="majorBidi" w:hAnsiTheme="majorBidi" w:cstheme="majorBidi"/>
              </w:rPr>
            </w:pPr>
            <w:r>
              <w:rPr>
                <w:rFonts w:asciiTheme="majorBidi" w:hAnsiTheme="majorBidi" w:cstheme="majorBidi"/>
                <w:noProof/>
                <w:lang w:val="en-IN" w:eastAsia="en-IN"/>
              </w:rPr>
              <w:drawing>
                <wp:inline distT="0" distB="0" distL="0" distR="0" wp14:anchorId="620281C3" wp14:editId="1538F933">
                  <wp:extent cx="1365250" cy="679416"/>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1_P9_LUMO_ES.ti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365250" cy="679416"/>
                          </a:xfrm>
                          <a:prstGeom prst="rect">
                            <a:avLst/>
                          </a:prstGeom>
                        </pic:spPr>
                      </pic:pic>
                    </a:graphicData>
                  </a:graphic>
                </wp:inline>
              </w:drawing>
            </w:r>
          </w:p>
        </w:tc>
        <w:tc>
          <w:tcPr>
            <w:tcW w:w="0" w:type="auto"/>
            <w:vAlign w:val="center"/>
          </w:tcPr>
          <w:p w:rsidR="007C7E14" w:rsidRDefault="007C7E14" w:rsidP="00BB0C33">
            <w:pPr>
              <w:jc w:val="center"/>
              <w:rPr>
                <w:rFonts w:asciiTheme="majorBidi" w:hAnsiTheme="majorBidi" w:cstheme="majorBidi"/>
              </w:rPr>
            </w:pPr>
          </w:p>
        </w:tc>
        <w:tc>
          <w:tcPr>
            <w:tcW w:w="0" w:type="auto"/>
            <w:vAlign w:val="center"/>
          </w:tcPr>
          <w:p w:rsidR="007C7E14" w:rsidRDefault="007C7E14" w:rsidP="00BB0C33">
            <w:pPr>
              <w:jc w:val="center"/>
              <w:rPr>
                <w:rFonts w:asciiTheme="majorBidi" w:hAnsiTheme="majorBidi" w:cstheme="majorBidi"/>
              </w:rPr>
            </w:pPr>
          </w:p>
        </w:tc>
        <w:tc>
          <w:tcPr>
            <w:tcW w:w="0" w:type="auto"/>
            <w:vAlign w:val="center"/>
          </w:tcPr>
          <w:p w:rsidR="007C7E14" w:rsidRDefault="007C7E14" w:rsidP="002B64BC">
            <w:pPr>
              <w:keepNext/>
              <w:jc w:val="center"/>
              <w:rPr>
                <w:rFonts w:asciiTheme="majorBidi" w:hAnsiTheme="majorBidi" w:cstheme="majorBidi"/>
              </w:rPr>
            </w:pPr>
          </w:p>
        </w:tc>
      </w:tr>
    </w:tbl>
    <w:p w:rsidR="002B64BC" w:rsidRPr="002B64BC" w:rsidRDefault="002B64BC" w:rsidP="002B64BC">
      <w:pPr>
        <w:pStyle w:val="Caption"/>
        <w:rPr>
          <w:rFonts w:asciiTheme="majorBidi" w:hAnsiTheme="majorBidi" w:cstheme="majorBidi"/>
          <w:color w:val="auto"/>
          <w:sz w:val="20"/>
          <w:szCs w:val="20"/>
        </w:rPr>
      </w:pPr>
      <w:r w:rsidRPr="002B64BC">
        <w:rPr>
          <w:rFonts w:asciiTheme="majorBidi" w:hAnsiTheme="majorBidi" w:cstheme="majorBidi"/>
          <w:color w:val="auto"/>
          <w:sz w:val="20"/>
          <w:szCs w:val="20"/>
        </w:rPr>
        <w:t xml:space="preserve">Figure SD </w:t>
      </w:r>
      <w:r w:rsidRPr="002B64BC">
        <w:rPr>
          <w:rFonts w:asciiTheme="majorBidi" w:hAnsiTheme="majorBidi" w:cstheme="majorBidi"/>
          <w:color w:val="auto"/>
          <w:sz w:val="20"/>
          <w:szCs w:val="20"/>
        </w:rPr>
        <w:fldChar w:fldCharType="begin"/>
      </w:r>
      <w:r w:rsidRPr="002B64BC">
        <w:rPr>
          <w:rFonts w:asciiTheme="majorBidi" w:hAnsiTheme="majorBidi" w:cstheme="majorBidi"/>
          <w:color w:val="auto"/>
          <w:sz w:val="20"/>
          <w:szCs w:val="20"/>
        </w:rPr>
        <w:instrText xml:space="preserve"> SEQ Figure_SD \* ARABIC </w:instrText>
      </w:r>
      <w:r w:rsidRPr="002B64BC">
        <w:rPr>
          <w:rFonts w:asciiTheme="majorBidi" w:hAnsiTheme="majorBidi" w:cstheme="majorBidi"/>
          <w:color w:val="auto"/>
          <w:sz w:val="20"/>
          <w:szCs w:val="20"/>
        </w:rPr>
        <w:fldChar w:fldCharType="separate"/>
      </w:r>
      <w:r w:rsidRPr="002B64BC">
        <w:rPr>
          <w:rFonts w:asciiTheme="majorBidi" w:hAnsiTheme="majorBidi" w:cstheme="majorBidi"/>
          <w:color w:val="auto"/>
          <w:sz w:val="20"/>
          <w:szCs w:val="20"/>
        </w:rPr>
        <w:t>1</w:t>
      </w:r>
      <w:r w:rsidRPr="002B64BC">
        <w:rPr>
          <w:rFonts w:asciiTheme="majorBidi" w:hAnsiTheme="majorBidi" w:cstheme="majorBidi"/>
          <w:color w:val="auto"/>
          <w:sz w:val="20"/>
          <w:szCs w:val="20"/>
        </w:rPr>
        <w:fldChar w:fldCharType="end"/>
      </w:r>
      <w:r w:rsidRPr="002B64BC">
        <w:rPr>
          <w:rFonts w:asciiTheme="majorBidi" w:hAnsiTheme="majorBidi" w:cstheme="majorBidi"/>
          <w:color w:val="auto"/>
          <w:sz w:val="20"/>
          <w:szCs w:val="20"/>
        </w:rPr>
        <w:t xml:space="preserve">: </w:t>
      </w:r>
      <w:r w:rsidRPr="00CD7C56">
        <w:rPr>
          <w:rFonts w:asciiTheme="majorBidi" w:hAnsiTheme="majorBidi" w:cstheme="majorBidi"/>
          <w:color w:val="auto"/>
          <w:sz w:val="20"/>
          <w:szCs w:val="20"/>
        </w:rPr>
        <w:t xml:space="preserve">HOMO and LUMO </w:t>
      </w:r>
      <w:r>
        <w:rPr>
          <w:rFonts w:asciiTheme="majorBidi" w:hAnsiTheme="majorBidi" w:cstheme="majorBidi"/>
          <w:color w:val="auto"/>
          <w:sz w:val="20"/>
          <w:szCs w:val="20"/>
        </w:rPr>
        <w:t xml:space="preserve">orbitals </w:t>
      </w:r>
      <w:r w:rsidRPr="00CD7C56">
        <w:rPr>
          <w:rFonts w:asciiTheme="majorBidi" w:hAnsiTheme="majorBidi" w:cstheme="majorBidi"/>
          <w:color w:val="auto"/>
          <w:sz w:val="20"/>
          <w:szCs w:val="20"/>
        </w:rPr>
        <w:t>distribution for the first excited state</w:t>
      </w:r>
      <w:r>
        <w:rPr>
          <w:rFonts w:asciiTheme="majorBidi" w:hAnsiTheme="majorBidi" w:cstheme="majorBidi"/>
          <w:color w:val="auto"/>
          <w:sz w:val="20"/>
          <w:szCs w:val="20"/>
        </w:rPr>
        <w:t xml:space="preserve"> (S</w:t>
      </w:r>
      <w:r w:rsidRPr="002B64BC">
        <w:rPr>
          <w:rFonts w:asciiTheme="majorBidi" w:hAnsiTheme="majorBidi" w:cstheme="majorBidi"/>
          <w:color w:val="auto"/>
          <w:sz w:val="20"/>
          <w:szCs w:val="20"/>
          <w:vertAlign w:val="subscript"/>
        </w:rPr>
        <w:t>1</w:t>
      </w:r>
      <w:r>
        <w:rPr>
          <w:rFonts w:asciiTheme="majorBidi" w:hAnsiTheme="majorBidi" w:cstheme="majorBidi"/>
          <w:color w:val="auto"/>
          <w:sz w:val="20"/>
          <w:szCs w:val="20"/>
        </w:rPr>
        <w:t>)</w:t>
      </w:r>
      <w:r w:rsidRPr="00CD7C56">
        <w:rPr>
          <w:rFonts w:asciiTheme="majorBidi" w:hAnsiTheme="majorBidi" w:cstheme="majorBidi"/>
          <w:color w:val="auto"/>
          <w:sz w:val="20"/>
          <w:szCs w:val="20"/>
        </w:rPr>
        <w:t xml:space="preserve"> of </w:t>
      </w:r>
      <w:r>
        <w:rPr>
          <w:rFonts w:asciiTheme="majorBidi" w:hAnsiTheme="majorBidi" w:cstheme="majorBidi"/>
          <w:color w:val="auto"/>
          <w:sz w:val="20"/>
          <w:szCs w:val="20"/>
        </w:rPr>
        <w:t>the</w:t>
      </w:r>
      <w:r w:rsidRPr="00CD7C56">
        <w:rPr>
          <w:rFonts w:asciiTheme="majorBidi" w:hAnsiTheme="majorBidi" w:cstheme="majorBidi"/>
          <w:color w:val="auto"/>
          <w:sz w:val="20"/>
          <w:szCs w:val="20"/>
        </w:rPr>
        <w:t xml:space="preserve"> investigated HTMs </w:t>
      </w:r>
    </w:p>
    <w:p w:rsidR="009945BD" w:rsidRDefault="009945BD">
      <w:pPr>
        <w:rPr>
          <w:rFonts w:asciiTheme="majorBidi" w:eastAsia="AdvGulliv-R" w:hAnsiTheme="majorBidi" w:cstheme="majorBidi"/>
          <w:b/>
          <w:bCs/>
          <w:sz w:val="24"/>
          <w:szCs w:val="24"/>
        </w:rPr>
      </w:pPr>
    </w:p>
    <w:p w:rsidR="00413B8E" w:rsidRDefault="00413B8E">
      <w:pPr>
        <w:rPr>
          <w:rFonts w:ascii="Calibri" w:hAnsi="Calibri" w:cs="Calibri"/>
          <w:noProof/>
        </w:rPr>
      </w:pPr>
      <w:r>
        <w:br w:type="page"/>
      </w:r>
    </w:p>
    <w:p w:rsidR="009945BD" w:rsidRPr="009945BD" w:rsidRDefault="009945BD" w:rsidP="009945BD">
      <w:pPr>
        <w:pStyle w:val="EndNoteBibliographyTitle"/>
      </w:pPr>
      <w:r>
        <w:lastRenderedPageBreak/>
        <w:fldChar w:fldCharType="begin"/>
      </w:r>
      <w:r>
        <w:instrText xml:space="preserve"> ADDIN EN.REFLIST </w:instrText>
      </w:r>
      <w:r>
        <w:fldChar w:fldCharType="separate"/>
      </w:r>
      <w:r w:rsidRPr="009945BD">
        <w:t>References</w:t>
      </w:r>
    </w:p>
    <w:p w:rsidR="009945BD" w:rsidRPr="009945BD" w:rsidRDefault="009945BD" w:rsidP="009945BD">
      <w:pPr>
        <w:pStyle w:val="EndNoteBibliographyTitle"/>
      </w:pPr>
    </w:p>
    <w:p w:rsidR="009945BD" w:rsidRPr="009945BD" w:rsidRDefault="009945BD" w:rsidP="009945BD">
      <w:pPr>
        <w:pStyle w:val="EndNoteBibliography"/>
        <w:spacing w:after="0"/>
      </w:pPr>
      <w:r w:rsidRPr="009945BD">
        <w:t xml:space="preserve">Bagheri Novir, S. and S. M. Hashemianzadeh (2015). "Density functional theory study of new azo dyes with different π-spacers for dye-sensitized solar cells." </w:t>
      </w:r>
      <w:r w:rsidRPr="009945BD">
        <w:rPr>
          <w:u w:val="single"/>
        </w:rPr>
        <w:t>Spectrochimica Acta Part A: Molecular and Biomolecular Spectroscopy</w:t>
      </w:r>
      <w:r w:rsidRPr="009945BD">
        <w:t xml:space="preserve"> </w:t>
      </w:r>
      <w:r w:rsidRPr="009945BD">
        <w:rPr>
          <w:b/>
        </w:rPr>
        <w:t>143</w:t>
      </w:r>
      <w:r w:rsidRPr="009945BD">
        <w:t>: 20-34.</w:t>
      </w:r>
    </w:p>
    <w:p w:rsidR="009945BD" w:rsidRPr="009945BD" w:rsidRDefault="009945BD" w:rsidP="009945BD">
      <w:pPr>
        <w:pStyle w:val="EndNoteBibliography"/>
        <w:spacing w:after="0"/>
      </w:pPr>
      <w:r w:rsidRPr="009945BD">
        <w:t xml:space="preserve">Becke, A. D. (1988). "Density-functional exchange-energy approximation with correct asymptotic behavior." </w:t>
      </w:r>
      <w:r w:rsidRPr="009945BD">
        <w:rPr>
          <w:u w:val="single"/>
        </w:rPr>
        <w:t>Physical Review A</w:t>
      </w:r>
      <w:r w:rsidRPr="009945BD">
        <w:t xml:space="preserve"> </w:t>
      </w:r>
      <w:r w:rsidRPr="009945BD">
        <w:rPr>
          <w:b/>
        </w:rPr>
        <w:t>38</w:t>
      </w:r>
      <w:r w:rsidRPr="009945BD">
        <w:t>(6): 3098-3100.</w:t>
      </w:r>
    </w:p>
    <w:p w:rsidR="009945BD" w:rsidRPr="009945BD" w:rsidRDefault="009945BD" w:rsidP="009945BD">
      <w:pPr>
        <w:pStyle w:val="EndNoteBibliography"/>
        <w:spacing w:after="0"/>
      </w:pPr>
      <w:r w:rsidRPr="009945BD">
        <w:t xml:space="preserve">Bendikov, M., F. Wudl and D. F. Perepichka (2004). "Tetrathiafulvalenes, oligoacenenes, and their buckminsterfullerene derivatives: The brick and mortar of organic electronics." </w:t>
      </w:r>
      <w:r w:rsidRPr="009945BD">
        <w:rPr>
          <w:u w:val="single"/>
        </w:rPr>
        <w:t>Chemical reviews</w:t>
      </w:r>
      <w:r w:rsidRPr="009945BD">
        <w:t xml:space="preserve"> </w:t>
      </w:r>
      <w:r w:rsidRPr="009945BD">
        <w:rPr>
          <w:b/>
        </w:rPr>
        <w:t>104</w:t>
      </w:r>
      <w:r w:rsidRPr="009945BD">
        <w:t>(11): 4891-4946.</w:t>
      </w:r>
    </w:p>
    <w:p w:rsidR="009945BD" w:rsidRPr="009945BD" w:rsidRDefault="009945BD" w:rsidP="009945BD">
      <w:pPr>
        <w:pStyle w:val="EndNoteBibliography"/>
        <w:spacing w:after="0"/>
      </w:pPr>
      <w:r w:rsidRPr="009945BD">
        <w:t xml:space="preserve">Bromley, S. T., M. Mas-Torrent, P. Hadley and C. Rovira (2004). "Importance of intermolecular interactions in assessing hopping mobilities in organic field effect transistors: Pentacene versus dithiophene-tetrathiafulvalene." </w:t>
      </w:r>
      <w:r w:rsidRPr="009945BD">
        <w:rPr>
          <w:u w:val="single"/>
        </w:rPr>
        <w:t>Journal of the American Chemical Society</w:t>
      </w:r>
      <w:r w:rsidRPr="009945BD">
        <w:t xml:space="preserve"> </w:t>
      </w:r>
      <w:r w:rsidRPr="009945BD">
        <w:rPr>
          <w:b/>
        </w:rPr>
        <w:t>126</w:t>
      </w:r>
      <w:r w:rsidRPr="009945BD">
        <w:t>(21): 6544-6545.</w:t>
      </w:r>
    </w:p>
    <w:p w:rsidR="009945BD" w:rsidRPr="009945BD" w:rsidRDefault="009945BD" w:rsidP="009945BD">
      <w:pPr>
        <w:pStyle w:val="EndNoteBibliography"/>
        <w:spacing w:after="0"/>
      </w:pPr>
      <w:r w:rsidRPr="009945BD">
        <w:t xml:space="preserve">Chen, X., C. Jia, Z. Wan, J. Zhang and X. Yao (2014). "Theoretical investigation of phenothiazine–triphenylamine-based organic dyes with different π spacers for dye-sensitized solar cells." </w:t>
      </w:r>
      <w:r w:rsidRPr="009945BD">
        <w:rPr>
          <w:u w:val="single"/>
        </w:rPr>
        <w:t>Spectrochimica Acta Part A: Molecular and Biomolecular Spectroscopy</w:t>
      </w:r>
      <w:r w:rsidRPr="009945BD">
        <w:t xml:space="preserve"> </w:t>
      </w:r>
      <w:r w:rsidRPr="009945BD">
        <w:rPr>
          <w:b/>
        </w:rPr>
        <w:t>123</w:t>
      </w:r>
      <w:r w:rsidRPr="009945BD">
        <w:t>: 282-289.</w:t>
      </w:r>
    </w:p>
    <w:p w:rsidR="009945BD" w:rsidRPr="009945BD" w:rsidRDefault="009945BD" w:rsidP="009945BD">
      <w:pPr>
        <w:pStyle w:val="EndNoteBibliography"/>
        <w:spacing w:after="0"/>
      </w:pPr>
      <w:r w:rsidRPr="009945BD">
        <w:t xml:space="preserve">Chi, W.-J. and Z.-S. Li (2015). "The theoretical investigation on the 4-(4-phenyl-4-[small alpha]-naphthylbutadieny)-triphenylamine derivatives as hole transporting materials for perovskite-type solar cells." </w:t>
      </w:r>
      <w:r w:rsidRPr="009945BD">
        <w:rPr>
          <w:u w:val="single"/>
        </w:rPr>
        <w:t>Physical Chemistry Chemical Physics</w:t>
      </w:r>
      <w:r w:rsidRPr="009945BD">
        <w:t xml:space="preserve"> </w:t>
      </w:r>
      <w:r w:rsidRPr="009945BD">
        <w:rPr>
          <w:b/>
        </w:rPr>
        <w:t>17</w:t>
      </w:r>
      <w:r w:rsidRPr="009945BD">
        <w:t>(8): 5991-5998.</w:t>
      </w:r>
    </w:p>
    <w:p w:rsidR="009945BD" w:rsidRPr="009945BD" w:rsidRDefault="009945BD" w:rsidP="009945BD">
      <w:pPr>
        <w:pStyle w:val="EndNoteBibliography"/>
        <w:spacing w:after="0"/>
      </w:pPr>
      <w:r w:rsidRPr="009945BD">
        <w:t xml:space="preserve">Cornil, J., V. Lemaur, J. P. Calbert and J. L. Brédas (2002). "Charge transport in discotic liquid crystals: a molecular scale description." </w:t>
      </w:r>
      <w:r w:rsidRPr="009945BD">
        <w:rPr>
          <w:u w:val="single"/>
        </w:rPr>
        <w:t>Advanced Materials</w:t>
      </w:r>
      <w:r w:rsidRPr="009945BD">
        <w:t xml:space="preserve"> </w:t>
      </w:r>
      <w:r w:rsidRPr="009945BD">
        <w:rPr>
          <w:b/>
        </w:rPr>
        <w:t>14</w:t>
      </w:r>
      <w:r w:rsidRPr="009945BD">
        <w:t>(10): 726-729.</w:t>
      </w:r>
    </w:p>
    <w:p w:rsidR="009945BD" w:rsidRPr="009945BD" w:rsidRDefault="009945BD" w:rsidP="009945BD">
      <w:pPr>
        <w:pStyle w:val="EndNoteBibliography"/>
        <w:spacing w:after="0"/>
      </w:pPr>
      <w:r w:rsidRPr="009945BD">
        <w:t xml:space="preserve">Datta, A., S. Mohakud and S. K. Pati (2007). "Comparing the electron and hole mobilities in the α and β phases of perylene: role of π-stacking." </w:t>
      </w:r>
      <w:r w:rsidRPr="009945BD">
        <w:rPr>
          <w:u w:val="single"/>
        </w:rPr>
        <w:t>Journal of Materials Chemistry</w:t>
      </w:r>
      <w:r w:rsidRPr="009945BD">
        <w:t xml:space="preserve"> </w:t>
      </w:r>
      <w:r w:rsidRPr="009945BD">
        <w:rPr>
          <w:b/>
        </w:rPr>
        <w:t>17</w:t>
      </w:r>
      <w:r w:rsidRPr="009945BD">
        <w:t>(19): 1933-1938.</w:t>
      </w:r>
    </w:p>
    <w:p w:rsidR="009945BD" w:rsidRPr="009945BD" w:rsidRDefault="009945BD" w:rsidP="009945BD">
      <w:pPr>
        <w:pStyle w:val="EndNoteBibliography"/>
        <w:spacing w:after="0"/>
      </w:pPr>
      <w:r w:rsidRPr="009945BD">
        <w:t>Gao, H.-Z. (2010). "Theoretical studies of electronic structure and hole drift mobility of host hole transporting material 4,4</w:t>
      </w:r>
      <w:r w:rsidRPr="009945BD">
        <w:rPr>
          <w:rFonts w:hint="eastAsia"/>
        </w:rPr>
        <w:t>′</w:t>
      </w:r>
      <w:r w:rsidRPr="009945BD">
        <w:t>-N,N</w:t>
      </w:r>
      <w:r w:rsidRPr="009945BD">
        <w:rPr>
          <w:rFonts w:hint="eastAsia"/>
        </w:rPr>
        <w:t>′</w:t>
      </w:r>
      <w:r w:rsidRPr="009945BD">
        <w:t xml:space="preserve">-dicarbazol-biphenyl." </w:t>
      </w:r>
      <w:r w:rsidRPr="009945BD">
        <w:rPr>
          <w:u w:val="single"/>
        </w:rPr>
        <w:t>Synthetic Metals</w:t>
      </w:r>
      <w:r w:rsidRPr="009945BD">
        <w:t xml:space="preserve"> </w:t>
      </w:r>
      <w:r w:rsidRPr="009945BD">
        <w:rPr>
          <w:b/>
        </w:rPr>
        <w:t>160</w:t>
      </w:r>
      <w:r w:rsidRPr="009945BD">
        <w:t>(19–20): 2104-2108.</w:t>
      </w:r>
    </w:p>
    <w:p w:rsidR="009945BD" w:rsidRPr="009945BD" w:rsidRDefault="009945BD" w:rsidP="009945BD">
      <w:pPr>
        <w:pStyle w:val="EndNoteBibliography"/>
        <w:spacing w:after="0"/>
      </w:pPr>
      <w:r w:rsidRPr="009945BD">
        <w:t xml:space="preserve">Garza, A. J., N. A. Wazzan, A. M. Asiri and G. E. Scuseria (2014). "Can Short- and Middle-Range Hybrids Describe the Hyperpolarizabilities of Long-Range Charge-Transfer Compounds?" </w:t>
      </w:r>
      <w:r w:rsidRPr="009945BD">
        <w:rPr>
          <w:u w:val="single"/>
        </w:rPr>
        <w:t>Journal of Physical Chemistry A</w:t>
      </w:r>
      <w:r w:rsidRPr="009945BD">
        <w:t xml:space="preserve"> </w:t>
      </w:r>
      <w:r w:rsidRPr="009945BD">
        <w:rPr>
          <w:b/>
        </w:rPr>
        <w:t>118</w:t>
      </w:r>
      <w:r w:rsidRPr="009945BD">
        <w:t>(50): 11787-11796.</w:t>
      </w:r>
    </w:p>
    <w:p w:rsidR="009945BD" w:rsidRPr="009945BD" w:rsidRDefault="009945BD" w:rsidP="009945BD">
      <w:pPr>
        <w:pStyle w:val="EndNoteBibliography"/>
        <w:spacing w:after="0"/>
      </w:pPr>
      <w:r w:rsidRPr="009945BD">
        <w:t xml:space="preserve">Hilborn, R. C. (1982). "Einstein coefficients, cross sections, f values, dipole moments, and all that." </w:t>
      </w:r>
      <w:r w:rsidRPr="009945BD">
        <w:rPr>
          <w:u w:val="single"/>
        </w:rPr>
        <w:t>American Journal of Physics</w:t>
      </w:r>
      <w:r w:rsidRPr="009945BD">
        <w:t xml:space="preserve"> </w:t>
      </w:r>
      <w:r w:rsidRPr="009945BD">
        <w:rPr>
          <w:b/>
        </w:rPr>
        <w:t>50</w:t>
      </w:r>
      <w:r w:rsidRPr="009945BD">
        <w:t>(11): 982-986.</w:t>
      </w:r>
    </w:p>
    <w:p w:rsidR="009945BD" w:rsidRPr="009945BD" w:rsidRDefault="009945BD" w:rsidP="009945BD">
      <w:pPr>
        <w:pStyle w:val="EndNoteBibliography"/>
        <w:spacing w:after="0"/>
      </w:pPr>
      <w:r w:rsidRPr="009945BD">
        <w:t xml:space="preserve">Lee, C., W. Yang and R. G. Parr (1988). "Development of the Colle-Salvetti correlation-energy formula into a functional of the electron density." </w:t>
      </w:r>
      <w:r w:rsidRPr="009945BD">
        <w:rPr>
          <w:u w:val="single"/>
        </w:rPr>
        <w:t>Physical Review B</w:t>
      </w:r>
      <w:r w:rsidRPr="009945BD">
        <w:t xml:space="preserve"> </w:t>
      </w:r>
      <w:r w:rsidRPr="009945BD">
        <w:rPr>
          <w:b/>
        </w:rPr>
        <w:t>37</w:t>
      </w:r>
      <w:r w:rsidRPr="009945BD">
        <w:t>(2): 785-789.</w:t>
      </w:r>
    </w:p>
    <w:p w:rsidR="009945BD" w:rsidRPr="009945BD" w:rsidRDefault="009945BD" w:rsidP="009945BD">
      <w:pPr>
        <w:pStyle w:val="EndNoteBibliography"/>
        <w:spacing w:after="0"/>
      </w:pPr>
      <w:r w:rsidRPr="009945BD">
        <w:t xml:space="preserve">Lemaur, V., D. A. da Silva Filho, V. Coropceanu, M. Lehmann, Y. Geerts, J. Piris, M. G. Debije, A. M. van de Craats, K. Senthilkumar and L. D. A. Siebbeles (2004). "Charge transport properties in discotic liquid crystals: a quantum-chemical insight into structure− property relationships." </w:t>
      </w:r>
      <w:r w:rsidRPr="009945BD">
        <w:rPr>
          <w:u w:val="single"/>
        </w:rPr>
        <w:t>Journal of the American Chemical Society</w:t>
      </w:r>
      <w:r w:rsidRPr="009945BD">
        <w:t xml:space="preserve"> </w:t>
      </w:r>
      <w:r w:rsidRPr="009945BD">
        <w:rPr>
          <w:b/>
        </w:rPr>
        <w:t>126</w:t>
      </w:r>
      <w:r w:rsidRPr="009945BD">
        <w:t>(10): 3271-3279.</w:t>
      </w:r>
    </w:p>
    <w:p w:rsidR="009945BD" w:rsidRPr="009945BD" w:rsidRDefault="009945BD" w:rsidP="009945BD">
      <w:pPr>
        <w:pStyle w:val="EndNoteBibliography"/>
        <w:spacing w:after="0"/>
      </w:pPr>
      <w:r w:rsidRPr="009945BD">
        <w:t xml:space="preserve">Lin, B. C., C. P. Cheng, Z.-Q. You and C.-P. Hsu (2005). "Charge transport properties of tris (8-hydroxyquinolinato) aluminum (III): Why it is an electron transporter." </w:t>
      </w:r>
      <w:r w:rsidRPr="009945BD">
        <w:rPr>
          <w:u w:val="single"/>
        </w:rPr>
        <w:t>Journal of the American Chemical Society</w:t>
      </w:r>
      <w:r w:rsidRPr="009945BD">
        <w:t xml:space="preserve"> </w:t>
      </w:r>
      <w:r w:rsidRPr="009945BD">
        <w:rPr>
          <w:b/>
        </w:rPr>
        <w:t>127</w:t>
      </w:r>
      <w:r w:rsidRPr="009945BD">
        <w:t>(1): 66-67.</w:t>
      </w:r>
    </w:p>
    <w:p w:rsidR="009945BD" w:rsidRPr="009945BD" w:rsidRDefault="009945BD" w:rsidP="009945BD">
      <w:pPr>
        <w:pStyle w:val="EndNoteBibliography"/>
        <w:spacing w:after="0"/>
      </w:pPr>
      <w:r w:rsidRPr="009945BD">
        <w:t xml:space="preserve">Marcus, R. A. (1993). "Electron transfer reactions in chemistry. Theory and experiment." </w:t>
      </w:r>
      <w:r w:rsidRPr="009945BD">
        <w:rPr>
          <w:u w:val="single"/>
        </w:rPr>
        <w:t>Reviews of Modern Physics</w:t>
      </w:r>
      <w:r w:rsidRPr="009945BD">
        <w:t xml:space="preserve"> </w:t>
      </w:r>
      <w:r w:rsidRPr="009945BD">
        <w:rPr>
          <w:b/>
        </w:rPr>
        <w:t>65</w:t>
      </w:r>
      <w:r w:rsidRPr="009945BD">
        <w:t>(3): 599-610.</w:t>
      </w:r>
    </w:p>
    <w:p w:rsidR="009945BD" w:rsidRPr="009945BD" w:rsidRDefault="009945BD" w:rsidP="009945BD">
      <w:pPr>
        <w:pStyle w:val="EndNoteBibliography"/>
        <w:spacing w:after="0"/>
      </w:pPr>
      <w:r w:rsidRPr="009945BD">
        <w:t xml:space="preserve">Mohakud, S., A. P. Alex and S. K. Pati (2010). "Ambipolar charge transport in α-oligofurans: a theoretical study." </w:t>
      </w:r>
      <w:r w:rsidRPr="009945BD">
        <w:rPr>
          <w:u w:val="single"/>
        </w:rPr>
        <w:t>The Journal of Physical Chemistry C</w:t>
      </w:r>
      <w:r w:rsidRPr="009945BD">
        <w:t xml:space="preserve"> </w:t>
      </w:r>
      <w:r w:rsidRPr="009945BD">
        <w:rPr>
          <w:b/>
        </w:rPr>
        <w:t>114</w:t>
      </w:r>
      <w:r w:rsidRPr="009945BD">
        <w:t>(48): 20436-20442.</w:t>
      </w:r>
    </w:p>
    <w:p w:rsidR="009945BD" w:rsidRPr="009945BD" w:rsidRDefault="009945BD" w:rsidP="009945BD">
      <w:pPr>
        <w:pStyle w:val="EndNoteBibliography"/>
        <w:spacing w:after="0"/>
      </w:pPr>
      <w:r w:rsidRPr="009945BD">
        <w:t xml:space="preserve">Norton, J. E. and J.-L. Brédas (2008). "Polarization energies in oligoacene semiconductor crystals." </w:t>
      </w:r>
      <w:r w:rsidRPr="009945BD">
        <w:rPr>
          <w:u w:val="single"/>
        </w:rPr>
        <w:t>Journal of the American Chemical Society</w:t>
      </w:r>
      <w:r w:rsidRPr="009945BD">
        <w:t xml:space="preserve"> </w:t>
      </w:r>
      <w:r w:rsidRPr="009945BD">
        <w:rPr>
          <w:b/>
        </w:rPr>
        <w:t>130</w:t>
      </w:r>
      <w:r w:rsidRPr="009945BD">
        <w:t>(37): 12377-12384.</w:t>
      </w:r>
    </w:p>
    <w:p w:rsidR="009945BD" w:rsidRPr="009945BD" w:rsidRDefault="009945BD" w:rsidP="009945BD">
      <w:pPr>
        <w:pStyle w:val="EndNoteBibliography"/>
        <w:spacing w:after="0"/>
      </w:pPr>
      <w:r w:rsidRPr="009945BD">
        <w:lastRenderedPageBreak/>
        <w:t xml:space="preserve">Pogantsch, A., G. Heimel and E. Zojer (2002). "Quantitative prediction of optical excitations in conjugated organic oligomers: A density functional theory study." </w:t>
      </w:r>
      <w:r w:rsidRPr="009945BD">
        <w:rPr>
          <w:u w:val="single"/>
        </w:rPr>
        <w:t>The Journal of Chemical Physics</w:t>
      </w:r>
      <w:r w:rsidRPr="009945BD">
        <w:t xml:space="preserve"> </w:t>
      </w:r>
      <w:r w:rsidRPr="009945BD">
        <w:rPr>
          <w:b/>
        </w:rPr>
        <w:t>117</w:t>
      </w:r>
      <w:r w:rsidRPr="009945BD">
        <w:t>(12): 5921-5928.</w:t>
      </w:r>
    </w:p>
    <w:p w:rsidR="009945BD" w:rsidRPr="009945BD" w:rsidRDefault="009945BD" w:rsidP="009945BD">
      <w:pPr>
        <w:pStyle w:val="EndNoteBibliography"/>
        <w:spacing w:after="0"/>
      </w:pPr>
      <w:r w:rsidRPr="009945BD">
        <w:t xml:space="preserve">Valeev, E. F., V. Coropceanu, D. A. da Silva Filho, S. Salman and J.-L. Brédas (2006). "Effect of electronic polarization on charge-transport parameters in molecular organic semiconductors." </w:t>
      </w:r>
      <w:r w:rsidRPr="009945BD">
        <w:rPr>
          <w:u w:val="single"/>
        </w:rPr>
        <w:t>Journal of the American Chemical Society</w:t>
      </w:r>
      <w:r w:rsidRPr="009945BD">
        <w:t xml:space="preserve"> </w:t>
      </w:r>
      <w:r w:rsidRPr="009945BD">
        <w:rPr>
          <w:b/>
        </w:rPr>
        <w:t>128</w:t>
      </w:r>
      <w:r w:rsidRPr="009945BD">
        <w:t>(30): 9882-9886.</w:t>
      </w:r>
    </w:p>
    <w:p w:rsidR="009945BD" w:rsidRPr="009945BD" w:rsidRDefault="009945BD" w:rsidP="009945BD">
      <w:pPr>
        <w:pStyle w:val="EndNoteBibliography"/>
      </w:pPr>
      <w:r w:rsidRPr="009945BD">
        <w:t xml:space="preserve">Yang, X., Q. Li and Z. Shuai (2007). "Theoretical modelling of carrier transports in molecular semiconductors: molecular design of triphenylamine dimer systems." </w:t>
      </w:r>
      <w:r w:rsidRPr="009945BD">
        <w:rPr>
          <w:u w:val="single"/>
        </w:rPr>
        <w:t>Nanotechnology</w:t>
      </w:r>
      <w:r w:rsidRPr="009945BD">
        <w:t xml:space="preserve"> </w:t>
      </w:r>
      <w:r w:rsidRPr="009945BD">
        <w:rPr>
          <w:b/>
        </w:rPr>
        <w:t>18</w:t>
      </w:r>
      <w:r w:rsidRPr="009945BD">
        <w:t>(42): 424029.</w:t>
      </w:r>
    </w:p>
    <w:p w:rsidR="006F365C" w:rsidRPr="00603D19" w:rsidRDefault="009945BD" w:rsidP="009945BD">
      <w:pPr>
        <w:rPr>
          <w:rFonts w:asciiTheme="majorBidi" w:eastAsia="AdvGulliv-R" w:hAnsiTheme="majorBidi" w:cstheme="majorBidi"/>
          <w:b/>
          <w:bCs/>
          <w:sz w:val="24"/>
          <w:szCs w:val="24"/>
        </w:rPr>
      </w:pPr>
      <w:r>
        <w:rPr>
          <w:rFonts w:asciiTheme="majorBidi" w:eastAsia="AdvGulliv-R" w:hAnsiTheme="majorBidi" w:cstheme="majorBidi"/>
          <w:b/>
          <w:bCs/>
          <w:sz w:val="24"/>
          <w:szCs w:val="24"/>
        </w:rPr>
        <w:fldChar w:fldCharType="end"/>
      </w:r>
    </w:p>
    <w:sectPr w:rsidR="006F365C" w:rsidRPr="0060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wNLQ0MTY2NAFCUyUdpeDU4uLM/DyQAtNaAADeaeYsAAAA"/>
    <w:docVar w:name="EN.Layout" w:val="&lt;ENLayout&gt;&lt;Style&gt;Author-Date&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900av06095sxe590w5w00xpwazvwfv5xrf&quot;&gt;My EndNote Library&lt;record-ids&gt;&lt;item&gt;1&lt;/item&gt;&lt;item&gt;33&lt;/item&gt;&lt;item&gt;46&lt;/item&gt;&lt;item&gt;186&lt;/item&gt;&lt;item&gt;1133&lt;/item&gt;&lt;item&gt;1265&lt;/item&gt;&lt;item&gt;1334&lt;/item&gt;&lt;item&gt;1692&lt;/item&gt;&lt;/record-ids&gt;&lt;/item&gt;&lt;/Libraries&gt;"/>
  </w:docVars>
  <w:rsids>
    <w:rsidRoot w:val="006F365C"/>
    <w:rsid w:val="00012C13"/>
    <w:rsid w:val="000F1717"/>
    <w:rsid w:val="00181CD6"/>
    <w:rsid w:val="002171F3"/>
    <w:rsid w:val="00227E47"/>
    <w:rsid w:val="002577A3"/>
    <w:rsid w:val="002B64BC"/>
    <w:rsid w:val="00310B0C"/>
    <w:rsid w:val="0040782E"/>
    <w:rsid w:val="00413B8E"/>
    <w:rsid w:val="00482D62"/>
    <w:rsid w:val="004C384A"/>
    <w:rsid w:val="00603D19"/>
    <w:rsid w:val="0065475A"/>
    <w:rsid w:val="00675DC9"/>
    <w:rsid w:val="00680F43"/>
    <w:rsid w:val="006F365C"/>
    <w:rsid w:val="00753810"/>
    <w:rsid w:val="007545FE"/>
    <w:rsid w:val="007745FB"/>
    <w:rsid w:val="007C7E14"/>
    <w:rsid w:val="008A5B6E"/>
    <w:rsid w:val="00947AE1"/>
    <w:rsid w:val="009945BD"/>
    <w:rsid w:val="009D334D"/>
    <w:rsid w:val="00A86D8E"/>
    <w:rsid w:val="00B508B2"/>
    <w:rsid w:val="00BC33B2"/>
    <w:rsid w:val="00C46DCD"/>
    <w:rsid w:val="00C62E09"/>
    <w:rsid w:val="00CF170D"/>
    <w:rsid w:val="00E620FF"/>
    <w:rsid w:val="00EE0F53"/>
    <w:rsid w:val="00FF1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06268-223B-47DC-BC45-9BC9C1AE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3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65C"/>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F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5C"/>
    <w:rPr>
      <w:rFonts w:ascii="Tahoma" w:hAnsi="Tahoma" w:cs="Tahoma"/>
      <w:sz w:val="16"/>
      <w:szCs w:val="16"/>
    </w:rPr>
  </w:style>
  <w:style w:type="paragraph" w:customStyle="1" w:styleId="EndNoteBibliographyTitle">
    <w:name w:val="EndNote Bibliography Title"/>
    <w:basedOn w:val="Normal"/>
    <w:link w:val="EndNoteBibliographyTitleChar"/>
    <w:rsid w:val="009945B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945BD"/>
    <w:rPr>
      <w:rFonts w:ascii="Calibri" w:hAnsi="Calibri" w:cs="Calibri"/>
      <w:noProof/>
    </w:rPr>
  </w:style>
  <w:style w:type="paragraph" w:customStyle="1" w:styleId="EndNoteBibliography">
    <w:name w:val="EndNote Bibliography"/>
    <w:basedOn w:val="Normal"/>
    <w:link w:val="EndNoteBibliographyChar"/>
    <w:rsid w:val="009945B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945B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5954">
      <w:bodyDiv w:val="1"/>
      <w:marLeft w:val="0"/>
      <w:marRight w:val="0"/>
      <w:marTop w:val="0"/>
      <w:marBottom w:val="0"/>
      <w:divBdr>
        <w:top w:val="none" w:sz="0" w:space="0" w:color="auto"/>
        <w:left w:val="none" w:sz="0" w:space="0" w:color="auto"/>
        <w:bottom w:val="none" w:sz="0" w:space="0" w:color="auto"/>
        <w:right w:val="none" w:sz="0" w:space="0" w:color="auto"/>
      </w:divBdr>
    </w:div>
    <w:div w:id="832183299">
      <w:bodyDiv w:val="1"/>
      <w:marLeft w:val="0"/>
      <w:marRight w:val="0"/>
      <w:marTop w:val="0"/>
      <w:marBottom w:val="0"/>
      <w:divBdr>
        <w:top w:val="none" w:sz="0" w:space="0" w:color="auto"/>
        <w:left w:val="none" w:sz="0" w:space="0" w:color="auto"/>
        <w:bottom w:val="none" w:sz="0" w:space="0" w:color="auto"/>
        <w:right w:val="none" w:sz="0" w:space="0" w:color="auto"/>
      </w:divBdr>
    </w:div>
    <w:div w:id="1066220070">
      <w:bodyDiv w:val="1"/>
      <w:marLeft w:val="0"/>
      <w:marRight w:val="0"/>
      <w:marTop w:val="0"/>
      <w:marBottom w:val="0"/>
      <w:divBdr>
        <w:top w:val="none" w:sz="0" w:space="0" w:color="auto"/>
        <w:left w:val="none" w:sz="0" w:space="0" w:color="auto"/>
        <w:bottom w:val="none" w:sz="0" w:space="0" w:color="auto"/>
        <w:right w:val="none" w:sz="0" w:space="0" w:color="auto"/>
      </w:divBdr>
    </w:div>
    <w:div w:id="1188064069">
      <w:bodyDiv w:val="1"/>
      <w:marLeft w:val="0"/>
      <w:marRight w:val="0"/>
      <w:marTop w:val="0"/>
      <w:marBottom w:val="0"/>
      <w:divBdr>
        <w:top w:val="none" w:sz="0" w:space="0" w:color="auto"/>
        <w:left w:val="none" w:sz="0" w:space="0" w:color="auto"/>
        <w:bottom w:val="none" w:sz="0" w:space="0" w:color="auto"/>
        <w:right w:val="none" w:sz="0" w:space="0" w:color="auto"/>
      </w:divBdr>
    </w:div>
    <w:div w:id="1301812238">
      <w:bodyDiv w:val="1"/>
      <w:marLeft w:val="0"/>
      <w:marRight w:val="0"/>
      <w:marTop w:val="0"/>
      <w:marBottom w:val="0"/>
      <w:divBdr>
        <w:top w:val="none" w:sz="0" w:space="0" w:color="auto"/>
        <w:left w:val="none" w:sz="0" w:space="0" w:color="auto"/>
        <w:bottom w:val="none" w:sz="0" w:space="0" w:color="auto"/>
        <w:right w:val="none" w:sz="0" w:space="0" w:color="auto"/>
      </w:divBdr>
    </w:div>
    <w:div w:id="1532573477">
      <w:bodyDiv w:val="1"/>
      <w:marLeft w:val="0"/>
      <w:marRight w:val="0"/>
      <w:marTop w:val="0"/>
      <w:marBottom w:val="0"/>
      <w:divBdr>
        <w:top w:val="none" w:sz="0" w:space="0" w:color="auto"/>
        <w:left w:val="none" w:sz="0" w:space="0" w:color="auto"/>
        <w:bottom w:val="none" w:sz="0" w:space="0" w:color="auto"/>
        <w:right w:val="none" w:sz="0" w:space="0" w:color="auto"/>
      </w:divBdr>
    </w:div>
    <w:div w:id="1607081644">
      <w:bodyDiv w:val="1"/>
      <w:marLeft w:val="0"/>
      <w:marRight w:val="0"/>
      <w:marTop w:val="0"/>
      <w:marBottom w:val="0"/>
      <w:divBdr>
        <w:top w:val="none" w:sz="0" w:space="0" w:color="auto"/>
        <w:left w:val="none" w:sz="0" w:space="0" w:color="auto"/>
        <w:bottom w:val="none" w:sz="0" w:space="0" w:color="auto"/>
        <w:right w:val="none" w:sz="0" w:space="0" w:color="auto"/>
      </w:divBdr>
    </w:div>
    <w:div w:id="1956327361">
      <w:bodyDiv w:val="1"/>
      <w:marLeft w:val="0"/>
      <w:marRight w:val="0"/>
      <w:marTop w:val="0"/>
      <w:marBottom w:val="0"/>
      <w:divBdr>
        <w:top w:val="none" w:sz="0" w:space="0" w:color="auto"/>
        <w:left w:val="none" w:sz="0" w:space="0" w:color="auto"/>
        <w:bottom w:val="none" w:sz="0" w:space="0" w:color="auto"/>
        <w:right w:val="none" w:sz="0" w:space="0" w:color="auto"/>
      </w:divBdr>
    </w:div>
    <w:div w:id="21414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2.tiff"/><Relationship Id="rId68" Type="http://schemas.openxmlformats.org/officeDocument/2006/relationships/image" Target="media/image37.tiff"/><Relationship Id="rId7" Type="http://schemas.openxmlformats.org/officeDocument/2006/relationships/image" Target="media/image2.wmf"/><Relationship Id="rId71" Type="http://schemas.openxmlformats.org/officeDocument/2006/relationships/image" Target="media/image40.tif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5.tiff"/><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30.tif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tiff"/><Relationship Id="rId65" Type="http://schemas.openxmlformats.org/officeDocument/2006/relationships/image" Target="media/image34.tiff"/><Relationship Id="rId73" Type="http://schemas.openxmlformats.org/officeDocument/2006/relationships/image" Target="media/image42.tiff"/><Relationship Id="rId4" Type="http://schemas.openxmlformats.org/officeDocument/2006/relationships/hyperlink" Target="mailto:nwazzan@kau.edu.sa" TargetMode="Externa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3.tiff"/><Relationship Id="rId69" Type="http://schemas.openxmlformats.org/officeDocument/2006/relationships/image" Target="media/image38.tif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41.tif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tiff"/><Relationship Id="rId67" Type="http://schemas.openxmlformats.org/officeDocument/2006/relationships/image" Target="media/image36.tif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1.tiff"/><Relationship Id="rId70" Type="http://schemas.openxmlformats.org/officeDocument/2006/relationships/image" Target="media/image39.tif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NWAZZAN</dc:creator>
  <cp:lastModifiedBy>Paree Nargunam, Rachel V. (ELS-CHN)</cp:lastModifiedBy>
  <cp:revision>2</cp:revision>
  <dcterms:created xsi:type="dcterms:W3CDTF">2018-06-26T10:33:00Z</dcterms:created>
  <dcterms:modified xsi:type="dcterms:W3CDTF">2018-06-26T10:33:00Z</dcterms:modified>
</cp:coreProperties>
</file>