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93DED" w14:textId="77777777" w:rsidR="00D025C1" w:rsidRDefault="00D025C1" w:rsidP="008E4CF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kern w:val="0"/>
          <w:sz w:val="40"/>
          <w:szCs w:val="40"/>
        </w:rPr>
      </w:pPr>
    </w:p>
    <w:p w14:paraId="06098CC9" w14:textId="77777777" w:rsidR="00D025C1" w:rsidRDefault="00D025C1" w:rsidP="008E4CF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kern w:val="0"/>
          <w:sz w:val="40"/>
          <w:szCs w:val="40"/>
        </w:rPr>
      </w:pPr>
    </w:p>
    <w:p w14:paraId="376AACC6" w14:textId="77777777" w:rsidR="00D025C1" w:rsidRDefault="00D025C1" w:rsidP="008E4CF6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-BoldMT" w:hAnsi="TimesNewRomanPS-BoldMT" w:cs="TimesNewRomanPS-BoldMT"/>
          <w:b/>
          <w:bCs/>
          <w:kern w:val="0"/>
          <w:sz w:val="40"/>
          <w:szCs w:val="40"/>
        </w:rPr>
      </w:pPr>
    </w:p>
    <w:p w14:paraId="1272F2C9" w14:textId="77777777" w:rsidR="00D025C1" w:rsidRPr="00D025C1" w:rsidRDefault="00D025C1" w:rsidP="008E4CF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kern w:val="0"/>
          <w:sz w:val="40"/>
          <w:szCs w:val="40"/>
        </w:rPr>
      </w:pPr>
    </w:p>
    <w:p w14:paraId="5ED8CE1A" w14:textId="77777777" w:rsidR="0027437D" w:rsidRPr="0014277C" w:rsidRDefault="00D025C1" w:rsidP="008E4CF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kern w:val="0"/>
          <w:sz w:val="40"/>
          <w:szCs w:val="40"/>
        </w:rPr>
      </w:pPr>
      <w:r w:rsidRPr="0014277C">
        <w:rPr>
          <w:b/>
          <w:bCs/>
          <w:kern w:val="0"/>
          <w:sz w:val="40"/>
          <w:szCs w:val="40"/>
        </w:rPr>
        <w:t>Supplementary Material</w:t>
      </w:r>
    </w:p>
    <w:p w14:paraId="3E67A76B" w14:textId="77777777" w:rsidR="0027437D" w:rsidRPr="0014277C" w:rsidRDefault="0027437D" w:rsidP="008E4CF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kern w:val="0"/>
          <w:sz w:val="28"/>
          <w:szCs w:val="28"/>
        </w:rPr>
      </w:pPr>
    </w:p>
    <w:p w14:paraId="298E83E5" w14:textId="77777777" w:rsidR="00D025C1" w:rsidRPr="0014277C" w:rsidRDefault="00D025C1" w:rsidP="008E4CF6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kern w:val="0"/>
          <w:sz w:val="28"/>
          <w:szCs w:val="28"/>
        </w:rPr>
      </w:pPr>
    </w:p>
    <w:p w14:paraId="5B66C1BB" w14:textId="77777777" w:rsidR="00AF683B" w:rsidRPr="0014277C" w:rsidRDefault="00E40A89" w:rsidP="00AF683B">
      <w:pPr>
        <w:spacing w:after="240"/>
        <w:jc w:val="center"/>
        <w:rPr>
          <w:b/>
          <w:sz w:val="32"/>
          <w:szCs w:val="32"/>
        </w:rPr>
      </w:pPr>
      <w:r w:rsidRPr="00045BB4">
        <w:rPr>
          <w:b/>
          <w:sz w:val="32"/>
          <w:szCs w:val="32"/>
        </w:rPr>
        <w:t>Self Assembly in an Aqueous Gemini Surfactant Containing Sugar based (Isosorbide) Spacer</w:t>
      </w:r>
      <w:r w:rsidR="008D32BD" w:rsidRPr="0014277C">
        <w:rPr>
          <w:b/>
          <w:sz w:val="32"/>
          <w:szCs w:val="32"/>
        </w:rPr>
        <w:t xml:space="preserve"> </w:t>
      </w:r>
    </w:p>
    <w:p w14:paraId="1022FF19" w14:textId="77777777" w:rsidR="00D025C1" w:rsidRPr="0014277C" w:rsidRDefault="00D025C1" w:rsidP="00D025C1">
      <w:pPr>
        <w:jc w:val="center"/>
        <w:rPr>
          <w:lang w:val="en-US"/>
        </w:rPr>
      </w:pPr>
    </w:p>
    <w:p w14:paraId="29A12598" w14:textId="77777777" w:rsidR="00D025C1" w:rsidRPr="0014277C" w:rsidRDefault="00D025C1" w:rsidP="00D025C1">
      <w:pPr>
        <w:jc w:val="center"/>
        <w:rPr>
          <w:lang w:val="en-US"/>
        </w:rPr>
      </w:pPr>
      <w:r w:rsidRPr="0014277C">
        <w:rPr>
          <w:lang w:val="en-US"/>
        </w:rPr>
        <w:t xml:space="preserve">Kushan </w:t>
      </w:r>
      <w:proofErr w:type="spellStart"/>
      <w:r w:rsidRPr="0014277C">
        <w:rPr>
          <w:lang w:val="en-US"/>
        </w:rPr>
        <w:t>Parikh</w:t>
      </w:r>
      <w:r w:rsidRPr="0014277C">
        <w:rPr>
          <w:i/>
          <w:vertAlign w:val="superscript"/>
          <w:lang w:val="en-US"/>
        </w:rPr>
        <w:t>a</w:t>
      </w:r>
      <w:proofErr w:type="spellEnd"/>
      <w:r w:rsidR="004F2F4C" w:rsidRPr="0014277C">
        <w:rPr>
          <w:lang w:val="en-US"/>
        </w:rPr>
        <w:t xml:space="preserve">, </w:t>
      </w:r>
      <w:r w:rsidR="001C0C76">
        <w:rPr>
          <w:lang w:val="en-US"/>
        </w:rPr>
        <w:t xml:space="preserve">Sneha </w:t>
      </w:r>
      <w:proofErr w:type="spellStart"/>
      <w:r w:rsidR="001C0C76">
        <w:rPr>
          <w:lang w:val="en-US"/>
        </w:rPr>
        <w:t>Singh</w:t>
      </w:r>
      <w:r w:rsidR="001C0C76" w:rsidRPr="001C0C76">
        <w:rPr>
          <w:i/>
          <w:vertAlign w:val="superscript"/>
          <w:lang w:val="en-US"/>
        </w:rPr>
        <w:t>b</w:t>
      </w:r>
      <w:proofErr w:type="spellEnd"/>
      <w:r w:rsidR="001C0C76">
        <w:rPr>
          <w:lang w:val="en-US"/>
        </w:rPr>
        <w:t xml:space="preserve">, </w:t>
      </w:r>
      <w:r w:rsidRPr="0014277C">
        <w:rPr>
          <w:lang w:val="en-US"/>
        </w:rPr>
        <w:t xml:space="preserve">Sanjeev </w:t>
      </w:r>
      <w:proofErr w:type="spellStart"/>
      <w:r w:rsidRPr="0014277C">
        <w:rPr>
          <w:lang w:val="en-US"/>
        </w:rPr>
        <w:t>Kumar</w:t>
      </w:r>
      <w:r w:rsidRPr="0014277C">
        <w:rPr>
          <w:i/>
          <w:vertAlign w:val="superscript"/>
          <w:lang w:val="en-US"/>
        </w:rPr>
        <w:t>b</w:t>
      </w:r>
      <w:proofErr w:type="spellEnd"/>
      <w:r w:rsidRPr="0014277C">
        <w:rPr>
          <w:vertAlign w:val="superscript"/>
          <w:lang w:val="en-US"/>
        </w:rPr>
        <w:t>,</w:t>
      </w:r>
      <w:r w:rsidRPr="0014277C">
        <w:rPr>
          <w:lang w:val="en-US"/>
        </w:rPr>
        <w:t>*</w:t>
      </w:r>
    </w:p>
    <w:p w14:paraId="262C04F2" w14:textId="77777777" w:rsidR="00D025C1" w:rsidRPr="0014277C" w:rsidRDefault="00D025C1" w:rsidP="00D025C1">
      <w:pPr>
        <w:jc w:val="center"/>
        <w:rPr>
          <w:vertAlign w:val="superscript"/>
          <w:lang w:val="en-US"/>
        </w:rPr>
      </w:pPr>
    </w:p>
    <w:p w14:paraId="01C691C2" w14:textId="77777777" w:rsidR="004F2F4C" w:rsidRPr="0014277C" w:rsidRDefault="004F2F4C" w:rsidP="004F2F4C">
      <w:pPr>
        <w:spacing w:after="240"/>
        <w:jc w:val="center"/>
        <w:rPr>
          <w:b/>
        </w:rPr>
      </w:pPr>
      <w:proofErr w:type="spellStart"/>
      <w:r w:rsidRPr="0014277C">
        <w:rPr>
          <w:i/>
          <w:vertAlign w:val="superscript"/>
        </w:rPr>
        <w:t>a</w:t>
      </w:r>
      <w:r w:rsidRPr="0014277C">
        <w:t>Soft</w:t>
      </w:r>
      <w:proofErr w:type="spellEnd"/>
      <w:r w:rsidRPr="0014277C">
        <w:t xml:space="preserve"> Material Research Laboratory, Department of Chemistry, Faculty of Science, The Maharaja Sayajirao University of Baroda, Vadodara – 390 002, India.</w:t>
      </w:r>
    </w:p>
    <w:p w14:paraId="39D26AC9" w14:textId="77777777" w:rsidR="004F2F4C" w:rsidRPr="0014277C" w:rsidRDefault="004F2F4C" w:rsidP="004F2F4C">
      <w:pPr>
        <w:spacing w:after="240"/>
        <w:jc w:val="center"/>
      </w:pPr>
      <w:r w:rsidRPr="0014277C">
        <w:t xml:space="preserve"> </w:t>
      </w:r>
      <w:proofErr w:type="spellStart"/>
      <w:r w:rsidRPr="0014277C">
        <w:rPr>
          <w:i/>
          <w:vertAlign w:val="superscript"/>
        </w:rPr>
        <w:t>b</w:t>
      </w:r>
      <w:r w:rsidRPr="0014277C">
        <w:t>Applied</w:t>
      </w:r>
      <w:proofErr w:type="spellEnd"/>
      <w:r w:rsidRPr="0014277C">
        <w:t xml:space="preserve"> Chemistry Department, Faculty of Technology &amp; Engineering, The Maharaja Sayajirao University of Baroda, Vadodara – 390 002, India.</w:t>
      </w:r>
    </w:p>
    <w:p w14:paraId="58577A69" w14:textId="77777777" w:rsidR="00D025C1" w:rsidRPr="0014277C" w:rsidRDefault="00D025C1" w:rsidP="00416F23">
      <w:pPr>
        <w:jc w:val="center"/>
        <w:rPr>
          <w:rFonts w:eastAsia="Times New Roman"/>
          <w:b/>
          <w:kern w:val="0"/>
          <w:lang w:eastAsia="en-IN"/>
        </w:rPr>
      </w:pPr>
      <w:r w:rsidRPr="0014277C">
        <w:rPr>
          <w:lang w:val="en-US"/>
        </w:rPr>
        <w:t>drksanjeev@gmail.com</w:t>
      </w:r>
    </w:p>
    <w:p w14:paraId="2EFFF360" w14:textId="77777777" w:rsidR="002176C1" w:rsidRPr="0014277C" w:rsidRDefault="002176C1" w:rsidP="002176C1">
      <w:pPr>
        <w:spacing w:after="0" w:line="240" w:lineRule="auto"/>
        <w:jc w:val="both"/>
        <w:rPr>
          <w:lang w:val="en-US"/>
        </w:rPr>
      </w:pPr>
    </w:p>
    <w:p w14:paraId="2C286C90" w14:textId="77777777" w:rsidR="00D025C1" w:rsidRPr="0014277C" w:rsidRDefault="00D025C1" w:rsidP="002176C1">
      <w:pPr>
        <w:spacing w:after="120" w:line="360" w:lineRule="auto"/>
        <w:jc w:val="both"/>
        <w:rPr>
          <w:b/>
          <w:lang w:val="en-US"/>
        </w:rPr>
      </w:pPr>
    </w:p>
    <w:p w14:paraId="25D99D1E" w14:textId="77777777" w:rsidR="00D025C1" w:rsidRPr="0014277C" w:rsidRDefault="00D025C1" w:rsidP="002176C1">
      <w:pPr>
        <w:spacing w:after="120" w:line="360" w:lineRule="auto"/>
        <w:jc w:val="both"/>
        <w:rPr>
          <w:b/>
          <w:lang w:val="en-US"/>
        </w:rPr>
      </w:pPr>
    </w:p>
    <w:p w14:paraId="286D4258" w14:textId="77777777" w:rsidR="00D025C1" w:rsidRPr="0014277C" w:rsidRDefault="00D025C1" w:rsidP="002176C1">
      <w:pPr>
        <w:spacing w:after="120" w:line="360" w:lineRule="auto"/>
        <w:jc w:val="both"/>
        <w:rPr>
          <w:b/>
          <w:lang w:val="en-US"/>
        </w:rPr>
      </w:pPr>
    </w:p>
    <w:p w14:paraId="0296F786" w14:textId="77777777" w:rsidR="00D025C1" w:rsidRPr="0014277C" w:rsidRDefault="00D025C1" w:rsidP="002176C1">
      <w:pPr>
        <w:spacing w:after="120" w:line="360" w:lineRule="auto"/>
        <w:jc w:val="both"/>
        <w:rPr>
          <w:b/>
          <w:lang w:val="en-US"/>
        </w:rPr>
      </w:pPr>
    </w:p>
    <w:p w14:paraId="74A28314" w14:textId="77777777" w:rsidR="00D025C1" w:rsidRPr="0014277C" w:rsidRDefault="00D025C1" w:rsidP="002176C1">
      <w:pPr>
        <w:spacing w:after="120" w:line="360" w:lineRule="auto"/>
        <w:jc w:val="both"/>
        <w:rPr>
          <w:b/>
          <w:lang w:val="en-US"/>
        </w:rPr>
      </w:pPr>
    </w:p>
    <w:p w14:paraId="198B8756" w14:textId="77777777" w:rsidR="00D025C1" w:rsidRPr="0014277C" w:rsidRDefault="00D025C1" w:rsidP="002176C1">
      <w:pPr>
        <w:spacing w:after="120" w:line="360" w:lineRule="auto"/>
        <w:jc w:val="both"/>
        <w:rPr>
          <w:b/>
          <w:lang w:val="en-US"/>
        </w:rPr>
      </w:pPr>
    </w:p>
    <w:p w14:paraId="18D3BC65" w14:textId="77777777" w:rsidR="00D025C1" w:rsidRPr="0014277C" w:rsidRDefault="00D025C1" w:rsidP="002176C1">
      <w:pPr>
        <w:spacing w:after="120" w:line="360" w:lineRule="auto"/>
        <w:jc w:val="both"/>
        <w:rPr>
          <w:b/>
          <w:lang w:val="en-US"/>
        </w:rPr>
      </w:pPr>
    </w:p>
    <w:p w14:paraId="0DEF337B" w14:textId="77777777" w:rsidR="00D025C1" w:rsidRPr="0014277C" w:rsidRDefault="00D025C1" w:rsidP="002176C1">
      <w:pPr>
        <w:spacing w:after="120" w:line="360" w:lineRule="auto"/>
        <w:jc w:val="both"/>
        <w:rPr>
          <w:b/>
          <w:lang w:val="en-US"/>
        </w:rPr>
      </w:pPr>
    </w:p>
    <w:p w14:paraId="2C969F6C" w14:textId="77777777" w:rsidR="00D025C1" w:rsidRPr="0014277C" w:rsidRDefault="00D025C1" w:rsidP="002176C1">
      <w:pPr>
        <w:spacing w:after="120" w:line="360" w:lineRule="auto"/>
        <w:jc w:val="both"/>
        <w:rPr>
          <w:b/>
          <w:lang w:val="en-US"/>
        </w:rPr>
      </w:pPr>
    </w:p>
    <w:p w14:paraId="296EAC61" w14:textId="77777777" w:rsidR="00D025C1" w:rsidRPr="0014277C" w:rsidRDefault="00D025C1" w:rsidP="002176C1">
      <w:pPr>
        <w:spacing w:after="120" w:line="360" w:lineRule="auto"/>
        <w:jc w:val="both"/>
        <w:rPr>
          <w:b/>
          <w:lang w:val="en-US"/>
        </w:rPr>
      </w:pPr>
    </w:p>
    <w:p w14:paraId="15D7DD48" w14:textId="77777777" w:rsidR="00FB77AE" w:rsidRPr="0014277C" w:rsidRDefault="00FB77AE" w:rsidP="002176C1">
      <w:pPr>
        <w:spacing w:after="120" w:line="360" w:lineRule="auto"/>
        <w:jc w:val="both"/>
        <w:rPr>
          <w:b/>
          <w:lang w:val="en-US"/>
        </w:rPr>
      </w:pPr>
    </w:p>
    <w:p w14:paraId="1550D70B" w14:textId="77777777" w:rsidR="00D223AF" w:rsidRPr="0014277C" w:rsidRDefault="00D223AF" w:rsidP="00D223AF">
      <w:pPr>
        <w:spacing w:after="0" w:line="480" w:lineRule="auto"/>
        <w:jc w:val="both"/>
        <w:rPr>
          <w:b/>
        </w:rPr>
      </w:pPr>
      <w:r w:rsidRPr="0014277C">
        <w:rPr>
          <w:b/>
        </w:rPr>
        <w:lastRenderedPageBreak/>
        <w:t>Supplementary Figures</w:t>
      </w:r>
    </w:p>
    <w:p w14:paraId="59568A33" w14:textId="77777777" w:rsidR="002176C1" w:rsidRPr="0014277C" w:rsidRDefault="00F2100B" w:rsidP="00D223AF">
      <w:pPr>
        <w:spacing w:after="0" w:line="480" w:lineRule="auto"/>
        <w:jc w:val="center"/>
      </w:pPr>
      <w:r w:rsidRPr="0014277C">
        <w:rPr>
          <w:noProof/>
          <w:lang w:val="en-US"/>
        </w:rPr>
        <w:drawing>
          <wp:inline distT="0" distB="0" distL="0" distR="0" wp14:anchorId="4378FF1C" wp14:editId="13DFB65B">
            <wp:extent cx="5731510" cy="5282664"/>
            <wp:effectExtent l="19050" t="0" r="2540" b="0"/>
            <wp:docPr id="2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5773" cy="7866965"/>
                      <a:chOff x="381000" y="-381000"/>
                      <a:chExt cx="8535773" cy="7866965"/>
                    </a:xfrm>
                  </a:grpSpPr>
                  <a:grpSp>
                    <a:nvGrpSpPr>
                      <a:cNvPr id="40" name="Group 39"/>
                      <a:cNvGrpSpPr/>
                    </a:nvGrpSpPr>
                    <a:grpSpPr>
                      <a:xfrm>
                        <a:off x="381000" y="-381000"/>
                        <a:ext cx="8535773" cy="7866965"/>
                        <a:chOff x="381000" y="-381000"/>
                        <a:chExt cx="8535773" cy="7866965"/>
                      </a:xfrm>
                    </a:grpSpPr>
                    <a:pic>
                      <a:nvPicPr>
                        <a:cNvPr id="15362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81000" y="1143000"/>
                          <a:ext cx="8534400" cy="55260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pic>
                      <a:nvPicPr>
                        <a:cNvPr id="0" name="Object 2"/>
                        <a:cNvPicPr>
                          <a:picLocks noChangeAspect="1" noChangeArrowheads="1"/>
                        </a:cNvPicPr>
                      </a:nvPicPr>
                      <a:blipFill>
                        <a:blip r:embed="rId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09800" y="-381000"/>
                          <a:ext cx="5486400" cy="1676400"/>
                        </a:xfrm>
                        <a:prstGeom prst="rect">
                          <a:avLst/>
                        </a:prstGeom>
                        <a:noFill/>
                        <a:ln w="9525"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4" name="TextBox 3"/>
                        <a:cNvSpPr txBox="1"/>
                      </a:nvSpPr>
                      <a:spPr>
                        <a:xfrm>
                          <a:off x="1450914" y="6488668"/>
                          <a:ext cx="263214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/>
                              <a:t>6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" name="TextBox 4"/>
                        <a:cNvSpPr txBox="1"/>
                      </a:nvSpPr>
                      <a:spPr>
                        <a:xfrm>
                          <a:off x="2667000" y="6477000"/>
                          <a:ext cx="263214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/>
                              <a:t>5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3851586" y="6477000"/>
                          <a:ext cx="263214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/>
                              <a:t>4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5032314" y="6477000"/>
                          <a:ext cx="263214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/>
                              <a:t>3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6213786" y="6477000"/>
                          <a:ext cx="263214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/>
                              <a:t>2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9" name="TextBox 8"/>
                        <a:cNvSpPr txBox="1"/>
                      </a:nvSpPr>
                      <a:spPr>
                        <a:xfrm>
                          <a:off x="7432986" y="6477000"/>
                          <a:ext cx="263214" cy="2769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/>
                              <a:t>1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4343400" y="7162800"/>
                          <a:ext cx="819455" cy="3231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l-GR" sz="1500" b="1" dirty="0" smtClean="0"/>
                              <a:t>δ</a:t>
                            </a:r>
                            <a:r>
                              <a:rPr lang="en-US" sz="1500" b="1" dirty="0" smtClean="0"/>
                              <a:t> / </a:t>
                            </a:r>
                            <a:r>
                              <a:rPr lang="en-US" sz="1500" b="1" dirty="0" err="1" smtClean="0"/>
                              <a:t>ppm</a:t>
                            </a:r>
                            <a:endParaRPr lang="en-US" sz="15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TextBox 10"/>
                        <a:cNvSpPr txBox="1"/>
                      </a:nvSpPr>
                      <a:spPr>
                        <a:xfrm>
                          <a:off x="8308914" y="6477000"/>
                          <a:ext cx="607859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b="1" dirty="0" smtClean="0"/>
                              <a:t>        </a:t>
                            </a:r>
                            <a:endParaRPr lang="en-US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Rectangle 11"/>
                        <a:cNvSpPr/>
                      </a:nvSpPr>
                      <a:spPr>
                        <a:xfrm>
                          <a:off x="2286000" y="57150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h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3" name="Rectangle 12"/>
                        <a:cNvSpPr/>
                      </a:nvSpPr>
                      <a:spPr>
                        <a:xfrm>
                          <a:off x="2590800" y="56388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</a:t>
                            </a:r>
                            <a:r>
                              <a:rPr lang="en-US" sz="1200" b="1" dirty="0" err="1" smtClean="0">
                                <a:solidFill>
                                  <a:srgbClr val="2605EB"/>
                                </a:solidFill>
                              </a:rPr>
                              <a:t>i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4" name="Rectangle 13"/>
                        <a:cNvSpPr/>
                      </a:nvSpPr>
                      <a:spPr>
                        <a:xfrm>
                          <a:off x="3124200" y="57912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i’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5" name="Rectangle 14"/>
                        <a:cNvSpPr/>
                      </a:nvSpPr>
                      <a:spPr>
                        <a:xfrm>
                          <a:off x="3352800" y="58674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h’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6" name="Rectangle 15"/>
                        <a:cNvSpPr/>
                      </a:nvSpPr>
                      <a:spPr>
                        <a:xfrm>
                          <a:off x="3733800" y="58674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j’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7" name="Rectangle 16"/>
                        <a:cNvSpPr/>
                      </a:nvSpPr>
                      <a:spPr>
                        <a:xfrm>
                          <a:off x="3886200" y="58674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g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8" name="Rectangle 17"/>
                        <a:cNvSpPr/>
                      </a:nvSpPr>
                      <a:spPr>
                        <a:xfrm>
                          <a:off x="4038600" y="58674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j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19" name="Rectangle 18"/>
                        <a:cNvSpPr/>
                      </a:nvSpPr>
                      <a:spPr>
                        <a:xfrm>
                          <a:off x="4343400" y="57150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g’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0" name="Rectangle 19"/>
                        <a:cNvSpPr/>
                      </a:nvSpPr>
                      <a:spPr>
                        <a:xfrm>
                          <a:off x="4572000" y="52578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f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1" name="Rectangle 20"/>
                        <a:cNvSpPr/>
                      </a:nvSpPr>
                      <a:spPr>
                        <a:xfrm>
                          <a:off x="5334000" y="53340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e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2" name="Rectangle 21"/>
                        <a:cNvSpPr/>
                      </a:nvSpPr>
                      <a:spPr>
                        <a:xfrm>
                          <a:off x="4953000" y="57150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d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3" name="Rectangle 22"/>
                        <a:cNvSpPr/>
                      </a:nvSpPr>
                      <a:spPr>
                        <a:xfrm>
                          <a:off x="6553200" y="57150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c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4" name="Rectangle 23"/>
                        <a:cNvSpPr/>
                      </a:nvSpPr>
                      <a:spPr>
                        <a:xfrm>
                          <a:off x="7239000" y="51816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b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5" name="Rectangle 24"/>
                        <a:cNvSpPr/>
                      </a:nvSpPr>
                      <a:spPr>
                        <a:xfrm>
                          <a:off x="7772400" y="533400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US" sz="1200" b="1" dirty="0" smtClean="0">
                                <a:solidFill>
                                  <a:srgbClr val="2605EB"/>
                                </a:solidFill>
                              </a:rPr>
                              <a:t>   a</a:t>
                            </a:r>
                            <a:endParaRPr lang="en-IN" sz="1200" b="1" dirty="0">
                              <a:solidFill>
                                <a:srgbClr val="2605EB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26" name="Rectangle 25"/>
                        <a:cNvSpPr/>
                      </a:nvSpPr>
                      <a:spPr>
                        <a:xfrm>
                          <a:off x="4419600" y="1905000"/>
                          <a:ext cx="990600" cy="4495800"/>
                        </a:xfrm>
                        <a:prstGeom prst="rect">
                          <a:avLst/>
                        </a:prstGeom>
                        <a:noFill/>
                        <a:ln w="12700"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a:style>
                    </a:sp>
                    <a:sp>
                      <a:nvSpPr>
                        <a:cNvPr id="34" name="TextBox 33"/>
                        <a:cNvSpPr txBox="1"/>
                      </a:nvSpPr>
                      <a:spPr>
                        <a:xfrm>
                          <a:off x="685800" y="5848290"/>
                          <a:ext cx="67839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/>
                              <a:t>5.0 </a:t>
                            </a:r>
                            <a:r>
                              <a:rPr lang="en-US" sz="1200" b="1" dirty="0" err="1" smtClean="0"/>
                              <a:t>mM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5" name="TextBox 34"/>
                        <a:cNvSpPr txBox="1"/>
                      </a:nvSpPr>
                      <a:spPr>
                        <a:xfrm>
                          <a:off x="672599" y="4876800"/>
                          <a:ext cx="67839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/>
                              <a:t>3.0 </a:t>
                            </a:r>
                            <a:r>
                              <a:rPr lang="en-US" sz="1200" b="1" dirty="0" err="1" smtClean="0"/>
                              <a:t>mM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6" name="TextBox 35"/>
                        <a:cNvSpPr txBox="1"/>
                      </a:nvSpPr>
                      <a:spPr>
                        <a:xfrm>
                          <a:off x="685800" y="3867090"/>
                          <a:ext cx="67839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/>
                              <a:t>1.0 </a:t>
                            </a:r>
                            <a:r>
                              <a:rPr lang="en-US" sz="1200" b="1" dirty="0" err="1" smtClean="0"/>
                              <a:t>mM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7" name="TextBox 36"/>
                        <a:cNvSpPr txBox="1"/>
                      </a:nvSpPr>
                      <a:spPr>
                        <a:xfrm>
                          <a:off x="685800" y="2800290"/>
                          <a:ext cx="67839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/>
                              <a:t>0.5 </a:t>
                            </a:r>
                            <a:r>
                              <a:rPr lang="en-US" sz="1200" b="1" dirty="0" err="1" smtClean="0"/>
                              <a:t>mM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8" name="TextBox 37"/>
                        <a:cNvSpPr txBox="1"/>
                      </a:nvSpPr>
                      <a:spPr>
                        <a:xfrm>
                          <a:off x="685800" y="1752600"/>
                          <a:ext cx="678391" cy="27699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1200" b="1" dirty="0" smtClean="0"/>
                              <a:t>0.1 </a:t>
                            </a:r>
                            <a:r>
                              <a:rPr lang="en-US" sz="1200" b="1" dirty="0" err="1" smtClean="0"/>
                              <a:t>mM</a:t>
                            </a:r>
                            <a:endParaRPr lang="en-US" sz="1200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14:paraId="6800B21F" w14:textId="77777777" w:rsidR="002176C1" w:rsidRPr="0014277C" w:rsidRDefault="00125249" w:rsidP="00125249">
      <w:pPr>
        <w:spacing w:after="0"/>
        <w:jc w:val="both"/>
        <w:rPr>
          <w:lang w:val="en-GB"/>
        </w:rPr>
      </w:pPr>
      <w:r w:rsidRPr="0014277C">
        <w:rPr>
          <w:b/>
        </w:rPr>
        <w:t>Figure</w:t>
      </w:r>
      <w:r w:rsidR="00D025C1" w:rsidRPr="0014277C">
        <w:rPr>
          <w:b/>
        </w:rPr>
        <w:t xml:space="preserve"> S1</w:t>
      </w:r>
      <w:r w:rsidR="008B4D66" w:rsidRPr="0014277C">
        <w:rPr>
          <w:b/>
        </w:rPr>
        <w:t>.</w:t>
      </w:r>
      <w:r w:rsidR="002176C1" w:rsidRPr="0014277C">
        <w:t xml:space="preserve"> </w:t>
      </w:r>
      <w:r w:rsidR="002176C1" w:rsidRPr="0014277C">
        <w:rPr>
          <w:vertAlign w:val="superscript"/>
          <w:lang w:val="en-GB"/>
        </w:rPr>
        <w:t>1</w:t>
      </w:r>
      <w:r w:rsidR="002176C1" w:rsidRPr="0014277C">
        <w:rPr>
          <w:lang w:val="en-GB"/>
        </w:rPr>
        <w:t xml:space="preserve">H NMR </w:t>
      </w:r>
      <w:r w:rsidR="00983B7B" w:rsidRPr="0014277C">
        <w:rPr>
          <w:lang w:val="en-GB"/>
        </w:rPr>
        <w:t>spectrum of 16-Isb-16</w:t>
      </w:r>
      <w:r w:rsidR="002176C1" w:rsidRPr="0014277C">
        <w:rPr>
          <w:lang w:val="en-GB"/>
        </w:rPr>
        <w:t xml:space="preserve"> as a function of concentration in D</w:t>
      </w:r>
      <w:r w:rsidR="002176C1" w:rsidRPr="0014277C">
        <w:rPr>
          <w:vertAlign w:val="subscript"/>
          <w:lang w:val="en-GB"/>
        </w:rPr>
        <w:t>2</w:t>
      </w:r>
      <w:r w:rsidR="002176C1" w:rsidRPr="0014277C">
        <w:rPr>
          <w:lang w:val="en-GB"/>
        </w:rPr>
        <w:t>O. The peak (</w:t>
      </w:r>
      <w:r w:rsidR="002176C1" w:rsidRPr="0014277C">
        <w:rPr>
          <w:lang w:val="en-GB"/>
        </w:rPr>
        <w:sym w:font="Symbol" w:char="F064"/>
      </w:r>
      <w:r w:rsidR="002176C1" w:rsidRPr="0014277C">
        <w:rPr>
          <w:lang w:val="en-GB"/>
        </w:rPr>
        <w:t xml:space="preserve"> = </w:t>
      </w:r>
      <w:r w:rsidR="002176C1" w:rsidRPr="0014277C">
        <w:rPr>
          <w:lang w:val="en-GB"/>
        </w:rPr>
        <w:sym w:font="Symbol" w:char="F07E"/>
      </w:r>
      <w:r w:rsidR="002176C1" w:rsidRPr="0014277C">
        <w:rPr>
          <w:lang w:val="en-GB"/>
        </w:rPr>
        <w:t>4.69 ppm) which represents the proton of HOD.</w:t>
      </w:r>
    </w:p>
    <w:p w14:paraId="7DBE492B" w14:textId="77777777" w:rsidR="007E21E1" w:rsidRPr="0014277C" w:rsidRDefault="007E21E1" w:rsidP="00D223AF">
      <w:pPr>
        <w:spacing w:after="0" w:line="480" w:lineRule="auto"/>
        <w:jc w:val="both"/>
        <w:rPr>
          <w:lang w:val="en-GB"/>
        </w:rPr>
      </w:pPr>
    </w:p>
    <w:p w14:paraId="0809E4C5" w14:textId="77777777" w:rsidR="002176C1" w:rsidRPr="0014277C" w:rsidRDefault="002176C1" w:rsidP="00D223AF">
      <w:pPr>
        <w:spacing w:after="0" w:line="480" w:lineRule="auto"/>
        <w:jc w:val="both"/>
      </w:pPr>
    </w:p>
    <w:p w14:paraId="7E9A0DA3" w14:textId="77777777" w:rsidR="002176C1" w:rsidRPr="0014277C" w:rsidRDefault="002176C1" w:rsidP="00D223AF">
      <w:pPr>
        <w:spacing w:after="0" w:line="480" w:lineRule="auto"/>
        <w:jc w:val="center"/>
      </w:pPr>
    </w:p>
    <w:p w14:paraId="770A2FA1" w14:textId="75F2E58B" w:rsidR="001777C7" w:rsidRPr="0014277C" w:rsidRDefault="00077561" w:rsidP="001777C7">
      <w:pPr>
        <w:spacing w:after="0" w:line="480" w:lineRule="auto"/>
        <w:jc w:val="center"/>
        <w:rPr>
          <w:noProof/>
          <w:lang w:val="en-US"/>
        </w:rPr>
      </w:pPr>
      <w:r w:rsidRPr="0014277C">
        <w:rPr>
          <w:noProof/>
          <w:lang w:val="en-US"/>
        </w:rPr>
        <w:drawing>
          <wp:inline distT="0" distB="0" distL="0" distR="0" wp14:anchorId="08638B17" wp14:editId="6DDBB683">
            <wp:extent cx="2819308" cy="2103120"/>
            <wp:effectExtent l="19050" t="0" r="92" b="0"/>
            <wp:docPr id="7" name="Picture 7" descr="C:\Users\KUSHAN\Desktop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HAN\Desktop\Picture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308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CAB">
        <w:rPr>
          <w:noProof/>
        </w:rPr>
        <w:drawing>
          <wp:inline distT="0" distB="0" distL="0" distR="0" wp14:anchorId="6F27D537" wp14:editId="128B5DEE">
            <wp:extent cx="2869330" cy="21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30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238C9" w14:textId="760FF1CD" w:rsidR="00033FCA" w:rsidRPr="0014277C" w:rsidRDefault="00125249" w:rsidP="00125249">
      <w:pPr>
        <w:spacing w:after="0"/>
        <w:jc w:val="both"/>
      </w:pPr>
      <w:r w:rsidRPr="0014277C">
        <w:rPr>
          <w:b/>
        </w:rPr>
        <w:t>Figure</w:t>
      </w:r>
      <w:r w:rsidR="0044432B" w:rsidRPr="0014277C">
        <w:rPr>
          <w:b/>
        </w:rPr>
        <w:t xml:space="preserve"> S2</w:t>
      </w:r>
      <w:r w:rsidR="008B4D66" w:rsidRPr="0014277C">
        <w:rPr>
          <w:b/>
        </w:rPr>
        <w:t>.</w:t>
      </w:r>
      <w:r w:rsidR="002176C1" w:rsidRPr="0014277C">
        <w:t xml:space="preserve"> </w:t>
      </w:r>
      <w:r w:rsidR="000134D7" w:rsidRPr="0014277C">
        <w:t>(</w:t>
      </w:r>
      <w:r w:rsidR="000134D7" w:rsidRPr="0014277C">
        <w:rPr>
          <w:i/>
        </w:rPr>
        <w:t>a</w:t>
      </w:r>
      <w:r w:rsidR="000134D7" w:rsidRPr="0014277C">
        <w:t xml:space="preserve">) </w:t>
      </w:r>
      <w:r w:rsidR="002176C1" w:rsidRPr="0014277C">
        <w:t>Polarizing optical microscope (POM)</w:t>
      </w:r>
      <w:r w:rsidR="00983B7B" w:rsidRPr="0014277C">
        <w:t xml:space="preserve"> image of 16-Isb-16</w:t>
      </w:r>
      <w:r w:rsidR="002176C1" w:rsidRPr="0014277C">
        <w:t xml:space="preserve"> in aqueous solution at 1 </w:t>
      </w:r>
      <w:proofErr w:type="spellStart"/>
      <w:r w:rsidR="002176C1" w:rsidRPr="0014277C">
        <w:t>mM</w:t>
      </w:r>
      <w:proofErr w:type="spellEnd"/>
      <w:r w:rsidR="002176C1" w:rsidRPr="0014277C">
        <w:t xml:space="preserve">: scale bar represents 50 </w:t>
      </w:r>
      <w:r w:rsidR="002176C1" w:rsidRPr="0014277C">
        <w:sym w:font="Symbol" w:char="F06D"/>
      </w:r>
      <w:r w:rsidR="002176C1" w:rsidRPr="0014277C">
        <w:t>m.</w:t>
      </w:r>
      <w:r w:rsidR="000134D7" w:rsidRPr="0014277C">
        <w:t xml:space="preserve"> (</w:t>
      </w:r>
      <w:r w:rsidR="000134D7" w:rsidRPr="0014277C">
        <w:rPr>
          <w:i/>
        </w:rPr>
        <w:t>b</w:t>
      </w:r>
      <w:r w:rsidR="000134D7" w:rsidRPr="0014277C">
        <w:t xml:space="preserve">) </w:t>
      </w:r>
      <w:r w:rsidR="002510BC" w:rsidRPr="009A7B23">
        <w:rPr>
          <w:highlight w:val="yellow"/>
        </w:rPr>
        <w:t xml:space="preserve">TEM image of </w:t>
      </w:r>
      <w:r w:rsidR="000134D7" w:rsidRPr="009A7B23">
        <w:rPr>
          <w:highlight w:val="yellow"/>
        </w:rPr>
        <w:t xml:space="preserve">1 </w:t>
      </w:r>
      <w:proofErr w:type="spellStart"/>
      <w:r w:rsidR="000134D7" w:rsidRPr="009A7B23">
        <w:rPr>
          <w:highlight w:val="yellow"/>
        </w:rPr>
        <w:t>mM</w:t>
      </w:r>
      <w:proofErr w:type="spellEnd"/>
      <w:r w:rsidR="000134D7" w:rsidRPr="009A7B23">
        <w:rPr>
          <w:highlight w:val="yellow"/>
        </w:rPr>
        <w:t xml:space="preserve"> aqueous solution of 16- Isb-16 at 25°C. Scale bar represents: </w:t>
      </w:r>
      <w:r w:rsidR="002510BC" w:rsidRPr="009A7B23">
        <w:rPr>
          <w:highlight w:val="yellow"/>
        </w:rPr>
        <w:t>10</w:t>
      </w:r>
      <w:r w:rsidR="000134D7" w:rsidRPr="009A7B23">
        <w:rPr>
          <w:highlight w:val="yellow"/>
        </w:rPr>
        <w:t>00 nm.</w:t>
      </w:r>
      <w:bookmarkStart w:id="0" w:name="_GoBack"/>
      <w:bookmarkEnd w:id="0"/>
    </w:p>
    <w:p w14:paraId="07D95642" w14:textId="77777777" w:rsidR="00707168" w:rsidRPr="0014277C" w:rsidRDefault="00707168" w:rsidP="00125249">
      <w:pPr>
        <w:spacing w:after="0"/>
        <w:jc w:val="both"/>
      </w:pPr>
    </w:p>
    <w:p w14:paraId="37CED048" w14:textId="77777777" w:rsidR="00707168" w:rsidRPr="0014277C" w:rsidRDefault="00707168" w:rsidP="00125249">
      <w:pPr>
        <w:spacing w:after="0"/>
        <w:jc w:val="both"/>
      </w:pPr>
    </w:p>
    <w:p w14:paraId="14193DBD" w14:textId="77777777" w:rsidR="00707168" w:rsidRPr="0014277C" w:rsidRDefault="00707168" w:rsidP="00125249">
      <w:pPr>
        <w:spacing w:after="0"/>
        <w:jc w:val="both"/>
      </w:pPr>
    </w:p>
    <w:p w14:paraId="27623E7F" w14:textId="77777777" w:rsidR="00707168" w:rsidRPr="0014277C" w:rsidRDefault="00B7706A" w:rsidP="00707168">
      <w:pPr>
        <w:spacing w:line="360" w:lineRule="auto"/>
        <w:jc w:val="center"/>
      </w:pPr>
      <w:r w:rsidRPr="0014277C">
        <w:object w:dxaOrig="6152" w:dyaOrig="4730" w14:anchorId="762C8B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05pt;height:187.75pt" o:ole="">
            <v:imagedata r:id="rId11" o:title=""/>
          </v:shape>
          <o:OLEObject Type="Embed" ProgID="Origin50.Graph" ShapeID="_x0000_i1025" DrawAspect="Content" ObjectID="_1578407308" r:id="rId12"/>
        </w:object>
      </w:r>
    </w:p>
    <w:p w14:paraId="7F0468DF" w14:textId="77777777" w:rsidR="00707168" w:rsidRPr="0014277C" w:rsidRDefault="00707168" w:rsidP="00125249">
      <w:pPr>
        <w:spacing w:after="0"/>
        <w:jc w:val="both"/>
      </w:pPr>
      <w:r w:rsidRPr="0014277C">
        <w:rPr>
          <w:b/>
        </w:rPr>
        <w:t>Figure S3.</w:t>
      </w:r>
      <w:r w:rsidR="00B7706A" w:rsidRPr="0014277C">
        <w:t xml:space="preserve"> </w:t>
      </w:r>
      <w:r w:rsidRPr="0014277C">
        <w:t>pH &amp; zeta (</w:t>
      </w:r>
      <w:r w:rsidRPr="0014277C">
        <w:sym w:font="Symbol" w:char="F07A"/>
      </w:r>
      <w:r w:rsidRPr="0014277C">
        <w:t>)-potential variation with [16-Isb-16] in aqueous solution at 25°C.</w:t>
      </w:r>
    </w:p>
    <w:p w14:paraId="673831F0" w14:textId="77777777" w:rsidR="00D223AF" w:rsidRPr="0014277C" w:rsidRDefault="00D223AF" w:rsidP="00D223AF">
      <w:pPr>
        <w:spacing w:after="0" w:line="480" w:lineRule="auto"/>
        <w:jc w:val="both"/>
      </w:pPr>
    </w:p>
    <w:p w14:paraId="71E0B8FF" w14:textId="77777777" w:rsidR="00B51810" w:rsidRPr="0014277C" w:rsidRDefault="00F877A7" w:rsidP="00B51810">
      <w:pPr>
        <w:jc w:val="center"/>
      </w:pPr>
      <w:r>
        <w:object w:dxaOrig="6152" w:dyaOrig="4730" w14:anchorId="25EAF275">
          <v:shape id="_x0000_i1026" type="#_x0000_t75" style="width:223.2pt;height:194.4pt" o:ole="">
            <v:imagedata r:id="rId13" o:title=""/>
          </v:shape>
          <o:OLEObject Type="Embed" ProgID="Origin50.Graph" ShapeID="_x0000_i1026" DrawAspect="Content" ObjectID="_1578407309" r:id="rId14"/>
        </w:object>
      </w:r>
      <w:r>
        <w:object w:dxaOrig="6152" w:dyaOrig="4730" w14:anchorId="41644899">
          <v:shape id="_x0000_i1027" type="#_x0000_t75" style="width:223.2pt;height:195.5pt" o:ole="">
            <v:imagedata r:id="rId15" o:title=""/>
          </v:shape>
          <o:OLEObject Type="Embed" ProgID="Origin50.Graph" ShapeID="_x0000_i1027" DrawAspect="Content" ObjectID="_1578407310" r:id="rId16"/>
        </w:object>
      </w:r>
      <w:r w:rsidR="00FA74D5" w:rsidRPr="0014277C">
        <w:object w:dxaOrig="6152" w:dyaOrig="4730" w14:anchorId="3F41E41B">
          <v:shape id="_x0000_i1028" type="#_x0000_t75" style="width:222.1pt;height:187.75pt" o:ole="">
            <v:imagedata r:id="rId17" o:title=""/>
          </v:shape>
          <o:OLEObject Type="Embed" ProgID="Origin50.Graph" ShapeID="_x0000_i1028" DrawAspect="Content" ObjectID="_1578407311" r:id="rId18"/>
        </w:object>
      </w:r>
    </w:p>
    <w:p w14:paraId="552615A8" w14:textId="77777777" w:rsidR="00B51810" w:rsidRPr="0014277C" w:rsidRDefault="00B51810" w:rsidP="00B51810">
      <w:pPr>
        <w:jc w:val="both"/>
        <w:rPr>
          <w:b/>
        </w:rPr>
      </w:pPr>
      <w:r w:rsidRPr="0014277C">
        <w:rPr>
          <w:b/>
        </w:rPr>
        <w:t>Figure S</w:t>
      </w:r>
      <w:r w:rsidR="00707168" w:rsidRPr="0014277C">
        <w:rPr>
          <w:b/>
        </w:rPr>
        <w:t>4</w:t>
      </w:r>
      <w:r w:rsidRPr="0014277C">
        <w:rPr>
          <w:b/>
        </w:rPr>
        <w:t>.</w:t>
      </w:r>
      <w:r w:rsidRPr="0014277C">
        <w:t xml:space="preserve"> </w:t>
      </w:r>
      <w:r w:rsidR="00FA74D5" w:rsidRPr="006B15DA">
        <w:t>pH mediated</w:t>
      </w:r>
      <w:r w:rsidR="00FA74D5">
        <w:t xml:space="preserve">, by </w:t>
      </w:r>
      <w:proofErr w:type="spellStart"/>
      <w:r w:rsidR="00FA74D5">
        <w:t>NaOH</w:t>
      </w:r>
      <w:proofErr w:type="spellEnd"/>
      <w:r w:rsidR="00FA74D5">
        <w:t xml:space="preserve">, </w:t>
      </w:r>
      <w:r w:rsidR="00FA74D5" w:rsidRPr="006B15DA">
        <w:t>(</w:t>
      </w:r>
      <w:r w:rsidR="00F877A7">
        <w:rPr>
          <w:i/>
        </w:rPr>
        <w:t>a</w:t>
      </w:r>
      <w:r w:rsidR="00FA74D5" w:rsidRPr="006B15DA">
        <w:t>) polydispersity (PD) index and (</w:t>
      </w:r>
      <w:r w:rsidR="00FA74D5">
        <w:rPr>
          <w:i/>
        </w:rPr>
        <w:t>b</w:t>
      </w:r>
      <w:r w:rsidR="00FA74D5" w:rsidRPr="006B15DA">
        <w:t>) Zeta (</w:t>
      </w:r>
      <w:r w:rsidR="00FA74D5" w:rsidRPr="006B15DA">
        <w:rPr>
          <w:i/>
        </w:rPr>
        <w:t>ζ</w:t>
      </w:r>
      <w:r w:rsidR="00FA74D5" w:rsidRPr="006B15DA">
        <w:t>) potential of aqueous 16-Isb-16 at 25°C</w:t>
      </w:r>
      <w:r w:rsidR="00FA74D5">
        <w:t>, (</w:t>
      </w:r>
      <w:r w:rsidR="00FA74D5" w:rsidRPr="00FA74D5">
        <w:rPr>
          <w:i/>
        </w:rPr>
        <w:t>c</w:t>
      </w:r>
      <w:r w:rsidR="00FA74D5">
        <w:t xml:space="preserve">) </w:t>
      </w:r>
      <w:r w:rsidRPr="0014277C">
        <w:t>Hydrodynamic diameter</w:t>
      </w:r>
      <w:r w:rsidRPr="0014277C">
        <w:rPr>
          <w:i/>
        </w:rPr>
        <w:t xml:space="preserve"> </w:t>
      </w:r>
      <w:r w:rsidRPr="0014277C">
        <w:t>(</w:t>
      </w:r>
      <w:r w:rsidRPr="0014277C">
        <w:rPr>
          <w:i/>
        </w:rPr>
        <w:t>D</w:t>
      </w:r>
      <w:r w:rsidRPr="0014277C">
        <w:rPr>
          <w:vertAlign w:val="subscript"/>
        </w:rPr>
        <w:t>h</w:t>
      </w:r>
      <w:r w:rsidRPr="0014277C">
        <w:t>) of 16-Isb-16 solution</w:t>
      </w:r>
      <w:r w:rsidR="001F3031">
        <w:t xml:space="preserve"> with</w:t>
      </w:r>
      <w:r w:rsidRPr="0014277C">
        <w:t xml:space="preserve"> different concentrations (5 to 1 </w:t>
      </w:r>
      <w:proofErr w:type="spellStart"/>
      <w:r w:rsidRPr="0014277C">
        <w:t>mM</w:t>
      </w:r>
      <w:proofErr w:type="spellEnd"/>
      <w:r w:rsidRPr="0014277C">
        <w:t>) with fixed 7.0 pH buffer</w:t>
      </w:r>
      <w:r w:rsidR="001F3031">
        <w:t xml:space="preserve"> </w:t>
      </w:r>
      <w:r w:rsidR="001F3031" w:rsidRPr="0014277C">
        <w:t>at 25°C</w:t>
      </w:r>
      <w:r w:rsidRPr="0014277C">
        <w:t>.</w:t>
      </w:r>
    </w:p>
    <w:p w14:paraId="3119B429" w14:textId="77777777" w:rsidR="00B51810" w:rsidRPr="0014277C" w:rsidRDefault="00B51810" w:rsidP="00D223AF">
      <w:pPr>
        <w:spacing w:after="0" w:line="480" w:lineRule="auto"/>
        <w:jc w:val="both"/>
      </w:pPr>
    </w:p>
    <w:p w14:paraId="42215279" w14:textId="77777777" w:rsidR="00123233" w:rsidRPr="0014277C" w:rsidRDefault="00123233" w:rsidP="00123233">
      <w:pPr>
        <w:jc w:val="both"/>
      </w:pPr>
    </w:p>
    <w:p w14:paraId="1365D409" w14:textId="77777777" w:rsidR="00B76966" w:rsidRPr="0014277C" w:rsidRDefault="00B76966" w:rsidP="00B76966">
      <w:pPr>
        <w:spacing w:after="120"/>
        <w:jc w:val="both"/>
      </w:pPr>
      <w:r w:rsidRPr="0014277C">
        <w:object w:dxaOrig="6152" w:dyaOrig="4730" w14:anchorId="5DD8C76F">
          <v:shape id="_x0000_i1029" type="#_x0000_t75" style="width:218.75pt;height:175.55pt" o:ole="">
            <v:imagedata r:id="rId19" o:title=""/>
          </v:shape>
          <o:OLEObject Type="Embed" ProgID="Origin50.Graph" ShapeID="_x0000_i1029" DrawAspect="Content" ObjectID="_1578407312" r:id="rId20"/>
        </w:object>
      </w:r>
      <w:r w:rsidRPr="0014277C">
        <w:object w:dxaOrig="6152" w:dyaOrig="4730" w14:anchorId="6067CF2E">
          <v:shape id="_x0000_i1030" type="#_x0000_t75" style="width:222.1pt;height:178.35pt" o:ole="">
            <v:imagedata r:id="rId21" o:title=""/>
          </v:shape>
          <o:OLEObject Type="Embed" ProgID="Origin50.Graph" ShapeID="_x0000_i1030" DrawAspect="Content" ObjectID="_1578407313" r:id="rId22"/>
        </w:object>
      </w:r>
      <w:r w:rsidRPr="0014277C">
        <w:object w:dxaOrig="6152" w:dyaOrig="4730" w14:anchorId="0983FA18">
          <v:shape id="_x0000_i1031" type="#_x0000_t75" style="width:218.75pt;height:175.55pt" o:ole="">
            <v:imagedata r:id="rId23" o:title=""/>
          </v:shape>
          <o:OLEObject Type="Embed" ProgID="Origin50.Graph" ShapeID="_x0000_i1031" DrawAspect="Content" ObjectID="_1578407314" r:id="rId24"/>
        </w:object>
      </w:r>
      <w:r w:rsidRPr="0014277C">
        <w:object w:dxaOrig="6152" w:dyaOrig="4730" w14:anchorId="271E3127">
          <v:shape id="_x0000_i1032" type="#_x0000_t75" style="width:218.75pt;height:175.55pt" o:ole="">
            <v:imagedata r:id="rId25" o:title=""/>
          </v:shape>
          <o:OLEObject Type="Embed" ProgID="Origin50.Graph" ShapeID="_x0000_i1032" DrawAspect="Content" ObjectID="_1578407315" r:id="rId26"/>
        </w:object>
      </w:r>
    </w:p>
    <w:p w14:paraId="44841C36" w14:textId="77777777" w:rsidR="00125249" w:rsidRDefault="00123233" w:rsidP="00B76966">
      <w:pPr>
        <w:spacing w:after="0"/>
        <w:jc w:val="both"/>
      </w:pPr>
      <w:r w:rsidRPr="0014277C">
        <w:rPr>
          <w:b/>
        </w:rPr>
        <w:t>Figure S</w:t>
      </w:r>
      <w:r w:rsidR="009629F5">
        <w:rPr>
          <w:b/>
        </w:rPr>
        <w:t>5</w:t>
      </w:r>
      <w:r w:rsidR="00B76966" w:rsidRPr="0014277C">
        <w:rPr>
          <w:b/>
        </w:rPr>
        <w:t>.</w:t>
      </w:r>
      <w:r w:rsidR="00B76966" w:rsidRPr="0014277C">
        <w:t xml:space="preserve"> Plot of Polydispersity (PD) index </w:t>
      </w:r>
      <w:r w:rsidR="00B76966" w:rsidRPr="0014277C">
        <w:rPr>
          <w:i/>
        </w:rPr>
        <w:t>vs</w:t>
      </w:r>
      <w:r w:rsidR="00B76966" w:rsidRPr="0014277C">
        <w:t xml:space="preserve"> [Salt] of 1 </w:t>
      </w:r>
      <w:proofErr w:type="spellStart"/>
      <w:r w:rsidR="00B76966" w:rsidRPr="0014277C">
        <w:t>mM</w:t>
      </w:r>
      <w:proofErr w:type="spellEnd"/>
      <w:r w:rsidR="00B76966" w:rsidRPr="0014277C">
        <w:t xml:space="preserve"> 16-Isb-16 at 25°C: (</w:t>
      </w:r>
      <w:r w:rsidR="00B76966" w:rsidRPr="0014277C">
        <w:rPr>
          <w:i/>
        </w:rPr>
        <w:t>a</w:t>
      </w:r>
      <w:r w:rsidR="00B76966" w:rsidRPr="0014277C">
        <w:t xml:space="preserve">) </w:t>
      </w:r>
      <w:proofErr w:type="spellStart"/>
      <w:r w:rsidR="00B76966" w:rsidRPr="0014277C">
        <w:t>NaCl</w:t>
      </w:r>
      <w:proofErr w:type="spellEnd"/>
      <w:r w:rsidR="00B76966" w:rsidRPr="0014277C">
        <w:t>; (</w:t>
      </w:r>
      <w:r w:rsidR="00B76966" w:rsidRPr="0014277C">
        <w:rPr>
          <w:i/>
        </w:rPr>
        <w:t>b</w:t>
      </w:r>
      <w:r w:rsidR="00B76966" w:rsidRPr="0014277C">
        <w:t xml:space="preserve">) </w:t>
      </w:r>
      <w:proofErr w:type="spellStart"/>
      <w:r w:rsidR="00B76966" w:rsidRPr="0014277C">
        <w:t>NaBr</w:t>
      </w:r>
      <w:proofErr w:type="spellEnd"/>
      <w:r w:rsidR="00B76966" w:rsidRPr="0014277C">
        <w:t>; (</w:t>
      </w:r>
      <w:r w:rsidR="00B76966" w:rsidRPr="0014277C">
        <w:rPr>
          <w:i/>
        </w:rPr>
        <w:t>c</w:t>
      </w:r>
      <w:r w:rsidR="00B76966" w:rsidRPr="0014277C">
        <w:t>) NaNO</w:t>
      </w:r>
      <w:r w:rsidR="00B76966" w:rsidRPr="0014277C">
        <w:rPr>
          <w:vertAlign w:val="subscript"/>
        </w:rPr>
        <w:t>3</w:t>
      </w:r>
      <w:r w:rsidR="00B76966" w:rsidRPr="0014277C">
        <w:t>; (</w:t>
      </w:r>
      <w:r w:rsidR="00B76966" w:rsidRPr="0014277C">
        <w:rPr>
          <w:i/>
        </w:rPr>
        <w:t>d</w:t>
      </w:r>
      <w:r w:rsidR="00B76966" w:rsidRPr="0014277C">
        <w:t xml:space="preserve">) </w:t>
      </w:r>
      <w:proofErr w:type="spellStart"/>
      <w:r w:rsidR="00B76966" w:rsidRPr="0014277C">
        <w:t>NaSal</w:t>
      </w:r>
      <w:proofErr w:type="spellEnd"/>
      <w:r w:rsidR="00B76966" w:rsidRPr="0014277C">
        <w:t>.</w:t>
      </w:r>
    </w:p>
    <w:p w14:paraId="1B3B0D46" w14:textId="77777777" w:rsidR="00123233" w:rsidRDefault="00123233" w:rsidP="00B76966">
      <w:pPr>
        <w:spacing w:after="0"/>
        <w:jc w:val="both"/>
      </w:pPr>
    </w:p>
    <w:sectPr w:rsidR="00123233" w:rsidSect="0091057F">
      <w:headerReference w:type="default" r:id="rId27"/>
      <w:footerReference w:type="default" r:id="rId2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76C09F" w14:textId="77777777" w:rsidR="00140625" w:rsidRDefault="00140625" w:rsidP="0009564B">
      <w:pPr>
        <w:spacing w:after="0" w:line="240" w:lineRule="auto"/>
      </w:pPr>
      <w:r>
        <w:separator/>
      </w:r>
    </w:p>
  </w:endnote>
  <w:endnote w:type="continuationSeparator" w:id="0">
    <w:p w14:paraId="2437FB34" w14:textId="77777777" w:rsidR="00140625" w:rsidRDefault="00140625" w:rsidP="00095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3704798"/>
      <w:docPartObj>
        <w:docPartGallery w:val="Page Numbers (Bottom of Page)"/>
        <w:docPartUnique/>
      </w:docPartObj>
    </w:sdtPr>
    <w:sdtEndPr/>
    <w:sdtContent>
      <w:p w14:paraId="428BCCA6" w14:textId="55D5CBA4" w:rsidR="0009564B" w:rsidRDefault="002510B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7B2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0836D313" w14:textId="77777777" w:rsidR="0009564B" w:rsidRDefault="000956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50751E" w14:textId="77777777" w:rsidR="00140625" w:rsidRDefault="00140625" w:rsidP="0009564B">
      <w:pPr>
        <w:spacing w:after="0" w:line="240" w:lineRule="auto"/>
      </w:pPr>
      <w:r>
        <w:separator/>
      </w:r>
    </w:p>
  </w:footnote>
  <w:footnote w:type="continuationSeparator" w:id="0">
    <w:p w14:paraId="1EFC25E1" w14:textId="77777777" w:rsidR="00140625" w:rsidRDefault="00140625" w:rsidP="00095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2CAB27" w14:textId="77777777" w:rsidR="0009564B" w:rsidRDefault="0009564B" w:rsidP="0009564B">
    <w:pPr>
      <w:pStyle w:val="Header"/>
      <w:jc w:val="center"/>
    </w:pPr>
  </w:p>
  <w:p w14:paraId="6EAEBA4D" w14:textId="77777777" w:rsidR="0009564B" w:rsidRDefault="000956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B9113F"/>
    <w:multiLevelType w:val="hybridMultilevel"/>
    <w:tmpl w:val="25603C10"/>
    <w:lvl w:ilvl="0" w:tplc="91F4C8BA">
      <w:start w:val="1"/>
      <w:numFmt w:val="upperLetter"/>
      <w:lvlText w:val="%1."/>
      <w:lvlJc w:val="left"/>
      <w:pPr>
        <w:ind w:left="735" w:hanging="37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E2F80"/>
    <w:multiLevelType w:val="hybridMultilevel"/>
    <w:tmpl w:val="F98AE550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56A00"/>
    <w:multiLevelType w:val="hybridMultilevel"/>
    <w:tmpl w:val="2936593E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41090"/>
    <w:multiLevelType w:val="hybridMultilevel"/>
    <w:tmpl w:val="E9840F0A"/>
    <w:lvl w:ilvl="0" w:tplc="EDA80C1C">
      <w:start w:val="1"/>
      <w:numFmt w:val="decimal"/>
      <w:lvlText w:val="[S%1]"/>
      <w:lvlJc w:val="center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DE6F70"/>
    <w:multiLevelType w:val="hybridMultilevel"/>
    <w:tmpl w:val="54C6BDE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B6D5B43"/>
    <w:multiLevelType w:val="hybridMultilevel"/>
    <w:tmpl w:val="EBC696B2"/>
    <w:lvl w:ilvl="0" w:tplc="CD32A11A">
      <w:start w:val="1"/>
      <w:numFmt w:val="decimal"/>
      <w:pStyle w:val="References"/>
      <w:lvlText w:val="[S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3E58"/>
    <w:rsid w:val="000134D7"/>
    <w:rsid w:val="00022791"/>
    <w:rsid w:val="00027483"/>
    <w:rsid w:val="00027F4F"/>
    <w:rsid w:val="00033FCA"/>
    <w:rsid w:val="000441C6"/>
    <w:rsid w:val="00050588"/>
    <w:rsid w:val="00064483"/>
    <w:rsid w:val="00070FFD"/>
    <w:rsid w:val="00077561"/>
    <w:rsid w:val="0008635A"/>
    <w:rsid w:val="000870E9"/>
    <w:rsid w:val="0009564B"/>
    <w:rsid w:val="000A358D"/>
    <w:rsid w:val="000C2139"/>
    <w:rsid w:val="00115906"/>
    <w:rsid w:val="00123233"/>
    <w:rsid w:val="00124E80"/>
    <w:rsid w:val="00125249"/>
    <w:rsid w:val="00135824"/>
    <w:rsid w:val="00140625"/>
    <w:rsid w:val="00140F51"/>
    <w:rsid w:val="0014277C"/>
    <w:rsid w:val="00147BE9"/>
    <w:rsid w:val="00165DCD"/>
    <w:rsid w:val="001777C7"/>
    <w:rsid w:val="001A0179"/>
    <w:rsid w:val="001B255A"/>
    <w:rsid w:val="001B72A7"/>
    <w:rsid w:val="001C0C76"/>
    <w:rsid w:val="001F3031"/>
    <w:rsid w:val="001F61AC"/>
    <w:rsid w:val="002176C1"/>
    <w:rsid w:val="00233152"/>
    <w:rsid w:val="002510BC"/>
    <w:rsid w:val="002641B3"/>
    <w:rsid w:val="00272C5F"/>
    <w:rsid w:val="0027437D"/>
    <w:rsid w:val="00285EF8"/>
    <w:rsid w:val="002E009C"/>
    <w:rsid w:val="002F15B3"/>
    <w:rsid w:val="002F3CCF"/>
    <w:rsid w:val="00303E6D"/>
    <w:rsid w:val="0030627F"/>
    <w:rsid w:val="00325F62"/>
    <w:rsid w:val="003431CF"/>
    <w:rsid w:val="00343CAB"/>
    <w:rsid w:val="00354D92"/>
    <w:rsid w:val="00356B78"/>
    <w:rsid w:val="00366409"/>
    <w:rsid w:val="00366E5C"/>
    <w:rsid w:val="003953BD"/>
    <w:rsid w:val="003963FF"/>
    <w:rsid w:val="003A0D2F"/>
    <w:rsid w:val="003B7918"/>
    <w:rsid w:val="003E47C1"/>
    <w:rsid w:val="00415C00"/>
    <w:rsid w:val="00416F23"/>
    <w:rsid w:val="00421233"/>
    <w:rsid w:val="00423EA2"/>
    <w:rsid w:val="00431411"/>
    <w:rsid w:val="00440514"/>
    <w:rsid w:val="0044432B"/>
    <w:rsid w:val="00456782"/>
    <w:rsid w:val="00457F18"/>
    <w:rsid w:val="00461CD9"/>
    <w:rsid w:val="00484DF3"/>
    <w:rsid w:val="004967EE"/>
    <w:rsid w:val="004C2BAB"/>
    <w:rsid w:val="004D27AD"/>
    <w:rsid w:val="004D3F09"/>
    <w:rsid w:val="004F2F4C"/>
    <w:rsid w:val="00513EC0"/>
    <w:rsid w:val="00542A7E"/>
    <w:rsid w:val="00542F98"/>
    <w:rsid w:val="0054646B"/>
    <w:rsid w:val="0055405B"/>
    <w:rsid w:val="00556DE8"/>
    <w:rsid w:val="00562C2D"/>
    <w:rsid w:val="0057024D"/>
    <w:rsid w:val="00573C00"/>
    <w:rsid w:val="00575AC1"/>
    <w:rsid w:val="00577286"/>
    <w:rsid w:val="00582530"/>
    <w:rsid w:val="005A4706"/>
    <w:rsid w:val="005A5CB1"/>
    <w:rsid w:val="005B1618"/>
    <w:rsid w:val="005B75F0"/>
    <w:rsid w:val="005C69A4"/>
    <w:rsid w:val="005D7C97"/>
    <w:rsid w:val="005E2612"/>
    <w:rsid w:val="005F11F4"/>
    <w:rsid w:val="005F75D4"/>
    <w:rsid w:val="006108C6"/>
    <w:rsid w:val="0061428E"/>
    <w:rsid w:val="0065248D"/>
    <w:rsid w:val="00652F1E"/>
    <w:rsid w:val="00664FCD"/>
    <w:rsid w:val="006674AD"/>
    <w:rsid w:val="00667A48"/>
    <w:rsid w:val="00673058"/>
    <w:rsid w:val="00677AA9"/>
    <w:rsid w:val="006829DF"/>
    <w:rsid w:val="0068491D"/>
    <w:rsid w:val="00697E47"/>
    <w:rsid w:val="006D0629"/>
    <w:rsid w:val="006E7D0D"/>
    <w:rsid w:val="00707168"/>
    <w:rsid w:val="00727A11"/>
    <w:rsid w:val="00734142"/>
    <w:rsid w:val="007355E2"/>
    <w:rsid w:val="007409A6"/>
    <w:rsid w:val="007445BF"/>
    <w:rsid w:val="0075381F"/>
    <w:rsid w:val="00766708"/>
    <w:rsid w:val="00785299"/>
    <w:rsid w:val="007B3E58"/>
    <w:rsid w:val="007B6D1B"/>
    <w:rsid w:val="007C4DC8"/>
    <w:rsid w:val="007D3FD2"/>
    <w:rsid w:val="007E21E1"/>
    <w:rsid w:val="007F5524"/>
    <w:rsid w:val="007F64C0"/>
    <w:rsid w:val="0083642A"/>
    <w:rsid w:val="0084022E"/>
    <w:rsid w:val="0084468F"/>
    <w:rsid w:val="00845642"/>
    <w:rsid w:val="00872288"/>
    <w:rsid w:val="008734D0"/>
    <w:rsid w:val="00882572"/>
    <w:rsid w:val="00883287"/>
    <w:rsid w:val="008839F3"/>
    <w:rsid w:val="0089060F"/>
    <w:rsid w:val="008B4D66"/>
    <w:rsid w:val="008B6A86"/>
    <w:rsid w:val="008C1422"/>
    <w:rsid w:val="008D32BD"/>
    <w:rsid w:val="008E23C9"/>
    <w:rsid w:val="008E3A66"/>
    <w:rsid w:val="008E4CF6"/>
    <w:rsid w:val="00900970"/>
    <w:rsid w:val="009051F2"/>
    <w:rsid w:val="0091057F"/>
    <w:rsid w:val="009359A1"/>
    <w:rsid w:val="00952A96"/>
    <w:rsid w:val="009629F5"/>
    <w:rsid w:val="00964C3C"/>
    <w:rsid w:val="00967CF1"/>
    <w:rsid w:val="00971CDB"/>
    <w:rsid w:val="00983B7B"/>
    <w:rsid w:val="00990CE2"/>
    <w:rsid w:val="009977E7"/>
    <w:rsid w:val="009A6A19"/>
    <w:rsid w:val="009A7B23"/>
    <w:rsid w:val="009B4E90"/>
    <w:rsid w:val="009C4D3D"/>
    <w:rsid w:val="009D420D"/>
    <w:rsid w:val="009D5BEB"/>
    <w:rsid w:val="009E48C2"/>
    <w:rsid w:val="009F4114"/>
    <w:rsid w:val="009F5085"/>
    <w:rsid w:val="009F50AA"/>
    <w:rsid w:val="00A1013F"/>
    <w:rsid w:val="00A20B56"/>
    <w:rsid w:val="00A2210A"/>
    <w:rsid w:val="00A31F3F"/>
    <w:rsid w:val="00A36EBB"/>
    <w:rsid w:val="00A44C45"/>
    <w:rsid w:val="00A44D43"/>
    <w:rsid w:val="00A459D8"/>
    <w:rsid w:val="00A8431F"/>
    <w:rsid w:val="00A90852"/>
    <w:rsid w:val="00A95F9B"/>
    <w:rsid w:val="00A96BF8"/>
    <w:rsid w:val="00AA4065"/>
    <w:rsid w:val="00AD43B6"/>
    <w:rsid w:val="00AE0DAD"/>
    <w:rsid w:val="00AE14A5"/>
    <w:rsid w:val="00AF683B"/>
    <w:rsid w:val="00B02DFE"/>
    <w:rsid w:val="00B22CC6"/>
    <w:rsid w:val="00B238E2"/>
    <w:rsid w:val="00B339C1"/>
    <w:rsid w:val="00B46BE4"/>
    <w:rsid w:val="00B47DEF"/>
    <w:rsid w:val="00B51810"/>
    <w:rsid w:val="00B724A6"/>
    <w:rsid w:val="00B76966"/>
    <w:rsid w:val="00B7706A"/>
    <w:rsid w:val="00B84174"/>
    <w:rsid w:val="00B873AD"/>
    <w:rsid w:val="00BA33CF"/>
    <w:rsid w:val="00BB598F"/>
    <w:rsid w:val="00BF1C22"/>
    <w:rsid w:val="00C06686"/>
    <w:rsid w:val="00C2570D"/>
    <w:rsid w:val="00C419F5"/>
    <w:rsid w:val="00C42318"/>
    <w:rsid w:val="00C750C3"/>
    <w:rsid w:val="00CA7259"/>
    <w:rsid w:val="00CC4646"/>
    <w:rsid w:val="00CD69F8"/>
    <w:rsid w:val="00CD755B"/>
    <w:rsid w:val="00CE3216"/>
    <w:rsid w:val="00CE4E79"/>
    <w:rsid w:val="00CF0DB1"/>
    <w:rsid w:val="00CF6425"/>
    <w:rsid w:val="00D025C1"/>
    <w:rsid w:val="00D131B6"/>
    <w:rsid w:val="00D223AF"/>
    <w:rsid w:val="00D25899"/>
    <w:rsid w:val="00D557E4"/>
    <w:rsid w:val="00D6716A"/>
    <w:rsid w:val="00D934A8"/>
    <w:rsid w:val="00DA23E2"/>
    <w:rsid w:val="00DC311D"/>
    <w:rsid w:val="00DC5319"/>
    <w:rsid w:val="00DD17CB"/>
    <w:rsid w:val="00DE5321"/>
    <w:rsid w:val="00DF735C"/>
    <w:rsid w:val="00E0398D"/>
    <w:rsid w:val="00E24D57"/>
    <w:rsid w:val="00E40A89"/>
    <w:rsid w:val="00E41D1F"/>
    <w:rsid w:val="00E53780"/>
    <w:rsid w:val="00E64FF8"/>
    <w:rsid w:val="00E73E59"/>
    <w:rsid w:val="00E85E66"/>
    <w:rsid w:val="00EA7ABD"/>
    <w:rsid w:val="00EB0436"/>
    <w:rsid w:val="00EB3578"/>
    <w:rsid w:val="00EE69FD"/>
    <w:rsid w:val="00EF3D4C"/>
    <w:rsid w:val="00F2100B"/>
    <w:rsid w:val="00F3340E"/>
    <w:rsid w:val="00F73EAC"/>
    <w:rsid w:val="00F82A07"/>
    <w:rsid w:val="00F877A7"/>
    <w:rsid w:val="00F9179C"/>
    <w:rsid w:val="00F94015"/>
    <w:rsid w:val="00F94472"/>
    <w:rsid w:val="00FA0A94"/>
    <w:rsid w:val="00FA74D5"/>
    <w:rsid w:val="00FB77AE"/>
    <w:rsid w:val="00FC3EFB"/>
    <w:rsid w:val="00FC73EB"/>
    <w:rsid w:val="00FD1C8E"/>
    <w:rsid w:val="00FE3716"/>
    <w:rsid w:val="00FE38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249F87C7"/>
  <w15:docId w15:val="{1D81C6D5-5B96-448B-B694-FB96C8613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kern w:val="24"/>
        <w:sz w:val="24"/>
        <w:szCs w:val="24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05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71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95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64B"/>
  </w:style>
  <w:style w:type="paragraph" w:styleId="Footer">
    <w:name w:val="footer"/>
    <w:basedOn w:val="Normal"/>
    <w:link w:val="FooterChar"/>
    <w:uiPriority w:val="99"/>
    <w:unhideWhenUsed/>
    <w:rsid w:val="000956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64B"/>
  </w:style>
  <w:style w:type="paragraph" w:customStyle="1" w:styleId="TAMainText">
    <w:name w:val="TA_Main_Text"/>
    <w:basedOn w:val="Normal"/>
    <w:rsid w:val="00415C00"/>
    <w:pPr>
      <w:spacing w:after="0" w:line="480" w:lineRule="auto"/>
      <w:ind w:firstLine="202"/>
      <w:jc w:val="both"/>
    </w:pPr>
    <w:rPr>
      <w:rFonts w:ascii="Times" w:eastAsia="Times New Roman" w:hAnsi="Times"/>
      <w:color w:val="auto"/>
      <w:kern w:val="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2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5C1"/>
    <w:rPr>
      <w:rFonts w:ascii="Tahoma" w:hAnsi="Tahoma" w:cs="Tahoma"/>
      <w:sz w:val="16"/>
      <w:szCs w:val="16"/>
    </w:rPr>
  </w:style>
  <w:style w:type="paragraph" w:customStyle="1" w:styleId="ExperimentalSection">
    <w:name w:val="ExperimentalSection"/>
    <w:basedOn w:val="Normal"/>
    <w:autoRedefine/>
    <w:rsid w:val="00D223AF"/>
    <w:pPr>
      <w:spacing w:after="240" w:line="480" w:lineRule="auto"/>
      <w:jc w:val="both"/>
    </w:pPr>
    <w:rPr>
      <w:rFonts w:eastAsia="MS Mincho"/>
      <w:color w:val="auto"/>
      <w:kern w:val="0"/>
      <w:lang w:val="en-GB" w:eastAsia="ja-JP"/>
    </w:rPr>
  </w:style>
  <w:style w:type="paragraph" w:customStyle="1" w:styleId="References">
    <w:name w:val="References"/>
    <w:basedOn w:val="Normal"/>
    <w:autoRedefine/>
    <w:rsid w:val="00D223AF"/>
    <w:pPr>
      <w:numPr>
        <w:numId w:val="6"/>
      </w:numPr>
      <w:spacing w:after="0"/>
      <w:ind w:hanging="720"/>
      <w:jc w:val="both"/>
    </w:pPr>
    <w:rPr>
      <w:rFonts w:eastAsia="MS Mincho"/>
      <w:color w:val="auto"/>
      <w:kern w:val="0"/>
      <w:lang w:val="en-GB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65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233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Kushan Parikh</dc:creator>
  <cp:lastModifiedBy>SNEHA SINGH</cp:lastModifiedBy>
  <cp:revision>22</cp:revision>
  <cp:lastPrinted>2016-11-05T01:55:00Z</cp:lastPrinted>
  <dcterms:created xsi:type="dcterms:W3CDTF">2017-04-23T02:13:00Z</dcterms:created>
  <dcterms:modified xsi:type="dcterms:W3CDTF">2018-01-25T12:12:00Z</dcterms:modified>
</cp:coreProperties>
</file>