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EE4DD" w14:textId="77777777" w:rsidR="003913AC" w:rsidRPr="00AD6D3B" w:rsidRDefault="003913AC" w:rsidP="003913AC">
      <w:pPr>
        <w:spacing w:before="120" w:after="120" w:line="480" w:lineRule="auto"/>
        <w:rPr>
          <w:b/>
          <w:color w:val="FF0000"/>
          <w:sz w:val="32"/>
          <w:szCs w:val="32"/>
        </w:rPr>
      </w:pPr>
      <w:bookmarkStart w:id="0" w:name="_Hlk494573320"/>
      <w:r w:rsidRPr="00AD6D3B">
        <w:rPr>
          <w:b/>
          <w:color w:val="FF0000"/>
          <w:sz w:val="32"/>
          <w:szCs w:val="32"/>
        </w:rPr>
        <w:t xml:space="preserve">Noble metallic nanoparticles from waste </w:t>
      </w:r>
      <w:r w:rsidRPr="00AD6D3B">
        <w:rPr>
          <w:b/>
          <w:i/>
          <w:color w:val="FF0000"/>
          <w:sz w:val="32"/>
          <w:szCs w:val="32"/>
        </w:rPr>
        <w:t>Nypa fruticans</w:t>
      </w:r>
      <w:r w:rsidRPr="00AD6D3B">
        <w:rPr>
          <w:b/>
          <w:color w:val="FF0000"/>
          <w:sz w:val="32"/>
          <w:szCs w:val="32"/>
        </w:rPr>
        <w:t xml:space="preserve"> fruit husk: Biosynthesis, characterization, antibacterial activity and recyclable catalysis.</w:t>
      </w:r>
    </w:p>
    <w:bookmarkEnd w:id="0"/>
    <w:p w14:paraId="5446C212" w14:textId="77777777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67BE6CF9" w14:textId="77777777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114FCF4C" w14:textId="77777777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79978C98" w14:textId="77777777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137289D5" w14:textId="77777777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48FAAE27" w14:textId="1F75782C" w:rsidR="001459D7" w:rsidRDefault="00BD1C14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  <w:r>
        <w:rPr>
          <w:rFonts w:ascii="Arial" w:hAnsi="Arial" w:cs="Arial" w:hint="eastAsia"/>
          <w:b/>
          <w:sz w:val="48"/>
          <w:szCs w:val="48"/>
          <w:vertAlign w:val="superscript"/>
          <w:lang w:eastAsia="ko-KR"/>
        </w:rPr>
        <w:t>Supplementary Data</w:t>
      </w:r>
    </w:p>
    <w:p w14:paraId="690076C5" w14:textId="60F1C990" w:rsidR="00EB3A88" w:rsidRDefault="00EB3A88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36CE7B2B" w14:textId="2A580301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0D7803CD" w14:textId="5036790F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54CF0705" w14:textId="254D2B1A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1C7B4795" w14:textId="4075EF61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076D2453" w14:textId="01172D98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713CBE7D" w14:textId="4264A9F0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2AD82A31" w14:textId="41D750A6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7C3DC8A4" w14:textId="694741B3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6DB04F42" w14:textId="1FDD9203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12373A76" w14:textId="6BCA6B46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4F82554A" w14:textId="560ED145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117F38A8" w14:textId="58AD50C8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0C00FB00" w14:textId="3E5C4554" w:rsidR="00865F07" w:rsidRDefault="00865F07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  <w:bookmarkStart w:id="1" w:name="_GoBack"/>
      <w:bookmarkEnd w:id="1"/>
    </w:p>
    <w:p w14:paraId="2546E1AA" w14:textId="46D8F656" w:rsidR="00BF39B4" w:rsidRDefault="00BF39B4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1B7A9CCE" w14:textId="696AC83E" w:rsidR="00E669E8" w:rsidRDefault="00E669E8" w:rsidP="00466B5B">
      <w:pPr>
        <w:spacing w:line="480" w:lineRule="auto"/>
        <w:jc w:val="both"/>
        <w:rPr>
          <w:rFonts w:ascii="Arial" w:hAnsi="Arial" w:cs="Arial"/>
          <w:b/>
          <w:lang w:eastAsia="zh-CN"/>
        </w:rPr>
      </w:pPr>
    </w:p>
    <w:p w14:paraId="4090F101" w14:textId="0E6D3D80" w:rsidR="003B68A7" w:rsidRDefault="003B68A7" w:rsidP="00466B5B">
      <w:pPr>
        <w:spacing w:line="480" w:lineRule="auto"/>
        <w:jc w:val="both"/>
        <w:rPr>
          <w:rFonts w:ascii="Arial" w:hAnsi="Arial" w:cs="Arial"/>
          <w:b/>
          <w:lang w:eastAsia="zh-CN"/>
        </w:rPr>
      </w:pPr>
    </w:p>
    <w:p w14:paraId="54E5EE8A" w14:textId="77777777" w:rsidR="003B68A7" w:rsidRDefault="003B68A7" w:rsidP="003B68A7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  <w:r>
        <w:rPr>
          <w:rFonts w:ascii="Arial" w:hAnsi="Arial" w:cs="Arial"/>
          <w:noProof/>
          <w:sz w:val="28"/>
          <w:szCs w:val="28"/>
          <w:vertAlign w:val="superscript"/>
        </w:rPr>
        <w:drawing>
          <wp:inline distT="0" distB="0" distL="0" distR="0" wp14:anchorId="1979ADD9" wp14:editId="6C0F21A4">
            <wp:extent cx="4745355" cy="1500293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34" cy="151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D077E" w14:textId="77777777" w:rsidR="003B68A7" w:rsidRDefault="003B68A7" w:rsidP="003B68A7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</w:p>
    <w:p w14:paraId="6D151AB4" w14:textId="074F5CE4" w:rsidR="003B68A7" w:rsidRDefault="003B68A7" w:rsidP="003B68A7">
      <w:pPr>
        <w:jc w:val="center"/>
        <w:rPr>
          <w:rFonts w:ascii="Arial" w:hAnsi="Arial" w:cs="Arial"/>
          <w:lang w:eastAsia="ko-KR"/>
        </w:rPr>
      </w:pPr>
      <w:r w:rsidRPr="00756E73">
        <w:rPr>
          <w:rFonts w:ascii="Arial" w:hAnsi="Arial" w:cs="Arial"/>
          <w:b/>
          <w:lang w:eastAsia="ko-KR"/>
        </w:rPr>
        <w:t>Figure S</w:t>
      </w:r>
      <w:r w:rsidR="004E3C58">
        <w:rPr>
          <w:rFonts w:ascii="Arial" w:hAnsi="Arial" w:cs="Arial"/>
          <w:b/>
          <w:lang w:eastAsia="ko-KR"/>
        </w:rPr>
        <w:t>1</w:t>
      </w:r>
      <w:r w:rsidRPr="00756E73">
        <w:rPr>
          <w:rFonts w:ascii="Arial" w:hAnsi="Arial" w:cs="Arial"/>
          <w:b/>
          <w:lang w:eastAsia="ko-KR"/>
        </w:rPr>
        <w:t>.</w:t>
      </w:r>
      <w:r w:rsidRPr="00756E73">
        <w:rPr>
          <w:rFonts w:ascii="Arial" w:hAnsi="Arial" w:cs="Arial"/>
          <w:lang w:eastAsia="ko-KR"/>
        </w:rPr>
        <w:t xml:space="preserve"> </w:t>
      </w:r>
      <w:r w:rsidR="004E3C58">
        <w:rPr>
          <w:rFonts w:ascii="Arial" w:hAnsi="Arial" w:cs="Arial"/>
          <w:lang w:eastAsia="ko-KR"/>
        </w:rPr>
        <w:t xml:space="preserve">Images for antibacterial activity of </w:t>
      </w:r>
      <w:r>
        <w:rPr>
          <w:rFonts w:ascii="Arial" w:hAnsi="Arial" w:cs="Arial"/>
          <w:lang w:eastAsia="ko-KR"/>
        </w:rPr>
        <w:t>NF-Au</w:t>
      </w:r>
      <w:r w:rsidRPr="00756E73">
        <w:rPr>
          <w:rFonts w:ascii="Arial" w:hAnsi="Arial" w:cs="Arial"/>
          <w:lang w:eastAsia="ko-KR"/>
        </w:rPr>
        <w:t>NPs</w:t>
      </w:r>
      <w:r>
        <w:rPr>
          <w:rFonts w:ascii="Arial" w:hAnsi="Arial" w:cs="Arial"/>
          <w:lang w:eastAsia="ko-KR"/>
        </w:rPr>
        <w:t xml:space="preserve"> </w:t>
      </w:r>
    </w:p>
    <w:p w14:paraId="5DAE527E" w14:textId="77777777" w:rsidR="003B68A7" w:rsidRDefault="003B68A7" w:rsidP="003B68A7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</w:p>
    <w:p w14:paraId="039F8338" w14:textId="77777777" w:rsidR="003B68A7" w:rsidRDefault="003B68A7" w:rsidP="003B68A7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</w:p>
    <w:p w14:paraId="0FDD0F53" w14:textId="5DDB26EA" w:rsidR="003B68A7" w:rsidRDefault="003B68A7" w:rsidP="003B68A7">
      <w:pPr>
        <w:spacing w:line="480" w:lineRule="auto"/>
        <w:jc w:val="center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noProof/>
          <w:sz w:val="28"/>
          <w:szCs w:val="28"/>
          <w:vertAlign w:val="superscript"/>
        </w:rPr>
        <w:lastRenderedPageBreak/>
        <w:drawing>
          <wp:inline distT="0" distB="0" distL="0" distR="0" wp14:anchorId="1C4F7353" wp14:editId="2F07E695">
            <wp:extent cx="3659353" cy="34696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81" cy="347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82C30" w14:textId="097B5CD4" w:rsidR="004E3C58" w:rsidRDefault="004E3C58" w:rsidP="004E3C58">
      <w:pPr>
        <w:jc w:val="center"/>
        <w:rPr>
          <w:rFonts w:ascii="Arial" w:hAnsi="Arial" w:cs="Arial"/>
          <w:lang w:eastAsia="ko-KR"/>
        </w:rPr>
      </w:pPr>
      <w:r w:rsidRPr="00756E73">
        <w:rPr>
          <w:rFonts w:ascii="Arial" w:hAnsi="Arial" w:cs="Arial"/>
          <w:b/>
          <w:lang w:eastAsia="ko-KR"/>
        </w:rPr>
        <w:t>Figure S</w:t>
      </w:r>
      <w:r>
        <w:rPr>
          <w:rFonts w:ascii="Arial" w:hAnsi="Arial" w:cs="Arial"/>
          <w:b/>
          <w:lang w:eastAsia="ko-KR"/>
        </w:rPr>
        <w:t>2</w:t>
      </w:r>
      <w:r w:rsidRPr="00756E73">
        <w:rPr>
          <w:rFonts w:ascii="Arial" w:hAnsi="Arial" w:cs="Arial"/>
          <w:b/>
          <w:lang w:eastAsia="ko-KR"/>
        </w:rPr>
        <w:t>.</w:t>
      </w:r>
      <w:r w:rsidRPr="00756E73">
        <w:rPr>
          <w:rFonts w:ascii="Arial" w:hAnsi="Arial" w:cs="Arial"/>
          <w:lang w:eastAsia="ko-KR"/>
        </w:rPr>
        <w:t xml:space="preserve"> </w:t>
      </w:r>
      <w:r>
        <w:rPr>
          <w:rFonts w:ascii="Arial" w:hAnsi="Arial" w:cs="Arial"/>
          <w:lang w:eastAsia="ko-KR"/>
        </w:rPr>
        <w:t>Images for antibacterial activity of NF-Ag</w:t>
      </w:r>
      <w:r w:rsidRPr="00756E73">
        <w:rPr>
          <w:rFonts w:ascii="Arial" w:hAnsi="Arial" w:cs="Arial"/>
          <w:lang w:eastAsia="ko-KR"/>
        </w:rPr>
        <w:t>NPs</w:t>
      </w:r>
      <w:r>
        <w:rPr>
          <w:rFonts w:ascii="Arial" w:hAnsi="Arial" w:cs="Arial"/>
          <w:lang w:eastAsia="ko-KR"/>
        </w:rPr>
        <w:t xml:space="preserve"> </w:t>
      </w:r>
    </w:p>
    <w:p w14:paraId="3B70C3F0" w14:textId="77777777" w:rsidR="004E3C58" w:rsidRDefault="004E3C58" w:rsidP="003B68A7">
      <w:pPr>
        <w:spacing w:line="480" w:lineRule="auto"/>
        <w:jc w:val="center"/>
        <w:rPr>
          <w:rFonts w:ascii="Arial" w:hAnsi="Arial" w:cs="Arial"/>
          <w:b/>
          <w:lang w:eastAsia="zh-CN"/>
        </w:rPr>
      </w:pPr>
    </w:p>
    <w:p w14:paraId="1AF856E0" w14:textId="4F2554DC" w:rsidR="00980778" w:rsidRDefault="00980778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</w:p>
    <w:p w14:paraId="584B3F1F" w14:textId="7AA3CA9D" w:rsidR="00205BC4" w:rsidRDefault="00205BC4">
      <w:pPr>
        <w:jc w:val="center"/>
        <w:rPr>
          <w:rFonts w:ascii="Arial" w:hAnsi="Arial" w:cs="Arial"/>
          <w:b/>
          <w:sz w:val="48"/>
          <w:szCs w:val="48"/>
          <w:vertAlign w:val="superscript"/>
          <w:lang w:eastAsia="ko-KR"/>
        </w:rPr>
      </w:pPr>
      <w:r w:rsidRPr="00205BC4">
        <w:rPr>
          <w:rFonts w:ascii="Arial" w:hAnsi="Arial" w:cs="Arial"/>
          <w:b/>
          <w:noProof/>
          <w:sz w:val="48"/>
          <w:szCs w:val="48"/>
          <w:vertAlign w:val="superscript"/>
        </w:rPr>
        <w:drawing>
          <wp:inline distT="0" distB="0" distL="0" distR="0" wp14:anchorId="350DEAAF" wp14:editId="2A6F9FE2">
            <wp:extent cx="4814263" cy="23955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54"/>
                    <a:stretch/>
                  </pic:blipFill>
                  <pic:spPr bwMode="auto">
                    <a:xfrm>
                      <a:off x="0" y="0"/>
                      <a:ext cx="4814570" cy="23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04841" w14:textId="15AFF131" w:rsidR="00B41A47" w:rsidRPr="00756E73" w:rsidRDefault="00B41A47" w:rsidP="00B41A47">
      <w:pPr>
        <w:jc w:val="center"/>
        <w:rPr>
          <w:rFonts w:ascii="Arial" w:hAnsi="Arial" w:cs="Arial"/>
          <w:lang w:eastAsia="ko-KR"/>
        </w:rPr>
      </w:pPr>
      <w:r w:rsidRPr="00756E73">
        <w:rPr>
          <w:rFonts w:ascii="Arial" w:hAnsi="Arial" w:cs="Arial"/>
          <w:b/>
          <w:lang w:eastAsia="ko-KR"/>
        </w:rPr>
        <w:t>Figure S</w:t>
      </w:r>
      <w:r w:rsidR="004E3C58">
        <w:rPr>
          <w:rFonts w:ascii="Arial" w:hAnsi="Arial" w:cs="Arial"/>
          <w:b/>
          <w:lang w:eastAsia="ko-KR"/>
        </w:rPr>
        <w:t>3</w:t>
      </w:r>
      <w:r w:rsidRPr="00756E73">
        <w:rPr>
          <w:rFonts w:ascii="Arial" w:hAnsi="Arial" w:cs="Arial"/>
          <w:b/>
          <w:lang w:eastAsia="ko-KR"/>
        </w:rPr>
        <w:t>.</w:t>
      </w:r>
      <w:r w:rsidRPr="00756E73">
        <w:rPr>
          <w:rFonts w:ascii="Arial" w:hAnsi="Arial" w:cs="Arial"/>
          <w:lang w:eastAsia="ko-KR"/>
        </w:rPr>
        <w:t xml:space="preserve"> UV-Vis Spectra for degradation of </w:t>
      </w:r>
      <w:r w:rsidR="00AB11C2" w:rsidRPr="00AB11C2">
        <w:rPr>
          <w:rFonts w:ascii="Arial" w:hAnsi="Arial" w:cs="Arial"/>
          <w:i/>
          <w:lang w:eastAsia="ko-KR"/>
        </w:rPr>
        <w:t>o</w:t>
      </w:r>
      <w:r w:rsidRPr="00756E73">
        <w:rPr>
          <w:rFonts w:ascii="Arial" w:hAnsi="Arial" w:cs="Arial"/>
          <w:lang w:eastAsia="ko-KR"/>
        </w:rPr>
        <w:t xml:space="preserve">-nitrophenol using </w:t>
      </w:r>
      <w:r w:rsidR="00FA101E">
        <w:rPr>
          <w:rFonts w:ascii="Arial" w:hAnsi="Arial" w:cs="Arial"/>
          <w:lang w:eastAsia="ko-KR"/>
        </w:rPr>
        <w:t>NF</w:t>
      </w:r>
      <w:r w:rsidRPr="00756E73">
        <w:rPr>
          <w:rFonts w:ascii="Arial" w:hAnsi="Arial" w:cs="Arial"/>
          <w:lang w:eastAsia="ko-KR"/>
        </w:rPr>
        <w:t>-AgNPs</w:t>
      </w:r>
      <w:r w:rsidR="00FA101E">
        <w:rPr>
          <w:rFonts w:ascii="Arial" w:hAnsi="Arial" w:cs="Arial"/>
          <w:lang w:eastAsia="ko-KR"/>
        </w:rPr>
        <w:t xml:space="preserve"> after five recycles</w:t>
      </w:r>
      <w:r w:rsidR="0092135C">
        <w:rPr>
          <w:rFonts w:ascii="Arial" w:hAnsi="Arial" w:cs="Arial"/>
          <w:lang w:eastAsia="ko-KR"/>
        </w:rPr>
        <w:t>.</w:t>
      </w:r>
    </w:p>
    <w:p w14:paraId="25A0D4CF" w14:textId="77777777" w:rsidR="00756E73" w:rsidRDefault="00756E73" w:rsidP="00B41A47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</w:p>
    <w:p w14:paraId="7D4FF83B" w14:textId="55CA3E07" w:rsidR="00756E73" w:rsidRPr="00B41A47" w:rsidRDefault="00CE57FA" w:rsidP="00B41A47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  <w:r w:rsidRPr="00CE57FA">
        <w:rPr>
          <w:rFonts w:ascii="Arial" w:hAnsi="Arial" w:cs="Arial"/>
          <w:noProof/>
          <w:sz w:val="28"/>
          <w:szCs w:val="28"/>
          <w:vertAlign w:val="superscript"/>
        </w:rPr>
        <w:lastRenderedPageBreak/>
        <w:drawing>
          <wp:inline distT="0" distB="0" distL="0" distR="0" wp14:anchorId="393DCC44" wp14:editId="67A25AAC">
            <wp:extent cx="4814263" cy="2428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71"/>
                    <a:stretch/>
                  </pic:blipFill>
                  <pic:spPr bwMode="auto">
                    <a:xfrm>
                      <a:off x="0" y="0"/>
                      <a:ext cx="4814570" cy="24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6FB01" w14:textId="7785B258" w:rsidR="00DD71DE" w:rsidRDefault="00DD71DE" w:rsidP="00DD71DE">
      <w:pPr>
        <w:jc w:val="center"/>
        <w:rPr>
          <w:rFonts w:ascii="Arial" w:hAnsi="Arial" w:cs="Arial"/>
          <w:lang w:eastAsia="ko-KR"/>
        </w:rPr>
      </w:pPr>
      <w:r w:rsidRPr="00756E73">
        <w:rPr>
          <w:rFonts w:ascii="Arial" w:hAnsi="Arial" w:cs="Arial"/>
          <w:b/>
          <w:lang w:eastAsia="ko-KR"/>
        </w:rPr>
        <w:t>Figure S</w:t>
      </w:r>
      <w:r w:rsidR="004E3C58">
        <w:rPr>
          <w:rFonts w:ascii="Arial" w:hAnsi="Arial" w:cs="Arial"/>
          <w:b/>
          <w:lang w:eastAsia="ko-KR"/>
        </w:rPr>
        <w:t>4</w:t>
      </w:r>
      <w:r w:rsidRPr="00756E73">
        <w:rPr>
          <w:rFonts w:ascii="Arial" w:hAnsi="Arial" w:cs="Arial"/>
          <w:b/>
          <w:lang w:eastAsia="ko-KR"/>
        </w:rPr>
        <w:t>.</w:t>
      </w:r>
      <w:r w:rsidRPr="00756E73">
        <w:rPr>
          <w:rFonts w:ascii="Arial" w:hAnsi="Arial" w:cs="Arial"/>
          <w:lang w:eastAsia="ko-KR"/>
        </w:rPr>
        <w:t xml:space="preserve"> </w:t>
      </w:r>
      <w:r w:rsidR="001A195A" w:rsidRPr="00756E73">
        <w:rPr>
          <w:rFonts w:ascii="Arial" w:hAnsi="Arial" w:cs="Arial"/>
          <w:lang w:eastAsia="ko-KR"/>
        </w:rPr>
        <w:t xml:space="preserve">UV-Vis Spectra for degradation of </w:t>
      </w:r>
      <w:r w:rsidR="001A195A">
        <w:rPr>
          <w:rFonts w:ascii="Arial" w:hAnsi="Arial" w:cs="Arial"/>
          <w:i/>
          <w:lang w:eastAsia="ko-KR"/>
        </w:rPr>
        <w:t>m</w:t>
      </w:r>
      <w:r w:rsidR="001A195A" w:rsidRPr="00756E73">
        <w:rPr>
          <w:rFonts w:ascii="Arial" w:hAnsi="Arial" w:cs="Arial"/>
          <w:lang w:eastAsia="ko-KR"/>
        </w:rPr>
        <w:t xml:space="preserve">-nitrophenol using </w:t>
      </w:r>
      <w:r w:rsidR="001A195A">
        <w:rPr>
          <w:rFonts w:ascii="Arial" w:hAnsi="Arial" w:cs="Arial"/>
          <w:lang w:eastAsia="ko-KR"/>
        </w:rPr>
        <w:t>NF</w:t>
      </w:r>
      <w:r w:rsidR="001A195A" w:rsidRPr="00756E73">
        <w:rPr>
          <w:rFonts w:ascii="Arial" w:hAnsi="Arial" w:cs="Arial"/>
          <w:lang w:eastAsia="ko-KR"/>
        </w:rPr>
        <w:t>-AgNPs</w:t>
      </w:r>
      <w:r w:rsidR="001A195A">
        <w:rPr>
          <w:rFonts w:ascii="Arial" w:hAnsi="Arial" w:cs="Arial"/>
          <w:lang w:eastAsia="ko-KR"/>
        </w:rPr>
        <w:t xml:space="preserve"> after five recycles.</w:t>
      </w:r>
    </w:p>
    <w:p w14:paraId="307B786F" w14:textId="0BC7F4B2" w:rsidR="00801085" w:rsidRDefault="00801085" w:rsidP="00DD71DE">
      <w:pPr>
        <w:jc w:val="center"/>
        <w:rPr>
          <w:rFonts w:ascii="Arial" w:hAnsi="Arial" w:cs="Arial"/>
          <w:lang w:eastAsia="ko-KR"/>
        </w:rPr>
      </w:pPr>
    </w:p>
    <w:p w14:paraId="11031740" w14:textId="3F62068E" w:rsidR="00801085" w:rsidRDefault="00801085" w:rsidP="00DD71DE">
      <w:pPr>
        <w:jc w:val="center"/>
        <w:rPr>
          <w:rFonts w:ascii="Arial" w:hAnsi="Arial" w:cs="Arial"/>
          <w:lang w:eastAsia="ko-KR"/>
        </w:rPr>
      </w:pPr>
    </w:p>
    <w:p w14:paraId="15D006A0" w14:textId="13DC91BC" w:rsidR="00953855" w:rsidRDefault="00CE57FA" w:rsidP="00DD71DE">
      <w:pPr>
        <w:jc w:val="center"/>
        <w:rPr>
          <w:rFonts w:ascii="Arial" w:hAnsi="Arial" w:cs="Arial"/>
          <w:lang w:eastAsia="ko-KR"/>
        </w:rPr>
      </w:pPr>
      <w:r w:rsidRPr="00CE57FA">
        <w:rPr>
          <w:rFonts w:ascii="Arial" w:hAnsi="Arial" w:cs="Arial"/>
          <w:noProof/>
        </w:rPr>
        <w:drawing>
          <wp:inline distT="0" distB="0" distL="0" distR="0" wp14:anchorId="75F5FDDB" wp14:editId="12A590DD">
            <wp:extent cx="4814263" cy="2409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33"/>
                    <a:stretch/>
                  </pic:blipFill>
                  <pic:spPr bwMode="auto">
                    <a:xfrm>
                      <a:off x="0" y="0"/>
                      <a:ext cx="4814570" cy="24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7BCF6" w14:textId="77777777" w:rsidR="00350ECC" w:rsidRPr="00756E73" w:rsidRDefault="00350ECC" w:rsidP="00DD71DE">
      <w:pPr>
        <w:jc w:val="center"/>
        <w:rPr>
          <w:rFonts w:ascii="Arial" w:hAnsi="Arial" w:cs="Arial"/>
          <w:lang w:eastAsia="ko-KR"/>
        </w:rPr>
      </w:pPr>
    </w:p>
    <w:p w14:paraId="1CF1A36B" w14:textId="3DE93919" w:rsidR="00350ECC" w:rsidRDefault="00350ECC" w:rsidP="00350ECC">
      <w:pPr>
        <w:jc w:val="center"/>
        <w:rPr>
          <w:rFonts w:ascii="Arial" w:hAnsi="Arial" w:cs="Arial"/>
          <w:lang w:eastAsia="ko-KR"/>
        </w:rPr>
      </w:pPr>
      <w:r w:rsidRPr="00756E73">
        <w:rPr>
          <w:rFonts w:ascii="Arial" w:hAnsi="Arial" w:cs="Arial"/>
          <w:b/>
          <w:lang w:eastAsia="ko-KR"/>
        </w:rPr>
        <w:t>Figure S</w:t>
      </w:r>
      <w:r w:rsidR="004E3C58">
        <w:rPr>
          <w:rFonts w:ascii="Arial" w:hAnsi="Arial" w:cs="Arial"/>
          <w:b/>
          <w:lang w:eastAsia="ko-KR"/>
        </w:rPr>
        <w:t>5</w:t>
      </w:r>
      <w:r w:rsidRPr="00756E73">
        <w:rPr>
          <w:rFonts w:ascii="Arial" w:hAnsi="Arial" w:cs="Arial"/>
          <w:b/>
          <w:lang w:eastAsia="ko-KR"/>
        </w:rPr>
        <w:t>.</w:t>
      </w:r>
      <w:r w:rsidRPr="00756E73">
        <w:rPr>
          <w:rFonts w:ascii="Arial" w:hAnsi="Arial" w:cs="Arial"/>
          <w:lang w:eastAsia="ko-KR"/>
        </w:rPr>
        <w:t xml:space="preserve"> </w:t>
      </w:r>
      <w:r w:rsidR="00F86CD1" w:rsidRPr="00756E73">
        <w:rPr>
          <w:rFonts w:ascii="Arial" w:hAnsi="Arial" w:cs="Arial"/>
          <w:lang w:eastAsia="ko-KR"/>
        </w:rPr>
        <w:t xml:space="preserve">UV-Vis Spectra for degradation of </w:t>
      </w:r>
      <w:r w:rsidR="00FD1700">
        <w:rPr>
          <w:rFonts w:ascii="Arial" w:hAnsi="Arial" w:cs="Arial"/>
          <w:i/>
          <w:lang w:eastAsia="ko-KR"/>
        </w:rPr>
        <w:t>p</w:t>
      </w:r>
      <w:r w:rsidR="00F86CD1" w:rsidRPr="00756E73">
        <w:rPr>
          <w:rFonts w:ascii="Arial" w:hAnsi="Arial" w:cs="Arial"/>
          <w:lang w:eastAsia="ko-KR"/>
        </w:rPr>
        <w:t xml:space="preserve">-nitrophenol using </w:t>
      </w:r>
      <w:r w:rsidR="00FD1700">
        <w:rPr>
          <w:rFonts w:ascii="Arial" w:hAnsi="Arial" w:cs="Arial"/>
          <w:lang w:eastAsia="ko-KR"/>
        </w:rPr>
        <w:t>NF</w:t>
      </w:r>
      <w:r w:rsidR="00F86CD1" w:rsidRPr="00756E73">
        <w:rPr>
          <w:rFonts w:ascii="Arial" w:hAnsi="Arial" w:cs="Arial"/>
          <w:lang w:eastAsia="ko-KR"/>
        </w:rPr>
        <w:t>-AgNPs</w:t>
      </w:r>
      <w:r w:rsidR="009E04F7">
        <w:rPr>
          <w:rFonts w:ascii="Arial" w:hAnsi="Arial" w:cs="Arial"/>
          <w:lang w:eastAsia="ko-KR"/>
        </w:rPr>
        <w:t xml:space="preserve"> </w:t>
      </w:r>
      <w:r w:rsidR="00FD1700">
        <w:rPr>
          <w:rFonts w:ascii="Arial" w:hAnsi="Arial" w:cs="Arial"/>
          <w:lang w:eastAsia="ko-KR"/>
        </w:rPr>
        <w:t>after five recycles</w:t>
      </w:r>
    </w:p>
    <w:p w14:paraId="300D2456" w14:textId="0337CF23" w:rsidR="00095C31" w:rsidRDefault="00095C31" w:rsidP="00DD71DE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</w:p>
    <w:p w14:paraId="6196F465" w14:textId="770E83C2" w:rsidR="00095C31" w:rsidRDefault="00CE57FA" w:rsidP="00DD71DE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  <w:r w:rsidRPr="00CE57FA">
        <w:rPr>
          <w:rFonts w:ascii="Arial" w:hAnsi="Arial" w:cs="Arial"/>
          <w:noProof/>
          <w:sz w:val="28"/>
          <w:szCs w:val="28"/>
          <w:vertAlign w:val="superscript"/>
        </w:rPr>
        <w:lastRenderedPageBreak/>
        <w:drawing>
          <wp:inline distT="0" distB="0" distL="0" distR="0" wp14:anchorId="167F183E" wp14:editId="162DD922">
            <wp:extent cx="4814263" cy="24050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3"/>
                    <a:stretch/>
                  </pic:blipFill>
                  <pic:spPr bwMode="auto">
                    <a:xfrm>
                      <a:off x="0" y="0"/>
                      <a:ext cx="4814570" cy="24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8B9C9" w14:textId="77777777" w:rsidR="00413580" w:rsidRDefault="00413580" w:rsidP="00953855">
      <w:pPr>
        <w:jc w:val="center"/>
        <w:rPr>
          <w:rFonts w:ascii="Arial" w:hAnsi="Arial" w:cs="Arial"/>
          <w:b/>
          <w:lang w:eastAsia="ko-KR"/>
        </w:rPr>
      </w:pPr>
    </w:p>
    <w:p w14:paraId="470152AD" w14:textId="3BFBF9A7" w:rsidR="009E04F7" w:rsidRDefault="00953855" w:rsidP="009E04F7">
      <w:pPr>
        <w:jc w:val="center"/>
        <w:rPr>
          <w:rFonts w:ascii="Arial" w:hAnsi="Arial" w:cs="Arial"/>
          <w:lang w:eastAsia="ko-KR"/>
        </w:rPr>
      </w:pPr>
      <w:r w:rsidRPr="00756E73">
        <w:rPr>
          <w:rFonts w:ascii="Arial" w:hAnsi="Arial" w:cs="Arial"/>
          <w:b/>
          <w:lang w:eastAsia="ko-KR"/>
        </w:rPr>
        <w:t>Figure S</w:t>
      </w:r>
      <w:r w:rsidR="004E3C58">
        <w:rPr>
          <w:rFonts w:ascii="Arial" w:hAnsi="Arial" w:cs="Arial"/>
          <w:b/>
          <w:lang w:eastAsia="ko-KR"/>
        </w:rPr>
        <w:t>6</w:t>
      </w:r>
      <w:r w:rsidRPr="00756E73">
        <w:rPr>
          <w:rFonts w:ascii="Arial" w:hAnsi="Arial" w:cs="Arial"/>
          <w:b/>
          <w:lang w:eastAsia="ko-KR"/>
        </w:rPr>
        <w:t>.</w:t>
      </w:r>
      <w:r w:rsidRPr="00756E73">
        <w:rPr>
          <w:rFonts w:ascii="Arial" w:hAnsi="Arial" w:cs="Arial"/>
          <w:lang w:eastAsia="ko-KR"/>
        </w:rPr>
        <w:t xml:space="preserve"> </w:t>
      </w:r>
      <w:r w:rsidR="009E04F7" w:rsidRPr="00756E73">
        <w:rPr>
          <w:rFonts w:ascii="Arial" w:hAnsi="Arial" w:cs="Arial"/>
          <w:lang w:eastAsia="ko-KR"/>
        </w:rPr>
        <w:t xml:space="preserve">UV-Vis Spectra for degradation of </w:t>
      </w:r>
      <w:r w:rsidR="009E04F7">
        <w:rPr>
          <w:rFonts w:ascii="Arial" w:hAnsi="Arial" w:cs="Arial"/>
          <w:i/>
          <w:lang w:eastAsia="ko-KR"/>
        </w:rPr>
        <w:t>o</w:t>
      </w:r>
      <w:r w:rsidR="009E04F7" w:rsidRPr="00756E73">
        <w:rPr>
          <w:rFonts w:ascii="Arial" w:hAnsi="Arial" w:cs="Arial"/>
          <w:lang w:eastAsia="ko-KR"/>
        </w:rPr>
        <w:t xml:space="preserve">-nitrophenol using </w:t>
      </w:r>
      <w:r w:rsidR="009E04F7">
        <w:rPr>
          <w:rFonts w:ascii="Arial" w:hAnsi="Arial" w:cs="Arial"/>
          <w:lang w:eastAsia="ko-KR"/>
        </w:rPr>
        <w:t>NF-Au</w:t>
      </w:r>
      <w:r w:rsidR="009E04F7" w:rsidRPr="00756E73">
        <w:rPr>
          <w:rFonts w:ascii="Arial" w:hAnsi="Arial" w:cs="Arial"/>
          <w:lang w:eastAsia="ko-KR"/>
        </w:rPr>
        <w:t>NPs</w:t>
      </w:r>
      <w:r w:rsidR="009E04F7">
        <w:rPr>
          <w:rFonts w:ascii="Arial" w:hAnsi="Arial" w:cs="Arial"/>
          <w:lang w:eastAsia="ko-KR"/>
        </w:rPr>
        <w:t xml:space="preserve"> after five recycles</w:t>
      </w:r>
    </w:p>
    <w:p w14:paraId="43D20BCF" w14:textId="62EA0652" w:rsidR="00953855" w:rsidRDefault="00953855" w:rsidP="00953855">
      <w:pPr>
        <w:jc w:val="center"/>
        <w:rPr>
          <w:rFonts w:ascii="Arial" w:hAnsi="Arial" w:cs="Arial"/>
          <w:lang w:eastAsia="ko-KR"/>
        </w:rPr>
      </w:pPr>
    </w:p>
    <w:p w14:paraId="0891B4D1" w14:textId="58D267E7" w:rsidR="00413580" w:rsidRDefault="00413580" w:rsidP="00953855">
      <w:pPr>
        <w:jc w:val="center"/>
        <w:rPr>
          <w:rFonts w:ascii="Arial" w:hAnsi="Arial" w:cs="Arial"/>
          <w:lang w:eastAsia="ko-KR"/>
        </w:rPr>
      </w:pPr>
    </w:p>
    <w:p w14:paraId="1AE8E8AE" w14:textId="743313EE" w:rsidR="00413580" w:rsidRDefault="00413580" w:rsidP="00953855">
      <w:pPr>
        <w:jc w:val="center"/>
        <w:rPr>
          <w:rFonts w:ascii="Arial" w:hAnsi="Arial" w:cs="Arial"/>
          <w:lang w:eastAsia="ko-KR"/>
        </w:rPr>
      </w:pPr>
    </w:p>
    <w:p w14:paraId="66907E8E" w14:textId="25794EE3" w:rsidR="00413580" w:rsidRDefault="00906740" w:rsidP="00953855">
      <w:pPr>
        <w:jc w:val="center"/>
        <w:rPr>
          <w:rFonts w:ascii="Arial" w:hAnsi="Arial" w:cs="Arial"/>
          <w:lang w:eastAsia="ko-KR"/>
        </w:rPr>
      </w:pPr>
      <w:r w:rsidRPr="00906740">
        <w:rPr>
          <w:rFonts w:ascii="Arial" w:hAnsi="Arial" w:cs="Arial"/>
          <w:noProof/>
        </w:rPr>
        <w:drawing>
          <wp:inline distT="0" distB="0" distL="0" distR="0" wp14:anchorId="10DED057" wp14:editId="513DD24F">
            <wp:extent cx="4814263" cy="24336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0"/>
                    <a:stretch/>
                  </pic:blipFill>
                  <pic:spPr bwMode="auto">
                    <a:xfrm>
                      <a:off x="0" y="0"/>
                      <a:ext cx="4814570" cy="243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BE71A" w14:textId="77777777" w:rsidR="00953855" w:rsidRPr="00756E73" w:rsidRDefault="00953855" w:rsidP="00953855">
      <w:pPr>
        <w:jc w:val="center"/>
        <w:rPr>
          <w:rFonts w:ascii="Arial" w:hAnsi="Arial" w:cs="Arial"/>
          <w:lang w:eastAsia="ko-KR"/>
        </w:rPr>
      </w:pPr>
    </w:p>
    <w:p w14:paraId="1EABDC05" w14:textId="41B9B3D3" w:rsidR="00106119" w:rsidRDefault="00106119" w:rsidP="00106119">
      <w:pPr>
        <w:jc w:val="center"/>
        <w:rPr>
          <w:rFonts w:ascii="Arial" w:hAnsi="Arial" w:cs="Arial"/>
          <w:lang w:eastAsia="ko-KR"/>
        </w:rPr>
      </w:pPr>
      <w:r w:rsidRPr="00756E73">
        <w:rPr>
          <w:rFonts w:ascii="Arial" w:hAnsi="Arial" w:cs="Arial"/>
          <w:b/>
          <w:lang w:eastAsia="ko-KR"/>
        </w:rPr>
        <w:t>Figure S</w:t>
      </w:r>
      <w:r w:rsidR="004E3C58">
        <w:rPr>
          <w:rFonts w:ascii="Arial" w:hAnsi="Arial" w:cs="Arial"/>
          <w:b/>
          <w:lang w:eastAsia="ko-KR"/>
        </w:rPr>
        <w:t>7</w:t>
      </w:r>
      <w:r w:rsidRPr="00756E73">
        <w:rPr>
          <w:rFonts w:ascii="Arial" w:hAnsi="Arial" w:cs="Arial"/>
          <w:b/>
          <w:lang w:eastAsia="ko-KR"/>
        </w:rPr>
        <w:t>.</w:t>
      </w:r>
      <w:r w:rsidRPr="00756E73">
        <w:rPr>
          <w:rFonts w:ascii="Arial" w:hAnsi="Arial" w:cs="Arial"/>
          <w:lang w:eastAsia="ko-KR"/>
        </w:rPr>
        <w:t xml:space="preserve"> </w:t>
      </w:r>
      <w:r w:rsidR="00270807" w:rsidRPr="00756E73">
        <w:rPr>
          <w:rFonts w:ascii="Arial" w:hAnsi="Arial" w:cs="Arial"/>
          <w:lang w:eastAsia="ko-KR"/>
        </w:rPr>
        <w:t xml:space="preserve">UV-Vis Spectra for degradation of </w:t>
      </w:r>
      <w:r w:rsidR="00270807">
        <w:rPr>
          <w:rFonts w:ascii="Arial" w:hAnsi="Arial" w:cs="Arial"/>
          <w:i/>
          <w:lang w:eastAsia="ko-KR"/>
        </w:rPr>
        <w:t>m</w:t>
      </w:r>
      <w:r w:rsidR="00270807" w:rsidRPr="00756E73">
        <w:rPr>
          <w:rFonts w:ascii="Arial" w:hAnsi="Arial" w:cs="Arial"/>
          <w:lang w:eastAsia="ko-KR"/>
        </w:rPr>
        <w:t xml:space="preserve">-nitrophenol using </w:t>
      </w:r>
      <w:r w:rsidR="00270807">
        <w:rPr>
          <w:rFonts w:ascii="Arial" w:hAnsi="Arial" w:cs="Arial"/>
          <w:lang w:eastAsia="ko-KR"/>
        </w:rPr>
        <w:t>NF-Au</w:t>
      </w:r>
      <w:r w:rsidR="00270807" w:rsidRPr="00756E73">
        <w:rPr>
          <w:rFonts w:ascii="Arial" w:hAnsi="Arial" w:cs="Arial"/>
          <w:lang w:eastAsia="ko-KR"/>
        </w:rPr>
        <w:t>NPs</w:t>
      </w:r>
      <w:r w:rsidR="00270807">
        <w:rPr>
          <w:rFonts w:ascii="Arial" w:hAnsi="Arial" w:cs="Arial"/>
          <w:lang w:eastAsia="ko-KR"/>
        </w:rPr>
        <w:t xml:space="preserve"> after five recycles</w:t>
      </w:r>
    </w:p>
    <w:p w14:paraId="2B82610D" w14:textId="6C00D44C" w:rsidR="00953855" w:rsidRDefault="00953855" w:rsidP="00DD71DE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</w:p>
    <w:p w14:paraId="76DD5514" w14:textId="63553C07" w:rsidR="00270807" w:rsidRDefault="00906740" w:rsidP="00DD71DE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  <w:r w:rsidRPr="00906740">
        <w:rPr>
          <w:rFonts w:ascii="Arial" w:hAnsi="Arial" w:cs="Arial"/>
          <w:noProof/>
          <w:sz w:val="28"/>
          <w:szCs w:val="28"/>
          <w:vertAlign w:val="superscript"/>
        </w:rPr>
        <w:lastRenderedPageBreak/>
        <w:drawing>
          <wp:inline distT="0" distB="0" distL="0" distR="0" wp14:anchorId="553C8D86" wp14:editId="0DAD6902">
            <wp:extent cx="4814263" cy="2409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33"/>
                    <a:stretch/>
                  </pic:blipFill>
                  <pic:spPr bwMode="auto">
                    <a:xfrm>
                      <a:off x="0" y="0"/>
                      <a:ext cx="4814570" cy="24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01B59" w14:textId="32DCFCC9" w:rsidR="00334283" w:rsidRDefault="009C75CC" w:rsidP="00334283">
      <w:pPr>
        <w:jc w:val="center"/>
        <w:rPr>
          <w:rFonts w:ascii="Arial" w:hAnsi="Arial" w:cs="Arial"/>
          <w:lang w:eastAsia="ko-KR"/>
        </w:rPr>
      </w:pPr>
      <w:r w:rsidRPr="00756E73">
        <w:rPr>
          <w:rFonts w:ascii="Arial" w:hAnsi="Arial" w:cs="Arial"/>
          <w:b/>
          <w:lang w:eastAsia="ko-KR"/>
        </w:rPr>
        <w:t>Figure S</w:t>
      </w:r>
      <w:r w:rsidR="004E3C58">
        <w:rPr>
          <w:rFonts w:ascii="Arial" w:hAnsi="Arial" w:cs="Arial"/>
          <w:b/>
          <w:lang w:eastAsia="ko-KR"/>
        </w:rPr>
        <w:t>8</w:t>
      </w:r>
      <w:r w:rsidRPr="00756E73">
        <w:rPr>
          <w:rFonts w:ascii="Arial" w:hAnsi="Arial" w:cs="Arial"/>
          <w:b/>
          <w:lang w:eastAsia="ko-KR"/>
        </w:rPr>
        <w:t>.</w:t>
      </w:r>
      <w:r w:rsidRPr="00756E73">
        <w:rPr>
          <w:rFonts w:ascii="Arial" w:hAnsi="Arial" w:cs="Arial"/>
          <w:lang w:eastAsia="ko-KR"/>
        </w:rPr>
        <w:t xml:space="preserve"> UV-Vis Spectra for degradation of </w:t>
      </w:r>
      <w:r w:rsidR="007C4F26">
        <w:rPr>
          <w:rFonts w:ascii="Arial" w:hAnsi="Arial" w:cs="Arial"/>
          <w:i/>
          <w:lang w:eastAsia="ko-KR"/>
        </w:rPr>
        <w:t>p</w:t>
      </w:r>
      <w:r w:rsidRPr="00756E73">
        <w:rPr>
          <w:rFonts w:ascii="Arial" w:hAnsi="Arial" w:cs="Arial"/>
          <w:lang w:eastAsia="ko-KR"/>
        </w:rPr>
        <w:t xml:space="preserve">-nitrophenol </w:t>
      </w:r>
      <w:r w:rsidR="00334283" w:rsidRPr="00756E73">
        <w:rPr>
          <w:rFonts w:ascii="Arial" w:hAnsi="Arial" w:cs="Arial"/>
          <w:lang w:eastAsia="ko-KR"/>
        </w:rPr>
        <w:t xml:space="preserve">using </w:t>
      </w:r>
      <w:r w:rsidR="00334283">
        <w:rPr>
          <w:rFonts w:ascii="Arial" w:hAnsi="Arial" w:cs="Arial"/>
          <w:lang w:eastAsia="ko-KR"/>
        </w:rPr>
        <w:t>NF-Au</w:t>
      </w:r>
      <w:r w:rsidR="00334283" w:rsidRPr="00756E73">
        <w:rPr>
          <w:rFonts w:ascii="Arial" w:hAnsi="Arial" w:cs="Arial"/>
          <w:lang w:eastAsia="ko-KR"/>
        </w:rPr>
        <w:t>NPs</w:t>
      </w:r>
      <w:r w:rsidR="00334283">
        <w:rPr>
          <w:rFonts w:ascii="Arial" w:hAnsi="Arial" w:cs="Arial"/>
          <w:lang w:eastAsia="ko-KR"/>
        </w:rPr>
        <w:t xml:space="preserve"> after five recycles</w:t>
      </w:r>
    </w:p>
    <w:p w14:paraId="70455DE2" w14:textId="4546DA43" w:rsidR="009C75CC" w:rsidRDefault="009C75CC" w:rsidP="00DD71DE">
      <w:pPr>
        <w:jc w:val="center"/>
        <w:rPr>
          <w:rFonts w:ascii="Arial" w:hAnsi="Arial" w:cs="Arial"/>
          <w:sz w:val="28"/>
          <w:szCs w:val="28"/>
          <w:vertAlign w:val="superscript"/>
          <w:lang w:eastAsia="ko-KR"/>
        </w:rPr>
      </w:pPr>
    </w:p>
    <w:p w14:paraId="3770B26E" w14:textId="2371B196" w:rsidR="0049335F" w:rsidRPr="003913AC" w:rsidRDefault="0049335F" w:rsidP="0049335F">
      <w:pPr>
        <w:autoSpaceDE w:val="0"/>
        <w:autoSpaceDN w:val="0"/>
        <w:adjustRightInd w:val="0"/>
        <w:spacing w:line="480" w:lineRule="auto"/>
        <w:rPr>
          <w:rFonts w:ascii="Arial" w:hAnsi="Arial" w:cs="Arial"/>
          <w:color w:val="FF0000"/>
        </w:rPr>
      </w:pPr>
      <w:r w:rsidRPr="003913AC">
        <w:rPr>
          <w:rFonts w:ascii="Arial" w:hAnsi="Arial" w:cs="Arial"/>
          <w:b/>
          <w:color w:val="FF0000"/>
        </w:rPr>
        <w:t xml:space="preserve">Table </w:t>
      </w:r>
      <w:r w:rsidR="00AF14B4" w:rsidRPr="003913AC">
        <w:rPr>
          <w:rFonts w:ascii="Arial" w:hAnsi="Arial" w:cs="Arial"/>
          <w:b/>
          <w:color w:val="FF0000"/>
        </w:rPr>
        <w:t>S</w:t>
      </w:r>
      <w:r w:rsidRPr="003913AC">
        <w:rPr>
          <w:rFonts w:ascii="Arial" w:hAnsi="Arial" w:cs="Arial"/>
          <w:b/>
          <w:color w:val="FF0000"/>
        </w:rPr>
        <w:t>1.</w:t>
      </w:r>
      <w:r w:rsidRPr="003913AC">
        <w:rPr>
          <w:rFonts w:ascii="Arial" w:hAnsi="Arial" w:cs="Arial"/>
          <w:color w:val="FF0000"/>
        </w:rPr>
        <w:t xml:space="preserve"> Comparison of the rate constants of WBS-AgNPs and WBS-AuNPs catalysts towards the catalytic reduction of 4-nitrophenol </w:t>
      </w:r>
    </w:p>
    <w:p w14:paraId="062CE124" w14:textId="4D854280" w:rsidR="00C70006" w:rsidRPr="003913AC" w:rsidRDefault="00C70006" w:rsidP="00DD71DE">
      <w:pPr>
        <w:jc w:val="center"/>
        <w:rPr>
          <w:rFonts w:ascii="Arial" w:hAnsi="Arial" w:cs="Arial"/>
          <w:color w:val="FF0000"/>
          <w:sz w:val="28"/>
          <w:szCs w:val="28"/>
          <w:vertAlign w:val="superscript"/>
          <w:lang w:eastAsia="ko-KR"/>
        </w:rPr>
      </w:pPr>
    </w:p>
    <w:tbl>
      <w:tblPr>
        <w:tblW w:w="8635" w:type="dxa"/>
        <w:tblLook w:val="04A0" w:firstRow="1" w:lastRow="0" w:firstColumn="1" w:lastColumn="0" w:noHBand="0" w:noVBand="1"/>
      </w:tblPr>
      <w:tblGrid>
        <w:gridCol w:w="1008"/>
        <w:gridCol w:w="2587"/>
        <w:gridCol w:w="1445"/>
        <w:gridCol w:w="1800"/>
        <w:gridCol w:w="1795"/>
      </w:tblGrid>
      <w:tr w:rsidR="003913AC" w:rsidRPr="003913AC" w14:paraId="29CD44CB" w14:textId="77777777" w:rsidTr="00126C8B"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4C304C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MNPs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E583DD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Substrates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</w:tcPr>
          <w:p w14:paraId="04008E3B" w14:textId="77777777" w:rsidR="0049335F" w:rsidRPr="003913AC" w:rsidRDefault="0049335F" w:rsidP="00126C8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Size (nm)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5D11DA" w14:textId="7A5FFC9F" w:rsidR="0049335F" w:rsidRPr="003913AC" w:rsidRDefault="0049335F" w:rsidP="00126C8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k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  <w:vertAlign w:val="subscript"/>
              </w:rPr>
              <w:t>nor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C31226" w:rsidRPr="003913AC">
              <w:rPr>
                <w:rFonts w:ascii="Arial" w:hAnsi="Arial" w:cs="Arial"/>
                <w:color w:val="FF0000"/>
                <w:sz w:val="20"/>
                <w:szCs w:val="20"/>
              </w:rPr>
              <w:t>(s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-1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 mg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-1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)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829650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References</w:t>
            </w:r>
          </w:p>
        </w:tc>
      </w:tr>
      <w:tr w:rsidR="003913AC" w:rsidRPr="003913AC" w14:paraId="55B80B7C" w14:textId="77777777" w:rsidTr="00126C8B">
        <w:tc>
          <w:tcPr>
            <w:tcW w:w="100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2D4EF65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AgNPs</w:t>
            </w:r>
          </w:p>
        </w:tc>
        <w:tc>
          <w:tcPr>
            <w:tcW w:w="2587" w:type="dxa"/>
            <w:tcBorders>
              <w:top w:val="single" w:sz="4" w:space="0" w:color="auto"/>
            </w:tcBorders>
            <w:shd w:val="clear" w:color="auto" w:fill="auto"/>
          </w:tcPr>
          <w:p w14:paraId="7DF0D2C0" w14:textId="77777777" w:rsidR="0049335F" w:rsidRPr="003913AC" w:rsidRDefault="0049335F" w:rsidP="00126C8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i/>
                <w:color w:val="FF0000"/>
                <w:sz w:val="20"/>
                <w:szCs w:val="20"/>
              </w:rPr>
              <w:t>D. longan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 seed extract</w:t>
            </w:r>
          </w:p>
        </w:tc>
        <w:tc>
          <w:tcPr>
            <w:tcW w:w="1445" w:type="dxa"/>
            <w:tcBorders>
              <w:top w:val="single" w:sz="4" w:space="0" w:color="auto"/>
            </w:tcBorders>
          </w:tcPr>
          <w:p w14:paraId="1AD20085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40 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14:paraId="056AB008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4.7 x 10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795" w:type="dxa"/>
            <w:tcBorders>
              <w:top w:val="single" w:sz="4" w:space="0" w:color="auto"/>
            </w:tcBorders>
            <w:shd w:val="clear" w:color="auto" w:fill="auto"/>
          </w:tcPr>
          <w:p w14:paraId="68EFE1D8" w14:textId="5B27C8A9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3913AC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Khan et al. 2016</w:t>
            </w:r>
          </w:p>
        </w:tc>
      </w:tr>
      <w:tr w:rsidR="003913AC" w:rsidRPr="003913AC" w14:paraId="38263A8E" w14:textId="77777777" w:rsidTr="00126C8B">
        <w:tc>
          <w:tcPr>
            <w:tcW w:w="1008" w:type="dxa"/>
            <w:vMerge/>
            <w:shd w:val="clear" w:color="auto" w:fill="auto"/>
          </w:tcPr>
          <w:p w14:paraId="109D8318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auto"/>
          </w:tcPr>
          <w:p w14:paraId="05BAEA8B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Halloysite nanotubes</w:t>
            </w:r>
          </w:p>
        </w:tc>
        <w:tc>
          <w:tcPr>
            <w:tcW w:w="1445" w:type="dxa"/>
          </w:tcPr>
          <w:p w14:paraId="6EC47A29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</w:p>
        </w:tc>
        <w:tc>
          <w:tcPr>
            <w:tcW w:w="1800" w:type="dxa"/>
            <w:shd w:val="clear" w:color="auto" w:fill="auto"/>
          </w:tcPr>
          <w:p w14:paraId="028F626C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8.7 x 10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1795" w:type="dxa"/>
            <w:shd w:val="clear" w:color="auto" w:fill="auto"/>
          </w:tcPr>
          <w:p w14:paraId="51BF6F86" w14:textId="16C7E4EA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 Liu and Zhao, 2009</w:t>
            </w:r>
          </w:p>
        </w:tc>
      </w:tr>
      <w:tr w:rsidR="003913AC" w:rsidRPr="003913AC" w14:paraId="5EFCEC25" w14:textId="77777777" w:rsidTr="00126C8B">
        <w:tc>
          <w:tcPr>
            <w:tcW w:w="1008" w:type="dxa"/>
            <w:vMerge/>
            <w:shd w:val="clear" w:color="auto" w:fill="auto"/>
          </w:tcPr>
          <w:p w14:paraId="2DA12005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auto"/>
          </w:tcPr>
          <w:p w14:paraId="19562FC5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eastAsiaTheme="minorHAnsi" w:hAnsi="Arial" w:cs="Arial"/>
                <w:i/>
                <w:iCs/>
                <w:color w:val="FF0000"/>
                <w:sz w:val="20"/>
                <w:szCs w:val="20"/>
              </w:rPr>
              <w:t>S. binhchauensis</w:t>
            </w:r>
            <w:r w:rsidRPr="003913AC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 xml:space="preserve"> extract</w:t>
            </w:r>
          </w:p>
        </w:tc>
        <w:tc>
          <w:tcPr>
            <w:tcW w:w="1445" w:type="dxa"/>
          </w:tcPr>
          <w:p w14:paraId="1A7344C7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20</w:t>
            </w:r>
          </w:p>
        </w:tc>
        <w:tc>
          <w:tcPr>
            <w:tcW w:w="1800" w:type="dxa"/>
            <w:shd w:val="clear" w:color="auto" w:fill="auto"/>
          </w:tcPr>
          <w:p w14:paraId="53224036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4.2 x 10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795" w:type="dxa"/>
            <w:shd w:val="clear" w:color="auto" w:fill="auto"/>
          </w:tcPr>
          <w:p w14:paraId="6406411D" w14:textId="180A4F4A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Nguyen, Huynh, 2020</w:t>
            </w:r>
          </w:p>
        </w:tc>
      </w:tr>
      <w:tr w:rsidR="003913AC" w:rsidRPr="003913AC" w14:paraId="37018415" w14:textId="77777777" w:rsidTr="00126C8B">
        <w:tc>
          <w:tcPr>
            <w:tcW w:w="1008" w:type="dxa"/>
            <w:vMerge/>
            <w:shd w:val="clear" w:color="auto" w:fill="auto"/>
          </w:tcPr>
          <w:p w14:paraId="27FC35E3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auto"/>
          </w:tcPr>
          <w:p w14:paraId="11AC1544" w14:textId="77777777" w:rsidR="0049335F" w:rsidRPr="003913AC" w:rsidRDefault="0049335F" w:rsidP="00126C8B">
            <w:pPr>
              <w:spacing w:line="480" w:lineRule="auto"/>
              <w:rPr>
                <w:rFonts w:ascii="Arial" w:eastAsiaTheme="minorHAnsi" w:hAnsi="Arial" w:cs="Arial"/>
                <w:i/>
                <w:iCs/>
                <w:color w:val="FF0000"/>
                <w:sz w:val="20"/>
                <w:szCs w:val="20"/>
              </w:rPr>
            </w:pPr>
            <w:r w:rsidRPr="003913AC">
              <w:rPr>
                <w:rFonts w:ascii="Arial" w:eastAsiaTheme="minorHAnsi" w:hAnsi="Arial" w:cs="Arial"/>
                <w:i/>
                <w:iCs/>
                <w:color w:val="FF0000"/>
                <w:sz w:val="20"/>
                <w:szCs w:val="20"/>
              </w:rPr>
              <w:t xml:space="preserve">J. subtriplinerve </w:t>
            </w:r>
            <w:r w:rsidRPr="003913AC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extract</w:t>
            </w:r>
          </w:p>
        </w:tc>
        <w:tc>
          <w:tcPr>
            <w:tcW w:w="1445" w:type="dxa"/>
          </w:tcPr>
          <w:p w14:paraId="11B89657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8.0</w:t>
            </w:r>
          </w:p>
        </w:tc>
        <w:tc>
          <w:tcPr>
            <w:tcW w:w="1800" w:type="dxa"/>
            <w:shd w:val="clear" w:color="auto" w:fill="auto"/>
          </w:tcPr>
          <w:p w14:paraId="716C49C4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18.2 x 10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795" w:type="dxa"/>
            <w:shd w:val="clear" w:color="auto" w:fill="auto"/>
          </w:tcPr>
          <w:p w14:paraId="6256CCF3" w14:textId="17DB7939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Nguyen, Huynh, 2020</w:t>
            </w:r>
          </w:p>
        </w:tc>
      </w:tr>
      <w:tr w:rsidR="003913AC" w:rsidRPr="003913AC" w14:paraId="478C1551" w14:textId="77777777" w:rsidTr="00126C8B">
        <w:tc>
          <w:tcPr>
            <w:tcW w:w="1008" w:type="dxa"/>
            <w:vMerge/>
            <w:shd w:val="clear" w:color="auto" w:fill="auto"/>
          </w:tcPr>
          <w:p w14:paraId="5034F27E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auto"/>
          </w:tcPr>
          <w:p w14:paraId="1A47B5F3" w14:textId="4A8A816E" w:rsidR="0049335F" w:rsidRPr="003913AC" w:rsidRDefault="00C4455A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NF</w:t>
            </w:r>
            <w:r w:rsidR="0049335F"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 extract</w:t>
            </w:r>
          </w:p>
        </w:tc>
        <w:tc>
          <w:tcPr>
            <w:tcW w:w="1445" w:type="dxa"/>
          </w:tcPr>
          <w:p w14:paraId="4C1BED83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5-6</w:t>
            </w:r>
          </w:p>
        </w:tc>
        <w:tc>
          <w:tcPr>
            <w:tcW w:w="1800" w:type="dxa"/>
            <w:shd w:val="clear" w:color="auto" w:fill="auto"/>
          </w:tcPr>
          <w:p w14:paraId="6673AA4E" w14:textId="29238AE4" w:rsidR="0049335F" w:rsidRPr="003913AC" w:rsidRDefault="00DC64A5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0.9 </w:t>
            </w:r>
            <w:r w:rsidR="0049335F" w:rsidRPr="003913AC">
              <w:rPr>
                <w:rFonts w:ascii="Arial" w:hAnsi="Arial" w:cs="Arial"/>
                <w:color w:val="FF0000"/>
                <w:sz w:val="20"/>
                <w:szCs w:val="20"/>
              </w:rPr>
              <w:t>x 10</w:t>
            </w:r>
            <w:r w:rsidR="0049335F"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795" w:type="dxa"/>
            <w:shd w:val="clear" w:color="auto" w:fill="auto"/>
          </w:tcPr>
          <w:p w14:paraId="7E596BDE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This work</w:t>
            </w:r>
          </w:p>
        </w:tc>
      </w:tr>
      <w:tr w:rsidR="003913AC" w:rsidRPr="003913AC" w14:paraId="60980D37" w14:textId="77777777" w:rsidTr="00126C8B">
        <w:tc>
          <w:tcPr>
            <w:tcW w:w="1008" w:type="dxa"/>
            <w:vMerge w:val="restart"/>
            <w:shd w:val="clear" w:color="auto" w:fill="auto"/>
          </w:tcPr>
          <w:p w14:paraId="641A8D08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AuNPs</w:t>
            </w:r>
          </w:p>
        </w:tc>
        <w:tc>
          <w:tcPr>
            <w:tcW w:w="2587" w:type="dxa"/>
            <w:shd w:val="clear" w:color="auto" w:fill="auto"/>
          </w:tcPr>
          <w:p w14:paraId="69A1461E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i/>
                <w:color w:val="FF0000"/>
                <w:sz w:val="20"/>
                <w:szCs w:val="20"/>
              </w:rPr>
              <w:t>T. montevideense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 extract</w:t>
            </w:r>
          </w:p>
        </w:tc>
        <w:tc>
          <w:tcPr>
            <w:tcW w:w="1445" w:type="dxa"/>
          </w:tcPr>
          <w:p w14:paraId="6B0BE169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12-53</w:t>
            </w:r>
          </w:p>
        </w:tc>
        <w:tc>
          <w:tcPr>
            <w:tcW w:w="1800" w:type="dxa"/>
            <w:shd w:val="clear" w:color="auto" w:fill="auto"/>
          </w:tcPr>
          <w:p w14:paraId="41D3644B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5.26 x 10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795" w:type="dxa"/>
            <w:shd w:val="clear" w:color="auto" w:fill="auto"/>
          </w:tcPr>
          <w:p w14:paraId="65BB617E" w14:textId="4188B5CF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Shen et al., 2016</w:t>
            </w:r>
          </w:p>
        </w:tc>
      </w:tr>
      <w:tr w:rsidR="003913AC" w:rsidRPr="003913AC" w14:paraId="11854A0E" w14:textId="77777777" w:rsidTr="00126C8B">
        <w:tc>
          <w:tcPr>
            <w:tcW w:w="1008" w:type="dxa"/>
            <w:vMerge/>
            <w:shd w:val="clear" w:color="auto" w:fill="auto"/>
          </w:tcPr>
          <w:p w14:paraId="443FED24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auto"/>
          </w:tcPr>
          <w:p w14:paraId="63796913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913AC">
              <w:rPr>
                <w:rFonts w:ascii="Arial" w:eastAsiaTheme="minorHAnsi" w:hAnsi="Arial" w:cs="Arial"/>
                <w:i/>
                <w:color w:val="FF0000"/>
                <w:sz w:val="20"/>
                <w:szCs w:val="20"/>
              </w:rPr>
              <w:t xml:space="preserve">A. lappa </w:t>
            </w:r>
            <w:r w:rsidRPr="003913AC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extract</w:t>
            </w:r>
          </w:p>
        </w:tc>
        <w:tc>
          <w:tcPr>
            <w:tcW w:w="1445" w:type="dxa"/>
          </w:tcPr>
          <w:p w14:paraId="43C0E66D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24.7</w:t>
            </w:r>
          </w:p>
        </w:tc>
        <w:tc>
          <w:tcPr>
            <w:tcW w:w="1800" w:type="dxa"/>
            <w:shd w:val="clear" w:color="auto" w:fill="auto"/>
          </w:tcPr>
          <w:p w14:paraId="5A54CC59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</w:pPr>
            <w:r w:rsidRPr="003913AC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6.87 × 10</w:t>
            </w:r>
            <w:r w:rsidRPr="003913AC">
              <w:rPr>
                <w:rFonts w:ascii="Arial" w:eastAsiaTheme="minorHAnsi" w:hAnsi="Arial" w:cs="Arial"/>
                <w:color w:val="FF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795" w:type="dxa"/>
            <w:shd w:val="clear" w:color="auto" w:fill="auto"/>
          </w:tcPr>
          <w:p w14:paraId="023049A1" w14:textId="2CD2D9B2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Nguyen, Vo, 2018</w:t>
            </w:r>
          </w:p>
        </w:tc>
      </w:tr>
      <w:tr w:rsidR="003913AC" w:rsidRPr="003913AC" w14:paraId="0C355011" w14:textId="77777777" w:rsidTr="00126C8B">
        <w:tc>
          <w:tcPr>
            <w:tcW w:w="1008" w:type="dxa"/>
            <w:vMerge/>
            <w:shd w:val="clear" w:color="auto" w:fill="auto"/>
          </w:tcPr>
          <w:p w14:paraId="4176C724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auto"/>
          </w:tcPr>
          <w:p w14:paraId="04C28893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E. coli</w:t>
            </w:r>
            <w:r w:rsidRPr="003913AC">
              <w:rPr>
                <w:rFonts w:ascii="Arial" w:hAnsi="Arial" w:cs="Arial"/>
                <w:iCs/>
                <w:color w:val="FF0000"/>
                <w:sz w:val="20"/>
                <w:szCs w:val="20"/>
              </w:rPr>
              <w:t xml:space="preserve"> cell</w:t>
            </w:r>
          </w:p>
        </w:tc>
        <w:tc>
          <w:tcPr>
            <w:tcW w:w="1445" w:type="dxa"/>
          </w:tcPr>
          <w:p w14:paraId="35FE105F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50</w:t>
            </w:r>
          </w:p>
        </w:tc>
        <w:tc>
          <w:tcPr>
            <w:tcW w:w="1800" w:type="dxa"/>
            <w:shd w:val="clear" w:color="auto" w:fill="auto"/>
          </w:tcPr>
          <w:p w14:paraId="6EC6E35A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4.13 x 10</w:t>
            </w:r>
            <w:r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1795" w:type="dxa"/>
            <w:shd w:val="clear" w:color="auto" w:fill="auto"/>
          </w:tcPr>
          <w:p w14:paraId="5F0CE18A" w14:textId="4C906573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 Srivatava et al. 2013</w:t>
            </w:r>
          </w:p>
        </w:tc>
      </w:tr>
      <w:tr w:rsidR="003913AC" w:rsidRPr="003913AC" w14:paraId="11B97BA1" w14:textId="77777777" w:rsidTr="00126C8B">
        <w:tc>
          <w:tcPr>
            <w:tcW w:w="100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44D42FC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87" w:type="dxa"/>
            <w:tcBorders>
              <w:bottom w:val="single" w:sz="4" w:space="0" w:color="auto"/>
            </w:tcBorders>
            <w:shd w:val="clear" w:color="auto" w:fill="auto"/>
          </w:tcPr>
          <w:p w14:paraId="530FC132" w14:textId="7CC85BF9" w:rsidR="0049335F" w:rsidRPr="003913AC" w:rsidRDefault="00C4455A" w:rsidP="00126C8B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NF</w:t>
            </w:r>
            <w:r w:rsidR="0049335F" w:rsidRPr="003913AC">
              <w:rPr>
                <w:rFonts w:ascii="Arial" w:hAnsi="Arial" w:cs="Arial"/>
                <w:i/>
                <w:color w:val="FF0000"/>
                <w:sz w:val="20"/>
                <w:szCs w:val="20"/>
                <w:shd w:val="clear" w:color="auto" w:fill="FFFFFF"/>
              </w:rPr>
              <w:t xml:space="preserve"> </w:t>
            </w:r>
            <w:r w:rsidR="0049335F" w:rsidRPr="003913AC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extract</w:t>
            </w: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14:paraId="1E737A8D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3-4 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4F312F77" w14:textId="1F94D757" w:rsidR="0049335F" w:rsidRPr="003913AC" w:rsidRDefault="00DC64A5" w:rsidP="00DC64A5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 xml:space="preserve">1.14 </w:t>
            </w:r>
            <w:r w:rsidR="0049335F" w:rsidRPr="003913AC">
              <w:rPr>
                <w:rFonts w:ascii="Arial" w:hAnsi="Arial" w:cs="Arial"/>
                <w:color w:val="FF0000"/>
                <w:sz w:val="20"/>
                <w:szCs w:val="20"/>
              </w:rPr>
              <w:t>x 10</w:t>
            </w:r>
            <w:r w:rsidR="0049335F" w:rsidRPr="003913AC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shd w:val="clear" w:color="auto" w:fill="auto"/>
          </w:tcPr>
          <w:p w14:paraId="2CF6C392" w14:textId="77777777" w:rsidR="0049335F" w:rsidRPr="003913AC" w:rsidRDefault="0049335F" w:rsidP="00126C8B">
            <w:pPr>
              <w:spacing w:line="48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913AC">
              <w:rPr>
                <w:rFonts w:ascii="Arial" w:hAnsi="Arial" w:cs="Arial"/>
                <w:color w:val="FF0000"/>
                <w:sz w:val="20"/>
                <w:szCs w:val="20"/>
              </w:rPr>
              <w:t>This work</w:t>
            </w:r>
          </w:p>
        </w:tc>
      </w:tr>
    </w:tbl>
    <w:p w14:paraId="2870544E" w14:textId="741707E7" w:rsidR="00F62664" w:rsidRPr="003913AC" w:rsidRDefault="00F62664" w:rsidP="00F10BF8">
      <w:pPr>
        <w:rPr>
          <w:rFonts w:ascii="Arial" w:hAnsi="Arial" w:cs="Arial"/>
          <w:color w:val="FF0000"/>
          <w:sz w:val="28"/>
          <w:szCs w:val="28"/>
          <w:vertAlign w:val="superscript"/>
          <w:lang w:eastAsia="ko-KR"/>
        </w:rPr>
      </w:pPr>
    </w:p>
    <w:p w14:paraId="32971916" w14:textId="76E8C409" w:rsidR="00F10BF8" w:rsidRPr="003913AC" w:rsidRDefault="00F10BF8" w:rsidP="00F10BF8">
      <w:pPr>
        <w:rPr>
          <w:rFonts w:ascii="Arial" w:hAnsi="Arial" w:cs="Arial"/>
          <w:color w:val="FF0000"/>
          <w:sz w:val="28"/>
          <w:szCs w:val="28"/>
          <w:vertAlign w:val="superscript"/>
          <w:lang w:eastAsia="ko-KR"/>
        </w:rPr>
      </w:pPr>
    </w:p>
    <w:p w14:paraId="5AB58CF2" w14:textId="48512814" w:rsidR="00F10BF8" w:rsidRPr="003913AC" w:rsidRDefault="00F10BF8" w:rsidP="00F01CAE">
      <w:pPr>
        <w:spacing w:line="480" w:lineRule="auto"/>
        <w:rPr>
          <w:rFonts w:ascii="Arial" w:hAnsi="Arial" w:cs="Arial"/>
          <w:b/>
          <w:color w:val="FF0000"/>
          <w:lang w:eastAsia="ko-KR"/>
        </w:rPr>
      </w:pPr>
      <w:r w:rsidRPr="003913AC">
        <w:rPr>
          <w:rFonts w:ascii="Arial" w:hAnsi="Arial" w:cs="Arial"/>
          <w:b/>
          <w:color w:val="FF0000"/>
          <w:lang w:eastAsia="ko-KR"/>
        </w:rPr>
        <w:t>References</w:t>
      </w:r>
    </w:p>
    <w:p w14:paraId="3D9F980C" w14:textId="77777777" w:rsidR="00A20488" w:rsidRPr="003913AC" w:rsidRDefault="00A20488" w:rsidP="00A20488">
      <w:pPr>
        <w:autoSpaceDE w:val="0"/>
        <w:autoSpaceDN w:val="0"/>
        <w:adjustRightInd w:val="0"/>
        <w:spacing w:line="480" w:lineRule="auto"/>
        <w:ind w:left="540" w:hanging="540"/>
        <w:jc w:val="both"/>
        <w:rPr>
          <w:rFonts w:ascii="Arial" w:hAnsi="Arial" w:cs="Arial"/>
          <w:color w:val="FF0000"/>
        </w:rPr>
      </w:pPr>
      <w:r w:rsidRPr="003913AC">
        <w:rPr>
          <w:rFonts w:ascii="Arial" w:eastAsiaTheme="minorHAnsi" w:hAnsi="Arial" w:cs="Arial"/>
          <w:color w:val="FF0000"/>
        </w:rPr>
        <w:t xml:space="preserve">Khan, F. U., Chen, Y., Khan N. U., </w:t>
      </w:r>
      <w:bookmarkStart w:id="2" w:name="bau0020"/>
      <w:r w:rsidRPr="003913AC">
        <w:rPr>
          <w:rFonts w:ascii="Arial" w:hAnsi="Arial" w:cs="Arial"/>
          <w:color w:val="FF0000"/>
        </w:rPr>
        <w:fldChar w:fldCharType="begin"/>
      </w:r>
      <w:r w:rsidRPr="003913AC">
        <w:rPr>
          <w:rFonts w:ascii="Arial" w:hAnsi="Arial" w:cs="Arial"/>
          <w:color w:val="FF0000"/>
        </w:rPr>
        <w:instrText xml:space="preserve"> HYPERLINK "https://www.sciencedirect.com/science/article/abs/pii/S1011134416305632" \l "!" </w:instrText>
      </w:r>
      <w:r w:rsidRPr="003913AC">
        <w:rPr>
          <w:rFonts w:ascii="Arial" w:hAnsi="Arial" w:cs="Arial"/>
          <w:color w:val="FF0000"/>
        </w:rPr>
        <w:fldChar w:fldCharType="separate"/>
      </w:r>
      <w:r w:rsidRPr="003913AC">
        <w:rPr>
          <w:rStyle w:val="text"/>
          <w:rFonts w:ascii="Arial" w:hAnsi="Arial" w:cs="Arial"/>
          <w:color w:val="FF0000"/>
        </w:rPr>
        <w:t>Khan</w:t>
      </w:r>
      <w:r w:rsidRPr="003913AC">
        <w:rPr>
          <w:rFonts w:ascii="Arial" w:hAnsi="Arial" w:cs="Arial"/>
          <w:color w:val="FF0000"/>
        </w:rPr>
        <w:fldChar w:fldCharType="end"/>
      </w:r>
      <w:bookmarkStart w:id="3" w:name="bau0025"/>
      <w:bookmarkEnd w:id="2"/>
      <w:r w:rsidRPr="003913AC">
        <w:rPr>
          <w:rFonts w:ascii="Arial" w:hAnsi="Arial" w:cs="Arial"/>
          <w:color w:val="FF0000"/>
        </w:rPr>
        <w:t xml:space="preserve">, Z. U. H., </w:t>
      </w:r>
      <w:hyperlink r:id="rId15" w:anchor="!" w:history="1">
        <w:r w:rsidRPr="003913AC">
          <w:rPr>
            <w:rStyle w:val="text"/>
            <w:rFonts w:ascii="Arial" w:hAnsi="Arial" w:cs="Arial"/>
            <w:color w:val="FF0000"/>
          </w:rPr>
          <w:t>Khan</w:t>
        </w:r>
      </w:hyperlink>
      <w:bookmarkStart w:id="4" w:name="bau0030"/>
      <w:bookmarkEnd w:id="3"/>
      <w:r w:rsidRPr="003913AC">
        <w:rPr>
          <w:rFonts w:ascii="Arial" w:hAnsi="Arial" w:cs="Arial"/>
          <w:color w:val="FF0000"/>
        </w:rPr>
        <w:t xml:space="preserve">, A. U., </w:t>
      </w:r>
      <w:hyperlink r:id="rId16" w:anchor="!" w:history="1">
        <w:r w:rsidRPr="003913AC">
          <w:rPr>
            <w:rStyle w:val="text"/>
            <w:rFonts w:ascii="Arial" w:hAnsi="Arial" w:cs="Arial"/>
            <w:color w:val="FF0000"/>
          </w:rPr>
          <w:t>Ahmad</w:t>
        </w:r>
      </w:hyperlink>
      <w:bookmarkStart w:id="5" w:name="bau0035"/>
      <w:bookmarkEnd w:id="4"/>
      <w:r w:rsidRPr="003913AC">
        <w:rPr>
          <w:rFonts w:ascii="Arial" w:hAnsi="Arial" w:cs="Arial"/>
          <w:color w:val="FF0000"/>
        </w:rPr>
        <w:t xml:space="preserve">, A., </w:t>
      </w:r>
      <w:hyperlink r:id="rId17" w:anchor="!" w:history="1">
        <w:r w:rsidRPr="003913AC">
          <w:rPr>
            <w:rStyle w:val="text"/>
            <w:rFonts w:ascii="Arial" w:hAnsi="Arial" w:cs="Arial"/>
            <w:color w:val="FF0000"/>
          </w:rPr>
          <w:t>Tahir</w:t>
        </w:r>
      </w:hyperlink>
      <w:bookmarkStart w:id="6" w:name="bau0040"/>
      <w:bookmarkEnd w:id="5"/>
      <w:r w:rsidRPr="003913AC">
        <w:rPr>
          <w:rFonts w:ascii="Arial" w:hAnsi="Arial" w:cs="Arial"/>
          <w:color w:val="FF0000"/>
        </w:rPr>
        <w:t xml:space="preserve">, K., </w:t>
      </w:r>
      <w:hyperlink r:id="rId18" w:anchor="!" w:history="1">
        <w:r w:rsidRPr="003913AC">
          <w:rPr>
            <w:rStyle w:val="text"/>
            <w:rFonts w:ascii="Arial" w:hAnsi="Arial" w:cs="Arial"/>
            <w:color w:val="FF0000"/>
          </w:rPr>
          <w:t>Wang</w:t>
        </w:r>
      </w:hyperlink>
      <w:bookmarkStart w:id="7" w:name="bau0045"/>
      <w:bookmarkEnd w:id="6"/>
      <w:r w:rsidRPr="003913AC">
        <w:rPr>
          <w:rFonts w:ascii="Arial" w:hAnsi="Arial" w:cs="Arial"/>
          <w:color w:val="FF0000"/>
        </w:rPr>
        <w:t xml:space="preserve">, L., </w:t>
      </w:r>
      <w:hyperlink r:id="rId19" w:anchor="!" w:history="1">
        <w:r w:rsidRPr="003913AC">
          <w:rPr>
            <w:rStyle w:val="text"/>
            <w:rFonts w:ascii="Arial" w:hAnsi="Arial" w:cs="Arial"/>
            <w:color w:val="FF0000"/>
          </w:rPr>
          <w:t>Khan</w:t>
        </w:r>
      </w:hyperlink>
      <w:bookmarkStart w:id="8" w:name="bau0050"/>
      <w:bookmarkEnd w:id="7"/>
      <w:r w:rsidRPr="003913AC">
        <w:rPr>
          <w:rFonts w:ascii="Arial" w:hAnsi="Arial" w:cs="Arial"/>
          <w:color w:val="FF0000"/>
        </w:rPr>
        <w:t xml:space="preserve">, M. R., </w:t>
      </w:r>
      <w:hyperlink r:id="rId20" w:anchor="!" w:history="1">
        <w:r w:rsidRPr="003913AC">
          <w:rPr>
            <w:rStyle w:val="text"/>
            <w:rFonts w:ascii="Arial" w:hAnsi="Arial" w:cs="Arial"/>
            <w:color w:val="FF0000"/>
          </w:rPr>
          <w:t>Wan</w:t>
        </w:r>
      </w:hyperlink>
      <w:bookmarkEnd w:id="8"/>
      <w:r w:rsidRPr="003913AC">
        <w:rPr>
          <w:rFonts w:ascii="Arial" w:hAnsi="Arial" w:cs="Arial"/>
          <w:color w:val="FF0000"/>
        </w:rPr>
        <w:t xml:space="preserve">, P., </w:t>
      </w:r>
      <w:r w:rsidRPr="003913AC">
        <w:rPr>
          <w:rFonts w:ascii="Arial" w:eastAsiaTheme="minorHAnsi" w:hAnsi="Arial" w:cs="Arial"/>
          <w:color w:val="FF0000"/>
        </w:rPr>
        <w:t xml:space="preserve">2016. Antioxidant and catalytic applications of silver nanoparticles using </w:t>
      </w:r>
      <w:r w:rsidRPr="003913AC">
        <w:rPr>
          <w:rFonts w:ascii="Arial" w:eastAsiaTheme="minorHAnsi" w:hAnsi="Arial" w:cs="Arial"/>
          <w:i/>
          <w:color w:val="FF0000"/>
        </w:rPr>
        <w:t>Dimocarpus longan</w:t>
      </w:r>
      <w:r w:rsidRPr="003913AC">
        <w:rPr>
          <w:rFonts w:ascii="Arial" w:eastAsiaTheme="minorHAnsi" w:hAnsi="Arial" w:cs="Arial"/>
          <w:color w:val="FF0000"/>
        </w:rPr>
        <w:t xml:space="preserve"> seed extract as a reducing and stabilizing agent, J. Photoch. Photobio. B, 164, 44–351.</w:t>
      </w:r>
      <w:r w:rsidRPr="003913AC">
        <w:rPr>
          <w:rFonts w:ascii="Arial" w:hAnsi="Arial" w:cs="Arial"/>
          <w:color w:val="FF0000"/>
        </w:rPr>
        <w:t xml:space="preserve"> </w:t>
      </w:r>
    </w:p>
    <w:p w14:paraId="423B5018" w14:textId="77777777" w:rsidR="00A20488" w:rsidRPr="003913AC" w:rsidRDefault="00A20488" w:rsidP="00A20488">
      <w:pPr>
        <w:autoSpaceDE w:val="0"/>
        <w:autoSpaceDN w:val="0"/>
        <w:adjustRightInd w:val="0"/>
        <w:spacing w:line="480" w:lineRule="auto"/>
        <w:ind w:left="540" w:hanging="540"/>
        <w:jc w:val="both"/>
        <w:rPr>
          <w:rFonts w:ascii="Arial" w:hAnsi="Arial" w:cs="Arial"/>
          <w:color w:val="FF0000"/>
        </w:rPr>
      </w:pPr>
      <w:r w:rsidRPr="003913AC">
        <w:rPr>
          <w:rFonts w:ascii="Arial" w:hAnsi="Arial" w:cs="Arial"/>
          <w:color w:val="FF0000"/>
        </w:rPr>
        <w:t xml:space="preserve">Liu, P., Zhao, M. 2009. Silver nanoparticle supported on halloysite nanotubes catalyzed reduction of 4-nitrophenol (4-NP), Applied Surface Science 255, 3989–3993. </w:t>
      </w:r>
    </w:p>
    <w:p w14:paraId="7C02BB9F" w14:textId="77777777" w:rsidR="00F01CAE" w:rsidRPr="003913AC" w:rsidRDefault="00F01CAE" w:rsidP="00F01CAE">
      <w:pPr>
        <w:autoSpaceDE w:val="0"/>
        <w:autoSpaceDN w:val="0"/>
        <w:adjustRightInd w:val="0"/>
        <w:spacing w:line="480" w:lineRule="auto"/>
        <w:ind w:left="540" w:hanging="540"/>
        <w:jc w:val="both"/>
        <w:rPr>
          <w:rFonts w:ascii="Arial" w:hAnsi="Arial" w:cs="Arial"/>
          <w:color w:val="FF0000"/>
        </w:rPr>
      </w:pPr>
      <w:r w:rsidRPr="003913AC">
        <w:rPr>
          <w:rFonts w:ascii="Arial" w:hAnsi="Arial" w:cs="Arial"/>
          <w:color w:val="FF0000"/>
        </w:rPr>
        <w:t>Nguyen, T. M.T., Huynh, T. T. T., Dang, C. H., Mai, D.T., Nguyen, T. T. N., Nguyen, D. T., Dang, V. S., Nguyen, T. D., Nguyen T. D., 2020. Novel biogenic silver nanoparticles used for antibacterial effect and catalytic degradation of contaminants, </w:t>
      </w:r>
      <w:r w:rsidRPr="003913AC">
        <w:rPr>
          <w:rStyle w:val="Emphasis"/>
          <w:rFonts w:ascii="Arial" w:hAnsi="Arial" w:cs="Arial"/>
          <w:color w:val="FF0000"/>
        </w:rPr>
        <w:t>Res. Chem. Intermediat.</w:t>
      </w:r>
      <w:r w:rsidRPr="003913AC">
        <w:rPr>
          <w:rFonts w:ascii="Arial" w:hAnsi="Arial" w:cs="Arial"/>
          <w:i/>
          <w:color w:val="FF0000"/>
        </w:rPr>
        <w:t>,</w:t>
      </w:r>
      <w:r w:rsidRPr="003913AC">
        <w:rPr>
          <w:rFonts w:ascii="Arial" w:hAnsi="Arial" w:cs="Arial"/>
          <w:color w:val="FF0000"/>
        </w:rPr>
        <w:t xml:space="preserve"> 46, 1975–1990. </w:t>
      </w:r>
    </w:p>
    <w:p w14:paraId="479FBD48" w14:textId="4D6FA30E" w:rsidR="00F01CAE" w:rsidRPr="003913AC" w:rsidRDefault="00F01CAE" w:rsidP="00F01CAE">
      <w:pPr>
        <w:autoSpaceDE w:val="0"/>
        <w:autoSpaceDN w:val="0"/>
        <w:adjustRightInd w:val="0"/>
        <w:spacing w:line="480" w:lineRule="auto"/>
        <w:ind w:left="540" w:hanging="540"/>
        <w:jc w:val="both"/>
        <w:rPr>
          <w:rFonts w:ascii="Arial" w:hAnsi="Arial" w:cs="Arial"/>
          <w:color w:val="FF0000"/>
        </w:rPr>
      </w:pPr>
      <w:r w:rsidRPr="003913AC">
        <w:rPr>
          <w:rFonts w:ascii="Arial" w:hAnsi="Arial" w:cs="Arial"/>
          <w:color w:val="FF0000"/>
        </w:rPr>
        <w:t xml:space="preserve">Nguyen, T.T.N., Vo, T.T., Nguyen, B. N.H., Nguyen, D.T., Dang, V.S., Dang, C.H., Nguyen, T.D., 2018. Silver and gold nanoparticles biosynthesized by aqueous extract of burdock root, </w:t>
      </w:r>
      <w:r w:rsidRPr="003913AC">
        <w:rPr>
          <w:rStyle w:val="Emphasis"/>
          <w:rFonts w:ascii="Arial" w:hAnsi="Arial" w:cs="Arial"/>
          <w:color w:val="FF0000"/>
        </w:rPr>
        <w:t>Arctium Lappa</w:t>
      </w:r>
      <w:r w:rsidRPr="003913AC">
        <w:rPr>
          <w:rFonts w:ascii="Arial" w:hAnsi="Arial" w:cs="Arial"/>
          <w:color w:val="FF0000"/>
        </w:rPr>
        <w:t xml:space="preserve"> </w:t>
      </w:r>
      <w:r w:rsidRPr="003913AC">
        <w:rPr>
          <w:rFonts w:ascii="Arial" w:hAnsi="Arial" w:cs="Arial"/>
          <w:color w:val="FF0000"/>
        </w:rPr>
        <w:lastRenderedPageBreak/>
        <w:t xml:space="preserve">as antimicrobial agent and catalyst for degradation of pollutants, </w:t>
      </w:r>
      <w:r w:rsidRPr="003913AC">
        <w:rPr>
          <w:rStyle w:val="Emphasis"/>
          <w:rFonts w:ascii="Arial" w:hAnsi="Arial" w:cs="Arial"/>
          <w:color w:val="FF0000"/>
        </w:rPr>
        <w:t xml:space="preserve">Environ. Sci. Pollut. R. </w:t>
      </w:r>
      <w:r w:rsidRPr="003913AC">
        <w:rPr>
          <w:rFonts w:ascii="Arial" w:hAnsi="Arial" w:cs="Arial"/>
          <w:color w:val="FF0000"/>
        </w:rPr>
        <w:t>25, 34247–34261.</w:t>
      </w:r>
    </w:p>
    <w:p w14:paraId="73CEC664" w14:textId="77777777" w:rsidR="00F01CAE" w:rsidRPr="003913AC" w:rsidRDefault="00F01CAE" w:rsidP="00F01CAE">
      <w:pPr>
        <w:autoSpaceDE w:val="0"/>
        <w:autoSpaceDN w:val="0"/>
        <w:adjustRightInd w:val="0"/>
        <w:spacing w:line="480" w:lineRule="auto"/>
        <w:ind w:left="540" w:hanging="540"/>
        <w:jc w:val="both"/>
        <w:rPr>
          <w:rFonts w:ascii="Arial" w:hAnsi="Arial" w:cs="Arial"/>
          <w:color w:val="FF0000"/>
        </w:rPr>
      </w:pPr>
      <w:r w:rsidRPr="003913AC">
        <w:rPr>
          <w:rFonts w:ascii="Arial" w:eastAsiaTheme="minorHAnsi" w:hAnsi="Arial" w:cs="Arial"/>
          <w:color w:val="FF0000"/>
        </w:rPr>
        <w:t>Shen, W., Qu, Y., Pei X. et al., 2016. Green synthesis of gold nanoparticles by a newly isolated strain Trichosporon montevideense for catalytic hydrogenation of nitroaromatics, Biotechnol. Lett., 38, 1503–1508.</w:t>
      </w:r>
    </w:p>
    <w:p w14:paraId="445205DF" w14:textId="77777777" w:rsidR="00F01CAE" w:rsidRPr="003913AC" w:rsidRDefault="00F01CAE" w:rsidP="00F01CAE">
      <w:pPr>
        <w:autoSpaceDE w:val="0"/>
        <w:autoSpaceDN w:val="0"/>
        <w:adjustRightInd w:val="0"/>
        <w:spacing w:line="480" w:lineRule="auto"/>
        <w:ind w:left="540" w:hanging="540"/>
        <w:jc w:val="both"/>
        <w:rPr>
          <w:rFonts w:ascii="Arial" w:hAnsi="Arial" w:cs="Arial"/>
          <w:color w:val="FF0000"/>
        </w:rPr>
      </w:pPr>
      <w:hyperlink r:id="rId21" w:history="1">
        <w:r w:rsidRPr="003913AC">
          <w:rPr>
            <w:rStyle w:val="Hyperlink"/>
            <w:rFonts w:ascii="Arial" w:hAnsi="Arial" w:cs="Arial"/>
            <w:color w:val="FF0000"/>
            <w:u w:val="none"/>
            <w:shd w:val="clear" w:color="auto" w:fill="FFFFFF"/>
          </w:rPr>
          <w:t>Srivastava</w:t>
        </w:r>
      </w:hyperlink>
      <w:r w:rsidRPr="003913AC">
        <w:rPr>
          <w:rFonts w:ascii="Arial" w:hAnsi="Arial" w:cs="Arial"/>
          <w:color w:val="FF0000"/>
          <w:shd w:val="clear" w:color="auto" w:fill="FFFFFF"/>
        </w:rPr>
        <w:t xml:space="preserve">, S. K., </w:t>
      </w:r>
      <w:hyperlink r:id="rId22" w:history="1">
        <w:r w:rsidRPr="003913AC">
          <w:rPr>
            <w:rStyle w:val="Hyperlink"/>
            <w:rFonts w:ascii="Arial" w:hAnsi="Arial" w:cs="Arial"/>
            <w:color w:val="FF0000"/>
            <w:u w:val="none"/>
            <w:shd w:val="clear" w:color="auto" w:fill="FFFFFF"/>
          </w:rPr>
          <w:t>Yamada</w:t>
        </w:r>
      </w:hyperlink>
      <w:r w:rsidRPr="003913AC">
        <w:rPr>
          <w:rFonts w:ascii="Arial" w:hAnsi="Arial" w:cs="Arial"/>
          <w:color w:val="FF0000"/>
          <w:shd w:val="clear" w:color="auto" w:fill="FFFFFF"/>
        </w:rPr>
        <w:t>,</w:t>
      </w:r>
      <w:r w:rsidRPr="003913AC">
        <w:rPr>
          <w:rFonts w:ascii="Arial" w:hAnsi="Arial" w:cs="Arial"/>
          <w:color w:val="FF0000"/>
        </w:rPr>
        <w:t xml:space="preserve"> </w:t>
      </w:r>
      <w:r w:rsidRPr="003913AC">
        <w:rPr>
          <w:rFonts w:ascii="Arial" w:hAnsi="Arial" w:cs="Arial"/>
          <w:color w:val="FF0000"/>
          <w:shd w:val="clear" w:color="auto" w:fill="FFFFFF"/>
        </w:rPr>
        <w:t xml:space="preserve">R., </w:t>
      </w:r>
      <w:hyperlink r:id="rId23" w:history="1">
        <w:r w:rsidRPr="003913AC">
          <w:rPr>
            <w:rStyle w:val="Hyperlink"/>
            <w:rFonts w:ascii="Arial" w:hAnsi="Arial" w:cs="Arial"/>
            <w:color w:val="FF0000"/>
            <w:u w:val="none"/>
            <w:shd w:val="clear" w:color="auto" w:fill="FFFFFF"/>
          </w:rPr>
          <w:t>Ogino</w:t>
        </w:r>
      </w:hyperlink>
      <w:r w:rsidRPr="003913AC">
        <w:rPr>
          <w:rFonts w:ascii="Arial" w:hAnsi="Arial" w:cs="Arial"/>
          <w:color w:val="FF0000"/>
          <w:shd w:val="clear" w:color="auto" w:fill="FFFFFF"/>
        </w:rPr>
        <w:t>,</w:t>
      </w:r>
      <w:r w:rsidRPr="003913AC">
        <w:rPr>
          <w:rFonts w:ascii="Arial" w:hAnsi="Arial" w:cs="Arial"/>
          <w:color w:val="FF0000"/>
        </w:rPr>
        <w:t xml:space="preserve"> C., </w:t>
      </w:r>
      <w:hyperlink r:id="rId24" w:history="1">
        <w:r w:rsidRPr="003913AC">
          <w:rPr>
            <w:rStyle w:val="Hyperlink"/>
            <w:rFonts w:ascii="Arial" w:hAnsi="Arial" w:cs="Arial"/>
            <w:color w:val="FF0000"/>
            <w:u w:val="none"/>
            <w:shd w:val="clear" w:color="auto" w:fill="FFFFFF"/>
          </w:rPr>
          <w:t>Kondo</w:t>
        </w:r>
      </w:hyperlink>
      <w:r w:rsidRPr="003913AC">
        <w:rPr>
          <w:rFonts w:ascii="Arial" w:hAnsi="Arial" w:cs="Arial"/>
          <w:color w:val="FF0000"/>
        </w:rPr>
        <w:t>, A.</w:t>
      </w:r>
      <w:r w:rsidRPr="003913AC">
        <w:rPr>
          <w:rFonts w:ascii="Arial" w:hAnsi="Arial" w:cs="Arial"/>
          <w:color w:val="FF0000"/>
          <w:shd w:val="clear" w:color="auto" w:fill="FFFFFF"/>
        </w:rPr>
        <w:t xml:space="preserve"> 2013.</w:t>
      </w:r>
      <w:r w:rsidRPr="003913AC">
        <w:rPr>
          <w:rFonts w:ascii="Arial" w:hAnsi="Arial" w:cs="Arial"/>
          <w:color w:val="FF0000"/>
        </w:rPr>
        <w:t xml:space="preserve"> </w:t>
      </w:r>
      <w:r w:rsidRPr="003913AC">
        <w:rPr>
          <w:rFonts w:ascii="Arial" w:hAnsi="Arial" w:cs="Arial"/>
          <w:bCs/>
          <w:color w:val="FF0000"/>
        </w:rPr>
        <w:t>Biogenic synthesis and characterization of gold nanoparticles by </w:t>
      </w:r>
      <w:r w:rsidRPr="003913AC">
        <w:rPr>
          <w:rStyle w:val="Emphasis"/>
          <w:rFonts w:ascii="Arial" w:hAnsi="Arial" w:cs="Arial"/>
          <w:bCs/>
          <w:color w:val="FF0000"/>
        </w:rPr>
        <w:t>Escherichia coli</w:t>
      </w:r>
      <w:r w:rsidRPr="003913AC">
        <w:rPr>
          <w:rFonts w:ascii="Arial" w:hAnsi="Arial" w:cs="Arial"/>
          <w:bCs/>
          <w:color w:val="FF0000"/>
        </w:rPr>
        <w:t> K12 and its heterogeneous catalysis in degradation of 4-nitrophenol,</w:t>
      </w:r>
      <w:r w:rsidRPr="003913AC">
        <w:rPr>
          <w:rFonts w:ascii="Arial" w:hAnsi="Arial" w:cs="Arial"/>
          <w:color w:val="FF0000"/>
          <w:shd w:val="clear" w:color="auto" w:fill="FFFFFF"/>
        </w:rPr>
        <w:t xml:space="preserve"> </w:t>
      </w:r>
      <w:hyperlink r:id="rId25" w:history="1">
        <w:r w:rsidRPr="003913AC">
          <w:rPr>
            <w:rStyle w:val="Hyperlink"/>
            <w:rFonts w:ascii="Arial" w:hAnsi="Arial" w:cs="Arial"/>
            <w:color w:val="FF0000"/>
            <w:u w:val="none"/>
            <w:shd w:val="clear" w:color="auto" w:fill="FFFFFF"/>
          </w:rPr>
          <w:t>Nanoscale Res Lett</w:t>
        </w:r>
      </w:hyperlink>
      <w:r w:rsidRPr="003913AC">
        <w:rPr>
          <w:rFonts w:ascii="Arial" w:hAnsi="Arial" w:cs="Arial"/>
          <w:color w:val="FF0000"/>
          <w:shd w:val="clear" w:color="auto" w:fill="FFFFFF"/>
        </w:rPr>
        <w:t xml:space="preserve">., 8(1): 70. </w:t>
      </w:r>
    </w:p>
    <w:p w14:paraId="6A53D276" w14:textId="354564DD" w:rsidR="0098543D" w:rsidRPr="003913AC" w:rsidRDefault="0098543D" w:rsidP="00A20488">
      <w:pPr>
        <w:rPr>
          <w:rFonts w:ascii="Arial" w:hAnsi="Arial" w:cs="Arial"/>
          <w:color w:val="FF0000"/>
          <w:sz w:val="28"/>
          <w:szCs w:val="28"/>
          <w:vertAlign w:val="superscript"/>
          <w:lang w:eastAsia="ko-KR"/>
        </w:rPr>
      </w:pPr>
    </w:p>
    <w:sectPr w:rsidR="0098543D" w:rsidRPr="003913AC">
      <w:footerReference w:type="default" r:id="rId26"/>
      <w:pgSz w:w="10440" w:h="15120"/>
      <w:pgMar w:top="1418" w:right="1440" w:bottom="1644" w:left="1418" w:header="851" w:footer="992" w:gutter="0"/>
      <w:cols w:space="425"/>
      <w:docGrid w:linePitch="360" w:charSpace="810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0BC56" w14:textId="77777777" w:rsidR="004B24EB" w:rsidRDefault="004B24EB">
      <w:r>
        <w:separator/>
      </w:r>
    </w:p>
  </w:endnote>
  <w:endnote w:type="continuationSeparator" w:id="0">
    <w:p w14:paraId="59F993A4" w14:textId="77777777" w:rsidR="004B24EB" w:rsidRDefault="004B2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swiss"/>
    <w:pitch w:val="default"/>
    <w:sig w:usb0="00000000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523869"/>
    </w:sdtPr>
    <w:sdtEndPr/>
    <w:sdtContent>
      <w:p w14:paraId="0D032F9A" w14:textId="4FDF507B" w:rsidR="001459D7" w:rsidRDefault="00BD1C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2326">
          <w:rPr>
            <w:noProof/>
          </w:rPr>
          <w:t>4</w:t>
        </w:r>
        <w:r>
          <w:fldChar w:fldCharType="end"/>
        </w:r>
      </w:p>
    </w:sdtContent>
  </w:sdt>
  <w:p w14:paraId="4E45D314" w14:textId="77777777" w:rsidR="001459D7" w:rsidRDefault="00145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B76E1" w14:textId="77777777" w:rsidR="004B24EB" w:rsidRDefault="004B24EB">
      <w:r>
        <w:separator/>
      </w:r>
    </w:p>
  </w:footnote>
  <w:footnote w:type="continuationSeparator" w:id="0">
    <w:p w14:paraId="73A5F863" w14:textId="77777777" w:rsidR="004B24EB" w:rsidRDefault="004B24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C6"/>
    <w:rsid w:val="000017B9"/>
    <w:rsid w:val="0000775C"/>
    <w:rsid w:val="00040277"/>
    <w:rsid w:val="000729C5"/>
    <w:rsid w:val="000904A7"/>
    <w:rsid w:val="00095C31"/>
    <w:rsid w:val="00106119"/>
    <w:rsid w:val="001459D7"/>
    <w:rsid w:val="00155AF3"/>
    <w:rsid w:val="001611E1"/>
    <w:rsid w:val="001617A7"/>
    <w:rsid w:val="001A195A"/>
    <w:rsid w:val="001F12FF"/>
    <w:rsid w:val="00205BC4"/>
    <w:rsid w:val="00270807"/>
    <w:rsid w:val="00282284"/>
    <w:rsid w:val="003140DB"/>
    <w:rsid w:val="00334283"/>
    <w:rsid w:val="003474ED"/>
    <w:rsid w:val="00350ECC"/>
    <w:rsid w:val="00374A63"/>
    <w:rsid w:val="00385B20"/>
    <w:rsid w:val="003913AC"/>
    <w:rsid w:val="003B68A7"/>
    <w:rsid w:val="003D4022"/>
    <w:rsid w:val="00413580"/>
    <w:rsid w:val="00466B5B"/>
    <w:rsid w:val="0049335F"/>
    <w:rsid w:val="00497AEE"/>
    <w:rsid w:val="004A1FD6"/>
    <w:rsid w:val="004A2784"/>
    <w:rsid w:val="004A630A"/>
    <w:rsid w:val="004A718C"/>
    <w:rsid w:val="004B0F5F"/>
    <w:rsid w:val="004B24EB"/>
    <w:rsid w:val="004C392B"/>
    <w:rsid w:val="004C54A2"/>
    <w:rsid w:val="004E3C58"/>
    <w:rsid w:val="0053568A"/>
    <w:rsid w:val="00541A29"/>
    <w:rsid w:val="005900A9"/>
    <w:rsid w:val="00592326"/>
    <w:rsid w:val="005A4D19"/>
    <w:rsid w:val="005E568B"/>
    <w:rsid w:val="0065574A"/>
    <w:rsid w:val="006661C1"/>
    <w:rsid w:val="006D79EE"/>
    <w:rsid w:val="006E158E"/>
    <w:rsid w:val="006E2A5A"/>
    <w:rsid w:val="006F4D8E"/>
    <w:rsid w:val="00732DEB"/>
    <w:rsid w:val="00740924"/>
    <w:rsid w:val="00744B4D"/>
    <w:rsid w:val="0075393C"/>
    <w:rsid w:val="00756E73"/>
    <w:rsid w:val="0075719D"/>
    <w:rsid w:val="00777E35"/>
    <w:rsid w:val="007A5A3B"/>
    <w:rsid w:val="007C4F26"/>
    <w:rsid w:val="007D4972"/>
    <w:rsid w:val="007E2D33"/>
    <w:rsid w:val="00801085"/>
    <w:rsid w:val="00835906"/>
    <w:rsid w:val="00853DC8"/>
    <w:rsid w:val="00865F07"/>
    <w:rsid w:val="008801F6"/>
    <w:rsid w:val="00881270"/>
    <w:rsid w:val="008A1320"/>
    <w:rsid w:val="008B6B36"/>
    <w:rsid w:val="008E2622"/>
    <w:rsid w:val="00906740"/>
    <w:rsid w:val="0092135C"/>
    <w:rsid w:val="00923347"/>
    <w:rsid w:val="00926998"/>
    <w:rsid w:val="00932167"/>
    <w:rsid w:val="0094203F"/>
    <w:rsid w:val="00944773"/>
    <w:rsid w:val="00953855"/>
    <w:rsid w:val="009540BA"/>
    <w:rsid w:val="00980778"/>
    <w:rsid w:val="0098543D"/>
    <w:rsid w:val="00987521"/>
    <w:rsid w:val="009B4845"/>
    <w:rsid w:val="009C75CC"/>
    <w:rsid w:val="009E04F7"/>
    <w:rsid w:val="00A20488"/>
    <w:rsid w:val="00A211CB"/>
    <w:rsid w:val="00AB11C2"/>
    <w:rsid w:val="00AC160E"/>
    <w:rsid w:val="00AF14B4"/>
    <w:rsid w:val="00B073E7"/>
    <w:rsid w:val="00B41A47"/>
    <w:rsid w:val="00B61E96"/>
    <w:rsid w:val="00B9207C"/>
    <w:rsid w:val="00BA591D"/>
    <w:rsid w:val="00BD1C14"/>
    <w:rsid w:val="00BF2B7C"/>
    <w:rsid w:val="00BF39B4"/>
    <w:rsid w:val="00C21FB5"/>
    <w:rsid w:val="00C31226"/>
    <w:rsid w:val="00C4455A"/>
    <w:rsid w:val="00C70006"/>
    <w:rsid w:val="00C93DFE"/>
    <w:rsid w:val="00CD657D"/>
    <w:rsid w:val="00CE57FA"/>
    <w:rsid w:val="00D355B1"/>
    <w:rsid w:val="00D530FB"/>
    <w:rsid w:val="00D551AA"/>
    <w:rsid w:val="00D55F45"/>
    <w:rsid w:val="00DC64A5"/>
    <w:rsid w:val="00DD1D8E"/>
    <w:rsid w:val="00DD71DE"/>
    <w:rsid w:val="00DF2A85"/>
    <w:rsid w:val="00E27D25"/>
    <w:rsid w:val="00E300F3"/>
    <w:rsid w:val="00E36330"/>
    <w:rsid w:val="00E4634E"/>
    <w:rsid w:val="00E55FFC"/>
    <w:rsid w:val="00E669E8"/>
    <w:rsid w:val="00E77F3E"/>
    <w:rsid w:val="00EA440B"/>
    <w:rsid w:val="00EB3A88"/>
    <w:rsid w:val="00ED7298"/>
    <w:rsid w:val="00EE27C6"/>
    <w:rsid w:val="00EF1520"/>
    <w:rsid w:val="00EF1C32"/>
    <w:rsid w:val="00EF74D4"/>
    <w:rsid w:val="00F01CAE"/>
    <w:rsid w:val="00F10BF8"/>
    <w:rsid w:val="00F611F5"/>
    <w:rsid w:val="00F62664"/>
    <w:rsid w:val="00F86CD1"/>
    <w:rsid w:val="00FA0B72"/>
    <w:rsid w:val="00FA101E"/>
    <w:rsid w:val="00FA227B"/>
    <w:rsid w:val="00FA335E"/>
    <w:rsid w:val="00FD1700"/>
    <w:rsid w:val="0726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A080E5"/>
  <w15:docId w15:val="{3FF70142-C5EB-4430-8631-B980B6A2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Theme="majorHAnsi" w:eastAsiaTheme="majorEastAsia" w:hAnsiTheme="majorHAnsi" w:cstheme="majorBidi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napToGrid w:val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napToGrid w:val="0"/>
    </w:pPr>
  </w:style>
  <w:style w:type="paragraph" w:styleId="NormalWeb">
    <w:name w:val="Normal (Web)"/>
    <w:basedOn w:val="Normal"/>
    <w:unhideWhenUsed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leader="dot" w:pos="7088"/>
        <w:tab w:val="right" w:leader="dot" w:pos="10529"/>
      </w:tabs>
      <w:spacing w:beforeLines="50" w:before="120" w:afterLines="50" w:after="120"/>
    </w:pPr>
  </w:style>
  <w:style w:type="character" w:styleId="FootnoteReference">
    <w:name w:val="footnote reference"/>
    <w:semiHidden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Theme="minorEastAsia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qFormat/>
    <w:rPr>
      <w:rFonts w:ascii="Times New Roman" w:eastAsiaTheme="minorEastAsia" w:hAnsi="Times New Roman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erChar1">
    <w:name w:val="Header Char1"/>
    <w:basedOn w:val="DefaultParagraphFont"/>
    <w:uiPriority w:val="99"/>
    <w:semiHidden/>
    <w:rPr>
      <w:rFonts w:ascii="Times New Roman" w:eastAsiaTheme="minorEastAsia" w:hAnsi="Times New Roman" w:cs="Times New Roman"/>
      <w:sz w:val="24"/>
      <w:szCs w:val="24"/>
    </w:rPr>
  </w:style>
  <w:style w:type="paragraph" w:customStyle="1" w:styleId="N2Footnotes">
    <w:name w:val="N2 Footnotes"/>
    <w:basedOn w:val="Normal"/>
    <w:link w:val="N2FootnotesChar"/>
    <w:qFormat/>
    <w:pPr>
      <w:tabs>
        <w:tab w:val="left" w:pos="284"/>
      </w:tabs>
      <w:spacing w:line="240" w:lineRule="exact"/>
      <w:jc w:val="both"/>
    </w:pPr>
    <w:rPr>
      <w:rFonts w:eastAsia="Malgun Gothic"/>
      <w:w w:val="105"/>
      <w:sz w:val="16"/>
      <w:szCs w:val="16"/>
      <w:lang w:val="en-GB"/>
    </w:rPr>
  </w:style>
  <w:style w:type="character" w:customStyle="1" w:styleId="N2FootnotesChar">
    <w:name w:val="N2 Footnotes Char"/>
    <w:link w:val="N2Footnotes"/>
    <w:qFormat/>
    <w:locked/>
    <w:rPr>
      <w:rFonts w:ascii="Times New Roman" w:eastAsia="Malgun Gothic" w:hAnsi="Times New Roman" w:cs="Times New Roman"/>
      <w:w w:val="105"/>
      <w:sz w:val="16"/>
      <w:szCs w:val="16"/>
      <w:lang w:val="en-GB"/>
    </w:rPr>
  </w:style>
  <w:style w:type="paragraph" w:customStyle="1" w:styleId="02PaperAuthors">
    <w:name w:val="02 Paper Authors"/>
    <w:basedOn w:val="Normal"/>
    <w:next w:val="Normal"/>
    <w:link w:val="02PaperAuthorsChar"/>
    <w:qFormat/>
    <w:pPr>
      <w:spacing w:before="200" w:after="480" w:line="240" w:lineRule="exact"/>
    </w:pPr>
    <w:rPr>
      <w:rFonts w:ascii="Myriad Pro" w:hAnsi="Myriad Pro"/>
      <w:spacing w:val="4"/>
      <w:sz w:val="22"/>
      <w:szCs w:val="22"/>
      <w:lang w:val="en-GB"/>
    </w:rPr>
  </w:style>
  <w:style w:type="character" w:customStyle="1" w:styleId="02PaperAuthorsChar">
    <w:name w:val="02 Paper Authors Char"/>
    <w:link w:val="02PaperAuthors"/>
    <w:rPr>
      <w:rFonts w:ascii="Myriad Pro" w:eastAsiaTheme="minorEastAsia" w:hAnsi="Myriad Pro" w:cs="Times New Roman"/>
      <w:spacing w:val="4"/>
      <w:lang w:val="en-GB"/>
    </w:rPr>
  </w:style>
  <w:style w:type="paragraph" w:customStyle="1" w:styleId="a">
    <w:name w:val="주소"/>
    <w:basedOn w:val="Normal"/>
    <w:pPr>
      <w:snapToGrid w:val="0"/>
      <w:spacing w:line="236" w:lineRule="atLeast"/>
      <w:jc w:val="center"/>
    </w:pPr>
    <w:rPr>
      <w:rFonts w:ascii="Batang" w:eastAsia="Batang" w:cs="Gulim"/>
      <w:i/>
      <w:iCs/>
      <w:color w:val="000000"/>
      <w:sz w:val="20"/>
      <w:szCs w:val="20"/>
      <w:lang w:eastAsia="ko-KR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spacing w:before="480" w:line="276" w:lineRule="auto"/>
      <w:jc w:val="left"/>
      <w:outlineLvl w:val="9"/>
    </w:pPr>
    <w:rPr>
      <w:b/>
      <w:bCs/>
      <w:color w:val="365F91" w:themeColor="accent1" w:themeShade="BF"/>
      <w:lang w:eastAsia="ja-JP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paragraph" w:customStyle="1" w:styleId="AuthorsStyle">
    <w:name w:val="AuthorsStyle"/>
    <w:basedOn w:val="Normal"/>
    <w:qFormat/>
    <w:rsid w:val="004A718C"/>
    <w:pPr>
      <w:overflowPunct w:val="0"/>
      <w:autoSpaceDE w:val="0"/>
      <w:autoSpaceDN w:val="0"/>
      <w:adjustRightInd w:val="0"/>
      <w:spacing w:line="480" w:lineRule="auto"/>
      <w:jc w:val="center"/>
      <w:textAlignment w:val="baseline"/>
    </w:pPr>
    <w:rPr>
      <w:rFonts w:eastAsia="Malgun Gothic"/>
      <w:caps/>
      <w:szCs w:val="20"/>
      <w:lang w:val="en-GB"/>
    </w:rPr>
  </w:style>
  <w:style w:type="character" w:customStyle="1" w:styleId="title-text">
    <w:name w:val="title-text"/>
    <w:rsid w:val="001F12FF"/>
  </w:style>
  <w:style w:type="paragraph" w:customStyle="1" w:styleId="UnnumberedHeading">
    <w:name w:val="Unnumbered Heading"/>
    <w:basedOn w:val="Normal"/>
    <w:link w:val="UnnumberedHeadingChar"/>
    <w:qFormat/>
    <w:rsid w:val="00744B4D"/>
    <w:pPr>
      <w:spacing w:before="280" w:after="80"/>
    </w:pPr>
    <w:rPr>
      <w:rFonts w:ascii="Calibri" w:eastAsia="Times New Roman" w:hAnsi="Calibri" w:cs="Calibri"/>
      <w:b/>
      <w:sz w:val="28"/>
      <w:szCs w:val="28"/>
    </w:rPr>
  </w:style>
  <w:style w:type="character" w:customStyle="1" w:styleId="UnnumberedHeadingChar">
    <w:name w:val="Unnumbered Heading Char"/>
    <w:link w:val="UnnumberedHeading"/>
    <w:qFormat/>
    <w:rsid w:val="00744B4D"/>
    <w:rPr>
      <w:rFonts w:ascii="Calibri" w:eastAsia="Times New Roman" w:hAnsi="Calibri" w:cs="Calibri"/>
      <w:b/>
      <w:sz w:val="28"/>
      <w:szCs w:val="28"/>
    </w:rPr>
  </w:style>
  <w:style w:type="paragraph" w:customStyle="1" w:styleId="TTPAddress">
    <w:name w:val="TTP Address"/>
    <w:basedOn w:val="Normal"/>
    <w:uiPriority w:val="99"/>
    <w:rsid w:val="004A630A"/>
    <w:pPr>
      <w:autoSpaceDE w:val="0"/>
      <w:autoSpaceDN w:val="0"/>
      <w:spacing w:before="120"/>
      <w:jc w:val="center"/>
    </w:pPr>
    <w:rPr>
      <w:rFonts w:ascii="Arial" w:eastAsia="Times New Roman" w:hAnsi="Arial" w:cs="Arial"/>
      <w:sz w:val="22"/>
      <w:szCs w:val="22"/>
    </w:rPr>
  </w:style>
  <w:style w:type="character" w:customStyle="1" w:styleId="text">
    <w:name w:val="text"/>
    <w:rsid w:val="00F10BF8"/>
  </w:style>
  <w:style w:type="character" w:styleId="Emphasis">
    <w:name w:val="Emphasis"/>
    <w:uiPriority w:val="20"/>
    <w:qFormat/>
    <w:rsid w:val="00F01C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yperlink" Target="https://www.sciencedirect.com/science/article/abs/pii/S1011134416305632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ncbi.nlm.nih.gov/pubmed/?term=Srivastava%20SK%5BAuthor%5D&amp;cauthor=true&amp;cauthor_uid=23399317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yperlink" Target="https://www.sciencedirect.com/science/article/abs/pii/S1011134416305632" TargetMode="External"/><Relationship Id="rId25" Type="http://schemas.openxmlformats.org/officeDocument/2006/relationships/hyperlink" Target="https://www.ncbi.nlm.nih.gov/pmc/articles/PMC3599219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ciencedirect.com/science/article/abs/pii/S1011134416305632" TargetMode="External"/><Relationship Id="rId20" Type="http://schemas.openxmlformats.org/officeDocument/2006/relationships/hyperlink" Target="https://www.sciencedirect.com/science/article/abs/pii/S101113441630563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https://www.ncbi.nlm.nih.gov/pubmed/?term=Kondo%20A%5BAuthor%5D&amp;cauthor=true&amp;cauthor_uid=2339931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ciencedirect.com/science/article/abs/pii/S1011134416305632" TargetMode="External"/><Relationship Id="rId23" Type="http://schemas.openxmlformats.org/officeDocument/2006/relationships/hyperlink" Target="https://www.ncbi.nlm.nih.gov/pubmed/?term=Ogino%20C%5BAuthor%5D&amp;cauthor=true&amp;cauthor_uid=2339931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hyperlink" Target="https://www.sciencedirect.com/science/article/abs/pii/S10111344163056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https://www.ncbi.nlm.nih.gov/pubmed/?term=Yamada%20R%5BAuthor%5D&amp;cauthor=true&amp;cauthor_uid=2339931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47"/>
    <customShpInfo spid="_x0000_s1026"/>
    <customShpInfo spid="_x0000_s1027"/>
    <customShpInfo spid="_x0000_s1030"/>
    <customShpInfo spid="_x0000_s1031"/>
    <customShpInfo spid="_x0000_s1048"/>
    <customShpInfo spid="_x0000_s1028"/>
    <customShpInfo spid="_x0000_s1029"/>
    <customShpInfo spid="_x0000_s1033"/>
    <customShpInfo spid="_x0000_s1032"/>
    <customShpInfo spid="_x0000_s1049"/>
    <customShpInfo spid="_x0000_s1034"/>
    <customShpInfo spid="_x0000_s1035"/>
    <customShpInfo spid="_x0000_s1036"/>
    <customShpInfo spid="_x0000_s1037"/>
    <customShpInfo spid="_x0000_s1050"/>
    <customShpInfo spid="_x0000_s1038"/>
    <customShpInfo spid="_x0000_s1039"/>
    <customShpInfo spid="_x0000_s1051"/>
    <customShpInfo spid="_x0000_s1040"/>
    <customShpInfo spid="_x0000_s1043"/>
    <customShpInfo spid="_x0000_s1052"/>
    <customShpInfo spid="_x0000_s1041"/>
    <customShpInfo spid="_x0000_s1042"/>
    <customShpInfo spid="_x0000_s1053"/>
    <customShpInfo spid="_x0000_s1044"/>
    <customShpInfo spid="_x0000_s1045"/>
    <customShpInfo spid="_x0000_s1054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OOE101</dc:creator>
  <cp:lastModifiedBy>comments</cp:lastModifiedBy>
  <cp:revision>41</cp:revision>
  <dcterms:created xsi:type="dcterms:W3CDTF">2017-07-04T07:45:00Z</dcterms:created>
  <dcterms:modified xsi:type="dcterms:W3CDTF">2020-08-20T09:24:00Z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1033-10.2.0.5903</vt:lpwstr>
  </property>
</Properties>
</file>