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16" w:rsidRPr="006C0B25" w:rsidRDefault="00645F16" w:rsidP="00645F1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S</w:t>
      </w:r>
      <w:r w:rsidRPr="006C0B25">
        <w:rPr>
          <w:rFonts w:ascii="Times New Roman" w:hAnsi="Times New Roman"/>
          <w:b/>
          <w:color w:val="000000" w:themeColor="text1"/>
          <w:sz w:val="32"/>
          <w:szCs w:val="32"/>
        </w:rPr>
        <w:t xml:space="preserve">upporting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i</w:t>
      </w:r>
      <w:r w:rsidRPr="006C0B25">
        <w:rPr>
          <w:rFonts w:ascii="Times New Roman" w:hAnsi="Times New Roman"/>
          <w:b/>
          <w:color w:val="000000" w:themeColor="text1"/>
          <w:sz w:val="32"/>
          <w:szCs w:val="32"/>
        </w:rPr>
        <w:t xml:space="preserve">nformation </w:t>
      </w:r>
    </w:p>
    <w:p w:rsidR="00645F16" w:rsidRDefault="00645F16" w:rsidP="00645F16">
      <w:pPr>
        <w:jc w:val="center"/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</w:pPr>
    </w:p>
    <w:p w:rsidR="00645F16" w:rsidRDefault="00645F16" w:rsidP="001E4A8F">
      <w:pPr>
        <w:jc w:val="left"/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</w:pP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  <w:t>Synthesis of eco-friendly porous g-C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  <w:vertAlign w:val="subscript"/>
        </w:rPr>
        <w:t>3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  <w:t>N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  <w:vertAlign w:val="subscript"/>
        </w:rPr>
        <w:t>4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  <w:t>/SiO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  <w:vertAlign w:val="subscript"/>
        </w:rPr>
        <w:t>2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  <w:t>/SnO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  <w:vertAlign w:val="subscript"/>
        </w:rPr>
        <w:t>2</w:t>
      </w:r>
      <w:r w:rsidRPr="00645F16">
        <w:rPr>
          <w:rFonts w:ascii="Times New Roman" w:eastAsia="微软雅黑" w:hAnsi="Times New Roman" w:cs="Times New Roman"/>
          <w:b/>
          <w:color w:val="000000"/>
          <w:kern w:val="0"/>
          <w:sz w:val="30"/>
          <w:szCs w:val="30"/>
        </w:rPr>
        <w:t xml:space="preserve"> nanoplates with excellent visible-light responsive photocatalysis</w:t>
      </w:r>
    </w:p>
    <w:p w:rsidR="003977A2" w:rsidRPr="003D484B" w:rsidRDefault="003977A2" w:rsidP="003977A2">
      <w:pPr>
        <w:pStyle w:val="Authors"/>
        <w:spacing w:before="0" w:after="0" w:line="480" w:lineRule="auto"/>
        <w:rPr>
          <w:rFonts w:ascii="Times New Roman" w:eastAsia="宋体" w:hAnsi="Times New Roman"/>
          <w:color w:val="000000"/>
          <w:sz w:val="24"/>
          <w:vertAlign w:val="superscript"/>
          <w:lang w:eastAsia="zh-CN"/>
        </w:rPr>
      </w:pP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Li</w:t>
      </w:r>
      <w:r w:rsidRPr="003D484B">
        <w:rPr>
          <w:rFonts w:ascii="Times New Roman" w:hAnsi="Times New Roman"/>
          <w:color w:val="000000"/>
          <w:sz w:val="24"/>
        </w:rPr>
        <w:t xml:space="preserve"> </w:t>
      </w: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Peng</w:t>
      </w:r>
      <w:r w:rsidRPr="003D484B">
        <w:rPr>
          <w:rFonts w:ascii="Times New Roman" w:eastAsia="宋体" w:hAnsi="Times New Roman" w:hint="eastAsia"/>
          <w:color w:val="000000"/>
          <w:sz w:val="24"/>
          <w:vertAlign w:val="superscript"/>
          <w:lang w:eastAsia="zh-CN"/>
        </w:rPr>
        <w:t>1</w:t>
      </w:r>
      <w:r w:rsidRPr="003D484B">
        <w:rPr>
          <w:rFonts w:ascii="Times New Roman" w:eastAsia="宋体" w:hAnsi="Times New Roman" w:hint="eastAsia"/>
          <w:color w:val="000000"/>
          <w:sz w:val="24"/>
          <w:lang w:eastAsia="zh-CN"/>
        </w:rPr>
        <w:t>,</w:t>
      </w:r>
      <w:r w:rsidRPr="003D484B">
        <w:rPr>
          <w:rFonts w:ascii="Times New Roman" w:hAnsi="Times New Roman"/>
          <w:color w:val="000000"/>
          <w:sz w:val="24"/>
        </w:rPr>
        <w:t xml:space="preserve"> </w:t>
      </w:r>
      <w:bookmarkStart w:id="0" w:name="OLE_LINK79"/>
      <w:bookmarkStart w:id="1" w:name="OLE_LINK80"/>
      <w:r w:rsidRPr="003D484B">
        <w:rPr>
          <w:rFonts w:ascii="Times New Roman" w:eastAsia="宋体" w:hAnsi="Times New Roman"/>
          <w:color w:val="000000"/>
          <w:sz w:val="24"/>
          <w:lang w:eastAsia="zh-CN"/>
        </w:rPr>
        <w:t>Ren</w:t>
      </w:r>
      <w:r w:rsidRPr="003D484B">
        <w:rPr>
          <w:rFonts w:ascii="Times New Roman" w:eastAsia="宋体" w:hAnsi="Times New Roman" w:hint="eastAsia"/>
          <w:color w:val="000000"/>
          <w:sz w:val="24"/>
          <w:lang w:eastAsia="zh-CN"/>
        </w:rPr>
        <w:t>-</w:t>
      </w: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rong</w:t>
      </w:r>
      <w:r w:rsidRPr="003D484B">
        <w:rPr>
          <w:rFonts w:ascii="Times New Roman" w:hAnsi="Times New Roman"/>
          <w:color w:val="000000"/>
          <w:sz w:val="24"/>
        </w:rPr>
        <w:t xml:space="preserve"> </w:t>
      </w: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Zheng</w:t>
      </w:r>
      <w:bookmarkEnd w:id="0"/>
      <w:bookmarkEnd w:id="1"/>
      <w:r w:rsidRPr="003D484B">
        <w:rPr>
          <w:rFonts w:ascii="Times New Roman" w:eastAsia="宋体" w:hAnsi="Times New Roman" w:hint="eastAsia"/>
          <w:color w:val="000000"/>
          <w:sz w:val="24"/>
          <w:vertAlign w:val="superscript"/>
          <w:lang w:eastAsia="zh-CN"/>
        </w:rPr>
        <w:t>1</w:t>
      </w:r>
      <w:r w:rsidRPr="003D484B">
        <w:rPr>
          <w:rFonts w:ascii="Times New Roman" w:eastAsia="宋体" w:hAnsi="Times New Roman" w:hint="eastAsia"/>
          <w:color w:val="000000"/>
          <w:sz w:val="24"/>
          <w:lang w:eastAsia="zh-CN"/>
        </w:rPr>
        <w:t xml:space="preserve"> ,</w:t>
      </w:r>
      <w:r w:rsidRPr="003D484B">
        <w:rPr>
          <w:rFonts w:ascii="Times New Roman" w:hAnsi="Times New Roman"/>
          <w:color w:val="000000"/>
          <w:sz w:val="24"/>
        </w:rPr>
        <w:t xml:space="preserve"> </w:t>
      </w:r>
      <w:r w:rsidRPr="003D484B">
        <w:rPr>
          <w:rFonts w:ascii="Times New Roman" w:hAnsi="Times New Roman" w:hint="eastAsia"/>
          <w:color w:val="000000"/>
          <w:sz w:val="24"/>
          <w:lang w:val="en-US"/>
        </w:rPr>
        <w:t>Da-wei Feng</w:t>
      </w:r>
      <w:r w:rsidRPr="003D484B">
        <w:rPr>
          <w:rFonts w:ascii="Times New Roman" w:hAnsi="Times New Roman" w:hint="eastAsia"/>
          <w:color w:val="000000"/>
          <w:sz w:val="24"/>
          <w:vertAlign w:val="superscript"/>
          <w:lang w:val="en-US"/>
        </w:rPr>
        <w:t>2</w:t>
      </w:r>
      <w:r w:rsidRPr="003D484B">
        <w:rPr>
          <w:rFonts w:ascii="Times New Roman" w:eastAsiaTheme="minorEastAsia" w:hAnsi="Times New Roman" w:hint="eastAsia"/>
          <w:color w:val="000000"/>
          <w:sz w:val="24"/>
          <w:vertAlign w:val="superscript"/>
          <w:lang w:val="en-US" w:eastAsia="zh-CN"/>
        </w:rPr>
        <w:t>*</w:t>
      </w:r>
      <w:r w:rsidRPr="003D484B">
        <w:rPr>
          <w:rFonts w:ascii="Times New Roman" w:eastAsiaTheme="minorEastAsia" w:hAnsi="Times New Roman" w:hint="eastAsia"/>
          <w:color w:val="000000"/>
          <w:sz w:val="24"/>
          <w:lang w:val="en-US" w:eastAsia="zh-CN"/>
        </w:rPr>
        <w:t xml:space="preserve">, </w:t>
      </w:r>
      <w:r w:rsidRPr="003D484B">
        <w:rPr>
          <w:rFonts w:ascii="Times New Roman" w:hAnsi="Times New Roman"/>
          <w:color w:val="000000"/>
          <w:sz w:val="24"/>
        </w:rPr>
        <w:t>Hui Yu</w:t>
      </w:r>
      <w:r w:rsidRPr="003D484B">
        <w:rPr>
          <w:rFonts w:ascii="Times New Roman" w:eastAsiaTheme="minorEastAsia" w:hAnsi="Times New Roman" w:hint="eastAsia"/>
          <w:color w:val="000000"/>
          <w:sz w:val="24"/>
          <w:vertAlign w:val="superscript"/>
          <w:lang w:eastAsia="zh-CN"/>
        </w:rPr>
        <w:t>1</w:t>
      </w:r>
      <w:r w:rsidRPr="003D484B">
        <w:rPr>
          <w:rFonts w:ascii="Times New Roman" w:hAnsi="Times New Roman"/>
          <w:color w:val="000000"/>
          <w:sz w:val="24"/>
        </w:rPr>
        <w:t>*</w:t>
      </w:r>
      <w:r w:rsidRPr="003D484B">
        <w:rPr>
          <w:rFonts w:ascii="Times New Roman" w:eastAsia="宋体" w:hAnsi="Times New Roman" w:hint="eastAsia"/>
          <w:color w:val="000000"/>
          <w:sz w:val="24"/>
          <w:lang w:eastAsia="zh-CN"/>
        </w:rPr>
        <w:t>,</w:t>
      </w:r>
      <w:r w:rsidRPr="003D484B">
        <w:rPr>
          <w:rFonts w:ascii="Times New Roman" w:hAnsi="Times New Roman"/>
          <w:color w:val="000000"/>
          <w:sz w:val="24"/>
        </w:rPr>
        <w:t xml:space="preserve"> </w:t>
      </w: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Xiang</w:t>
      </w:r>
      <w:r w:rsidRPr="003D484B">
        <w:rPr>
          <w:rFonts w:ascii="Times New Roman" w:eastAsia="宋体" w:hAnsi="Times New Roman" w:hint="eastAsia"/>
          <w:color w:val="000000"/>
          <w:sz w:val="24"/>
          <w:lang w:eastAsia="zh-CN"/>
        </w:rPr>
        <w:t>-</w:t>
      </w:r>
      <w:r w:rsidRPr="003D484B">
        <w:rPr>
          <w:rFonts w:ascii="Times New Roman" w:eastAsia="宋体" w:hAnsi="Times New Roman"/>
          <w:color w:val="000000"/>
          <w:sz w:val="24"/>
          <w:lang w:eastAsia="zh-CN"/>
        </w:rPr>
        <w:t>ting Dong</w:t>
      </w:r>
      <w:r w:rsidRPr="003D484B">
        <w:rPr>
          <w:rFonts w:ascii="Times New Roman" w:eastAsia="宋体" w:hAnsi="Times New Roman" w:hint="eastAsia"/>
          <w:color w:val="000000"/>
          <w:sz w:val="24"/>
          <w:vertAlign w:val="superscript"/>
          <w:lang w:eastAsia="zh-CN"/>
        </w:rPr>
        <w:t>1</w:t>
      </w:r>
    </w:p>
    <w:p w:rsidR="003977A2" w:rsidRPr="00FE7660" w:rsidRDefault="003977A2" w:rsidP="003977A2">
      <w:pPr>
        <w:widowControl/>
        <w:spacing w:line="480" w:lineRule="auto"/>
        <w:jc w:val="left"/>
        <w:rPr>
          <w:rFonts w:ascii="Times New Roman" w:eastAsia="微软雅黑" w:hAnsi="Times New Roman"/>
          <w:i/>
          <w:color w:val="000000"/>
          <w:kern w:val="0"/>
          <w:szCs w:val="21"/>
        </w:rPr>
      </w:pPr>
      <w:r w:rsidRPr="00FE7660">
        <w:rPr>
          <w:rFonts w:ascii="Times New Roman" w:eastAsia="微软雅黑" w:hAnsi="Times New Roman" w:hint="eastAsia"/>
          <w:i/>
          <w:color w:val="000000"/>
          <w:kern w:val="0"/>
          <w:szCs w:val="21"/>
          <w:vertAlign w:val="superscript"/>
        </w:rPr>
        <w:t>1</w:t>
      </w:r>
      <w:r w:rsidRPr="00FE7660">
        <w:rPr>
          <w:rFonts w:ascii="Times New Roman" w:eastAsia="微软雅黑" w:hAnsi="Times New Roman"/>
          <w:i/>
          <w:color w:val="000000"/>
          <w:kern w:val="0"/>
          <w:szCs w:val="21"/>
        </w:rPr>
        <w:t xml:space="preserve">School of Chemistry </w:t>
      </w:r>
      <w:r w:rsidRPr="00FE7660">
        <w:rPr>
          <w:rFonts w:ascii="Times New Roman" w:eastAsia="微软雅黑" w:hAnsi="Times New Roman"/>
          <w:i/>
          <w:color w:val="000000"/>
          <w:kern w:val="0"/>
          <w:szCs w:val="21"/>
        </w:rPr>
        <w:t>＆</w:t>
      </w:r>
      <w:r w:rsidRPr="00FE7660">
        <w:rPr>
          <w:rFonts w:ascii="Times New Roman" w:eastAsia="微软雅黑" w:hAnsi="Times New Roman"/>
          <w:i/>
          <w:color w:val="000000"/>
          <w:kern w:val="0"/>
          <w:szCs w:val="21"/>
        </w:rPr>
        <w:t xml:space="preserve"> Environmental Engineering, Changchun University of Science and Technology, Changchun 130022, P. R. China</w:t>
      </w:r>
      <w:r w:rsidRPr="00FE7660">
        <w:rPr>
          <w:rFonts w:ascii="Times New Roman" w:eastAsia="微软雅黑" w:hAnsi="Times New Roman" w:hint="eastAsia"/>
          <w:i/>
          <w:color w:val="000000"/>
          <w:kern w:val="0"/>
          <w:szCs w:val="21"/>
        </w:rPr>
        <w:t xml:space="preserve">. </w:t>
      </w:r>
    </w:p>
    <w:p w:rsidR="003977A2" w:rsidRPr="00FE7660" w:rsidRDefault="003977A2" w:rsidP="003977A2">
      <w:pPr>
        <w:pStyle w:val="IOPAff"/>
        <w:spacing w:line="480" w:lineRule="auto"/>
        <w:ind w:right="0"/>
        <w:rPr>
          <w:i/>
          <w:sz w:val="21"/>
          <w:szCs w:val="21"/>
          <w:lang w:val="en-US" w:eastAsia="zh-CN"/>
        </w:rPr>
      </w:pPr>
      <w:r w:rsidRPr="00FE7660">
        <w:rPr>
          <w:rFonts w:hint="eastAsia"/>
          <w:sz w:val="21"/>
          <w:szCs w:val="21"/>
          <w:vertAlign w:val="superscript"/>
          <w:lang w:val="en-US" w:eastAsia="zh-CN"/>
        </w:rPr>
        <w:t>2</w:t>
      </w:r>
      <w:r w:rsidRPr="00FE7660">
        <w:rPr>
          <w:i/>
          <w:sz w:val="21"/>
          <w:szCs w:val="21"/>
          <w:lang w:val="en-US" w:eastAsia="zh-CN"/>
        </w:rPr>
        <w:t>Changchun University of Science and Technology Science Park, Changchun 130022, P. R. China</w:t>
      </w:r>
      <w:r w:rsidRPr="00FE7660">
        <w:rPr>
          <w:rFonts w:hint="eastAsia"/>
          <w:i/>
          <w:sz w:val="21"/>
          <w:szCs w:val="21"/>
          <w:lang w:val="en-US" w:eastAsia="zh-CN"/>
        </w:rPr>
        <w:t>.</w:t>
      </w:r>
    </w:p>
    <w:p w:rsidR="00645F16" w:rsidRPr="003977A2" w:rsidRDefault="003977A2" w:rsidP="003977A2">
      <w:pPr>
        <w:pStyle w:val="IOPAff"/>
        <w:spacing w:line="480" w:lineRule="auto"/>
        <w:ind w:right="0"/>
        <w:rPr>
          <w:sz w:val="21"/>
          <w:szCs w:val="21"/>
          <w:lang w:eastAsia="zh-CN"/>
        </w:rPr>
      </w:pPr>
      <w:r w:rsidRPr="00FE7660">
        <w:rPr>
          <w:rFonts w:hint="eastAsia"/>
          <w:sz w:val="21"/>
          <w:szCs w:val="21"/>
          <w:lang w:eastAsia="zh-CN"/>
        </w:rPr>
        <w:t xml:space="preserve">Corresponding authors: </w:t>
      </w:r>
      <w:r w:rsidRPr="00FE7660">
        <w:rPr>
          <w:rFonts w:hint="eastAsia"/>
          <w:sz w:val="21"/>
          <w:szCs w:val="21"/>
          <w:lang w:val="en-US"/>
        </w:rPr>
        <w:t xml:space="preserve">E-mail: </w:t>
      </w:r>
      <w:r w:rsidRPr="00FE7660">
        <w:rPr>
          <w:sz w:val="21"/>
          <w:szCs w:val="21"/>
          <w:lang w:val="en-US"/>
        </w:rPr>
        <w:t>custkjy@163.com (Feng); yh2001101@163.com (</w:t>
      </w:r>
      <w:r w:rsidRPr="00FE7660">
        <w:rPr>
          <w:rFonts w:hint="eastAsia"/>
          <w:sz w:val="21"/>
          <w:szCs w:val="21"/>
          <w:lang w:val="en-US"/>
        </w:rPr>
        <w:t xml:space="preserve">Yu </w:t>
      </w:r>
      <w:r w:rsidRPr="00FE7660">
        <w:rPr>
          <w:sz w:val="21"/>
          <w:szCs w:val="21"/>
          <w:lang w:val="en-US"/>
        </w:rPr>
        <w:t>)</w:t>
      </w:r>
    </w:p>
    <w:p w:rsidR="00836FF7" w:rsidRDefault="00836FF7" w:rsidP="006C0B2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36FF7" w:rsidRDefault="00836FF7" w:rsidP="0053699A">
      <w:pPr>
        <w:spacing w:afterLines="100" w:after="312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7826">
        <w:rPr>
          <w:rFonts w:ascii="Times New Roman" w:hAnsi="Times New Roman"/>
          <w:b/>
          <w:color w:val="000000" w:themeColor="text1"/>
          <w:sz w:val="24"/>
          <w:szCs w:val="24"/>
        </w:rPr>
        <w:t>Fig.S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1</w:t>
      </w:r>
    </w:p>
    <w:p w:rsidR="00836FF7" w:rsidRDefault="00836FF7" w:rsidP="006C0B25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5274310" cy="1995780"/>
            <wp:effectExtent l="19050" t="0" r="2540" b="0"/>
            <wp:docPr id="4" name="图片 2" descr="H:\罗丹明B50min支撑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罗丹明B50min支撑信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F7" w:rsidRPr="00080969" w:rsidRDefault="00836FF7" w:rsidP="00836BA8">
      <w:pPr>
        <w:pStyle w:val="P1"/>
        <w:spacing w:line="240" w:lineRule="auto"/>
        <w:rPr>
          <w:rFonts w:ascii="Times New Roman" w:eastAsiaTheme="minorEastAsia" w:hAnsi="Times New Roman"/>
          <w:sz w:val="20"/>
          <w:szCs w:val="20"/>
          <w:lang w:val="en-GB" w:eastAsia="zh-CN"/>
        </w:rPr>
      </w:pPr>
      <w:r w:rsidRPr="00080969">
        <w:rPr>
          <w:rFonts w:ascii="Times New Roman" w:hAnsi="Times New Roman"/>
          <w:b/>
          <w:color w:val="000000"/>
          <w:sz w:val="20"/>
          <w:szCs w:val="20"/>
        </w:rPr>
        <w:t>Fig. S</w:t>
      </w:r>
      <w:r w:rsidRPr="00080969">
        <w:rPr>
          <w:rFonts w:ascii="Times New Roman" w:hAnsi="Times New Roman" w:hint="eastAsia"/>
          <w:b/>
          <w:color w:val="000000"/>
          <w:sz w:val="20"/>
          <w:szCs w:val="20"/>
        </w:rPr>
        <w:t>1</w:t>
      </w:r>
      <w:r w:rsidRPr="00836BA8">
        <w:rPr>
          <w:rFonts w:ascii="Times New Roman" w:hAnsi="Times New Roman" w:hint="eastAsia"/>
          <w:b/>
          <w:color w:val="000000"/>
          <w:sz w:val="24"/>
        </w:rPr>
        <w:t xml:space="preserve"> </w:t>
      </w:r>
      <w:r w:rsidRPr="00080969">
        <w:rPr>
          <w:rFonts w:ascii="Times New Roman" w:eastAsiaTheme="minorEastAsia" w:hAnsi="Times New Roman" w:hint="eastAsia"/>
          <w:color w:val="000000"/>
          <w:sz w:val="20"/>
          <w:szCs w:val="20"/>
          <w:lang w:eastAsia="zh-CN"/>
        </w:rPr>
        <w:t xml:space="preserve">(a) </w:t>
      </w:r>
      <w:r w:rsidRPr="00080969">
        <w:rPr>
          <w:rFonts w:ascii="Times New Roman" w:hAnsi="Times New Roman"/>
          <w:sz w:val="20"/>
          <w:szCs w:val="20"/>
          <w:lang w:val="en-GB"/>
        </w:rPr>
        <w:t>Photocatalytic activity of g-C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3</w:t>
      </w:r>
      <w:r w:rsidRPr="00080969">
        <w:rPr>
          <w:rFonts w:ascii="Times New Roman" w:hAnsi="Times New Roman"/>
          <w:sz w:val="20"/>
          <w:szCs w:val="20"/>
          <w:lang w:val="en-GB"/>
        </w:rPr>
        <w:t>N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4</w:t>
      </w:r>
      <w:r w:rsidRPr="00080969">
        <w:rPr>
          <w:rFonts w:ascii="Times New Roman" w:hAnsi="Times New Roman"/>
          <w:sz w:val="20"/>
          <w:szCs w:val="20"/>
          <w:lang w:val="en-GB"/>
        </w:rPr>
        <w:t>/SiO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080969">
        <w:rPr>
          <w:rFonts w:ascii="Times New Roman" w:hAnsi="Times New Roman"/>
          <w:sz w:val="20"/>
          <w:szCs w:val="20"/>
          <w:lang w:val="en-GB"/>
        </w:rPr>
        <w:t>/SnO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080969">
        <w:rPr>
          <w:rFonts w:ascii="Times New Roman" w:hAnsi="Times New Roman"/>
          <w:sz w:val="20"/>
          <w:szCs w:val="20"/>
          <w:lang w:val="en-GB"/>
        </w:rPr>
        <w:t xml:space="preserve"> (S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1</w:t>
      </w:r>
      <w:r w:rsidRPr="00080969">
        <w:rPr>
          <w:rFonts w:ascii="Times New Roman" w:hAnsi="Times New Roman"/>
          <w:sz w:val="20"/>
          <w:szCs w:val="20"/>
          <w:lang w:val="en-GB"/>
        </w:rPr>
        <w:t>, 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080969">
        <w:rPr>
          <w:rFonts w:ascii="Times New Roman" w:hAnsi="Times New Roman"/>
          <w:sz w:val="20"/>
          <w:szCs w:val="20"/>
          <w:lang w:val="en-GB"/>
        </w:rPr>
        <w:t>, 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3</w:t>
      </w:r>
      <w:r w:rsidRPr="00080969">
        <w:rPr>
          <w:rFonts w:ascii="Times New Roman" w:hAnsi="Times New Roman"/>
          <w:sz w:val="20"/>
          <w:szCs w:val="20"/>
          <w:lang w:val="en-GB"/>
        </w:rPr>
        <w:t>, 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4</w:t>
      </w:r>
      <w:r w:rsidRPr="00080969">
        <w:rPr>
          <w:rFonts w:ascii="Times New Roman" w:hAnsi="Times New Roman"/>
          <w:sz w:val="20"/>
          <w:szCs w:val="20"/>
          <w:lang w:val="en-GB"/>
        </w:rPr>
        <w:t>), SiO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080969">
        <w:rPr>
          <w:rFonts w:ascii="Times New Roman" w:hAnsi="Times New Roman"/>
          <w:sz w:val="20"/>
          <w:szCs w:val="20"/>
          <w:lang w:val="en-GB"/>
        </w:rPr>
        <w:t>/SnO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080969">
        <w:rPr>
          <w:rFonts w:ascii="Times New Roman" w:hAnsi="Times New Roman"/>
          <w:sz w:val="20"/>
          <w:szCs w:val="20"/>
          <w:lang w:val="en-GB"/>
        </w:rPr>
        <w:t xml:space="preserve"> (S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0</w:t>
      </w:r>
      <w:r w:rsidRPr="00080969">
        <w:rPr>
          <w:rFonts w:ascii="Times New Roman" w:hAnsi="Times New Roman"/>
          <w:sz w:val="20"/>
          <w:szCs w:val="20"/>
          <w:lang w:val="en-GB"/>
        </w:rPr>
        <w:t>) and mechanical mixture (S)</w:t>
      </w:r>
      <w:r w:rsidRPr="00080969">
        <w:rPr>
          <w:rFonts w:ascii="Times New Roman" w:eastAsia="宋体" w:hAnsi="Times New Roman" w:hint="eastAsia"/>
          <w:sz w:val="20"/>
          <w:szCs w:val="20"/>
          <w:lang w:val="en-GB" w:eastAsia="zh-CN"/>
        </w:rPr>
        <w:t xml:space="preserve"> for RhB</w:t>
      </w:r>
      <w:r w:rsidRPr="00080969">
        <w:rPr>
          <w:rFonts w:ascii="Times New Roman" w:hAnsi="Times New Roman"/>
          <w:sz w:val="20"/>
          <w:szCs w:val="20"/>
          <w:lang w:val="en-GB"/>
        </w:rPr>
        <w:t>,</w:t>
      </w:r>
      <w:r w:rsidRPr="00080969">
        <w:rPr>
          <w:rFonts w:ascii="Times New Roman" w:eastAsia="宋体" w:hAnsi="Times New Roman"/>
          <w:sz w:val="20"/>
          <w:szCs w:val="20"/>
          <w:lang w:val="en-GB" w:eastAsia="zh-CN"/>
        </w:rPr>
        <w:t xml:space="preserve"> </w:t>
      </w:r>
      <w:r w:rsidRPr="00080969">
        <w:rPr>
          <w:rFonts w:ascii="Times New Roman" w:hAnsi="Times New Roman"/>
          <w:sz w:val="20"/>
          <w:szCs w:val="20"/>
          <w:lang w:val="en-GB"/>
        </w:rPr>
        <w:t>and</w:t>
      </w:r>
      <w:r w:rsidRPr="00080969">
        <w:rPr>
          <w:rFonts w:ascii="Times New Roman" w:eastAsiaTheme="minorEastAsia" w:hAnsi="Times New Roman" w:hint="eastAsia"/>
          <w:sz w:val="20"/>
          <w:szCs w:val="20"/>
          <w:lang w:val="en-GB" w:eastAsia="zh-CN"/>
        </w:rPr>
        <w:t xml:space="preserve"> (b) </w:t>
      </w:r>
      <w:r w:rsidRPr="00080969">
        <w:rPr>
          <w:rFonts w:ascii="Times New Roman" w:hAnsi="Times New Roman"/>
          <w:sz w:val="20"/>
          <w:szCs w:val="20"/>
          <w:lang w:val="en-GB"/>
        </w:rPr>
        <w:t>UV-Visible absorption spectrum of</w:t>
      </w:r>
      <w:r w:rsidRPr="00080969">
        <w:rPr>
          <w:rFonts w:ascii="Times New Roman" w:eastAsiaTheme="minorEastAsia" w:hAnsi="Times New Roman" w:hint="eastAsia"/>
          <w:sz w:val="20"/>
          <w:szCs w:val="20"/>
          <w:lang w:val="en-GB" w:eastAsia="zh-CN"/>
        </w:rPr>
        <w:t xml:space="preserve"> </w:t>
      </w:r>
      <w:r w:rsidRPr="00080969">
        <w:rPr>
          <w:rFonts w:ascii="Times New Roman" w:hAnsi="Times New Roman"/>
          <w:sz w:val="20"/>
          <w:szCs w:val="20"/>
          <w:lang w:val="en-GB"/>
        </w:rPr>
        <w:t>RhB</w:t>
      </w:r>
      <w:r w:rsidRPr="00080969">
        <w:rPr>
          <w:rFonts w:ascii="Times New Roman" w:eastAsia="宋体" w:hAnsi="Times New Roman" w:hint="eastAsia"/>
          <w:sz w:val="20"/>
          <w:szCs w:val="20"/>
          <w:lang w:val="en-GB" w:eastAsia="zh-CN"/>
        </w:rPr>
        <w:t xml:space="preserve"> </w:t>
      </w:r>
      <w:r w:rsidRPr="00080969">
        <w:rPr>
          <w:rFonts w:ascii="Times New Roman" w:hAnsi="Times New Roman"/>
          <w:sz w:val="20"/>
          <w:szCs w:val="20"/>
          <w:lang w:val="en-GB"/>
        </w:rPr>
        <w:t>under catalysis of S</w:t>
      </w:r>
      <w:r w:rsidRPr="00080969">
        <w:rPr>
          <w:rFonts w:ascii="Times New Roman" w:hAnsi="Times New Roman"/>
          <w:sz w:val="20"/>
          <w:szCs w:val="20"/>
          <w:vertAlign w:val="subscript"/>
          <w:lang w:val="en-GB"/>
        </w:rPr>
        <w:t>3</w:t>
      </w:r>
      <w:r w:rsidRPr="00080969">
        <w:rPr>
          <w:rFonts w:ascii="Times New Roman" w:hAnsi="Times New Roman"/>
          <w:sz w:val="20"/>
          <w:szCs w:val="20"/>
          <w:lang w:val="en-GB"/>
        </w:rPr>
        <w:t xml:space="preserve"> in different visible light radiation time</w:t>
      </w:r>
    </w:p>
    <w:p w:rsidR="00836FF7" w:rsidRDefault="00836FF7" w:rsidP="006C0B25">
      <w:pPr>
        <w:jc w:val="left"/>
        <w:rPr>
          <w:b/>
        </w:rPr>
      </w:pPr>
    </w:p>
    <w:p w:rsidR="00F01451" w:rsidRDefault="00F01451" w:rsidP="000A02C2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795D" w:rsidRDefault="008B795D" w:rsidP="000A02C2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04CC" w:rsidRDefault="005204CC" w:rsidP="000A02C2">
      <w:pPr>
        <w:spacing w:line="480" w:lineRule="auto"/>
        <w:rPr>
          <w:rFonts w:ascii="Times New Roman" w:hAnsi="Times New Roman" w:hint="eastAsia"/>
          <w:b/>
          <w:color w:val="000000"/>
          <w:sz w:val="24"/>
          <w:szCs w:val="24"/>
        </w:rPr>
      </w:pPr>
    </w:p>
    <w:p w:rsidR="00F01451" w:rsidRPr="00080969" w:rsidRDefault="00F01451" w:rsidP="00F01451">
      <w:pPr>
        <w:spacing w:line="48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8096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Table S1 </w:t>
      </w:r>
      <w:r w:rsidRPr="00080969">
        <w:rPr>
          <w:rFonts w:ascii="Times New Roman" w:eastAsia="宋体" w:hAnsi="Times New Roman" w:hint="eastAsia"/>
          <w:color w:val="000000"/>
          <w:sz w:val="20"/>
          <w:szCs w:val="20"/>
        </w:rPr>
        <w:t xml:space="preserve">MO, MB and </w:t>
      </w:r>
      <w:r w:rsidRPr="00080969">
        <w:rPr>
          <w:rFonts w:ascii="Times New Roman" w:eastAsia="宋体" w:hAnsi="Times New Roman"/>
          <w:color w:val="000000"/>
          <w:sz w:val="20"/>
          <w:szCs w:val="20"/>
        </w:rPr>
        <w:t>RhB degradation cycling stability tests results of the S</w:t>
      </w:r>
      <w:r w:rsidRPr="00080969">
        <w:rPr>
          <w:rFonts w:ascii="Times New Roman" w:eastAsia="宋体" w:hAnsi="Times New Roman"/>
          <w:color w:val="000000"/>
          <w:sz w:val="20"/>
          <w:szCs w:val="20"/>
          <w:vertAlign w:val="subscript"/>
        </w:rPr>
        <w:t>3</w:t>
      </w:r>
      <w:r w:rsidRPr="00080969">
        <w:rPr>
          <w:rFonts w:ascii="Times New Roman" w:eastAsia="宋体" w:hAnsi="Times New Roman"/>
          <w:color w:val="000000"/>
          <w:sz w:val="20"/>
          <w:szCs w:val="20"/>
        </w:rPr>
        <w:t xml:space="preserve"> sample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620"/>
        <w:gridCol w:w="1760"/>
        <w:gridCol w:w="2900"/>
      </w:tblGrid>
      <w:tr w:rsidR="00D43E97" w:rsidTr="0033119D">
        <w:trPr>
          <w:trHeight w:val="368"/>
        </w:trPr>
        <w:tc>
          <w:tcPr>
            <w:tcW w:w="118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D43E97" w:rsidRDefault="00D43E9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Pollutant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D43E97" w:rsidRDefault="00D43E9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Illumination time (min)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D43E97" w:rsidRDefault="00D43E9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Cycle index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43E97" w:rsidRDefault="00D43E97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Degradation rate (%)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3119D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MO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  <w:hideMark/>
          </w:tcPr>
          <w:p w:rsidR="0033119D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5.58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4.76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94.07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3.88</w:t>
            </w:r>
          </w:p>
        </w:tc>
      </w:tr>
      <w:tr w:rsidR="0033119D" w:rsidTr="0033119D">
        <w:trPr>
          <w:trHeight w:val="111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7C3F5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92</w:t>
            </w: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.43</w:t>
            </w:r>
          </w:p>
        </w:tc>
      </w:tr>
      <w:tr w:rsidR="0033119D" w:rsidTr="0033119D">
        <w:trPr>
          <w:trHeight w:val="74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1B6BD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91.81</w:t>
            </w:r>
          </w:p>
        </w:tc>
      </w:tr>
      <w:tr w:rsidR="0033119D" w:rsidTr="0033119D">
        <w:trPr>
          <w:trHeight w:val="277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1B6BD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91.03</w:t>
            </w:r>
          </w:p>
        </w:tc>
      </w:tr>
      <w:tr w:rsidR="0033119D" w:rsidTr="0033119D">
        <w:trPr>
          <w:trHeight w:val="239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1B6BD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89.74</w:t>
            </w:r>
          </w:p>
        </w:tc>
      </w:tr>
      <w:tr w:rsidR="0033119D" w:rsidTr="0033119D">
        <w:trPr>
          <w:trHeight w:val="34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1B6BDB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88.91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3119D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MB</w:t>
            </w:r>
          </w:p>
        </w:tc>
        <w:tc>
          <w:tcPr>
            <w:tcW w:w="2620" w:type="dxa"/>
            <w:vMerge w:val="restart"/>
            <w:shd w:val="clear" w:color="auto" w:fill="auto"/>
            <w:vAlign w:val="center"/>
            <w:hideMark/>
          </w:tcPr>
          <w:p w:rsidR="0033119D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99.72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98.75</w:t>
            </w:r>
            <w:bookmarkStart w:id="2" w:name="_GoBack"/>
            <w:bookmarkEnd w:id="2"/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98.03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97.89</w:t>
            </w:r>
          </w:p>
        </w:tc>
      </w:tr>
      <w:tr w:rsidR="0033119D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97%</w:t>
            </w:r>
          </w:p>
        </w:tc>
      </w:tr>
      <w:tr w:rsidR="0033119D" w:rsidTr="0033119D">
        <w:trPr>
          <w:trHeight w:val="111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96.5</w:t>
            </w:r>
          </w:p>
        </w:tc>
      </w:tr>
      <w:tr w:rsidR="0033119D" w:rsidTr="0033119D">
        <w:trPr>
          <w:trHeight w:val="59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 w:hint="eastAsia"/>
                <w:color w:val="000000"/>
                <w:szCs w:val="21"/>
              </w:rPr>
              <w:t>95.3</w:t>
            </w:r>
          </w:p>
        </w:tc>
      </w:tr>
      <w:tr w:rsidR="0033119D" w:rsidTr="0033119D">
        <w:trPr>
          <w:trHeight w:val="281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94.81</w:t>
            </w:r>
          </w:p>
        </w:tc>
      </w:tr>
      <w:tr w:rsidR="0033119D" w:rsidTr="0033119D">
        <w:trPr>
          <w:trHeight w:val="24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93.75</w:t>
            </w:r>
          </w:p>
        </w:tc>
      </w:tr>
      <w:tr w:rsidR="0033119D" w:rsidTr="0033119D">
        <w:trPr>
          <w:trHeight w:val="219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33119D" w:rsidRDefault="0033119D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33119D" w:rsidRPr="007C3F5B" w:rsidRDefault="0033119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3119D" w:rsidRPr="007C3F5B" w:rsidRDefault="0033119D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92.58</w:t>
            </w:r>
          </w:p>
        </w:tc>
      </w:tr>
      <w:tr w:rsidR="0053699A" w:rsidTr="0033119D">
        <w:trPr>
          <w:trHeight w:val="312"/>
        </w:trPr>
        <w:tc>
          <w:tcPr>
            <w:tcW w:w="118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699A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RhB</w:t>
            </w:r>
          </w:p>
        </w:tc>
        <w:tc>
          <w:tcPr>
            <w:tcW w:w="2620" w:type="dxa"/>
            <w:vMerge w:val="restart"/>
            <w:shd w:val="clear" w:color="auto" w:fill="auto"/>
            <w:noWrap/>
            <w:vAlign w:val="center"/>
            <w:hideMark/>
          </w:tcPr>
          <w:p w:rsidR="0053699A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　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D43E97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95.1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</w:tr>
      <w:tr w:rsidR="0053699A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94.5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</w:tr>
      <w:tr w:rsidR="0053699A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93.6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</w:tr>
      <w:tr w:rsidR="0053699A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92.8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</w:tr>
      <w:tr w:rsidR="0053699A" w:rsidTr="0033119D">
        <w:trPr>
          <w:trHeight w:val="312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91.9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</w:tr>
      <w:tr w:rsidR="0053699A" w:rsidTr="0033119D">
        <w:trPr>
          <w:trHeight w:val="111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/>
                <w:color w:val="000000"/>
                <w:szCs w:val="21"/>
              </w:rPr>
              <w:t>90.8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</w:tr>
      <w:tr w:rsidR="0053699A" w:rsidTr="0033119D">
        <w:trPr>
          <w:trHeight w:val="32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C3F5B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53699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C3F5B">
              <w:rPr>
                <w:rFonts w:ascii="Times New Roman" w:hAnsi="Times New Roman" w:hint="eastAsia"/>
                <w:color w:val="000000"/>
                <w:szCs w:val="21"/>
              </w:rPr>
              <w:t>90.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</w:tr>
      <w:tr w:rsidR="0053699A" w:rsidTr="0033119D">
        <w:trPr>
          <w:trHeight w:val="32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89.62</w:t>
            </w:r>
          </w:p>
        </w:tc>
      </w:tr>
      <w:tr w:rsidR="0053699A" w:rsidTr="0033119D">
        <w:trPr>
          <w:trHeight w:val="32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Pr="007C3F5B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88.54</w:t>
            </w:r>
          </w:p>
        </w:tc>
      </w:tr>
      <w:tr w:rsidR="0053699A" w:rsidTr="0033119D">
        <w:trPr>
          <w:trHeight w:val="323"/>
        </w:trPr>
        <w:tc>
          <w:tcPr>
            <w:tcW w:w="1180" w:type="dxa"/>
            <w:vMerge/>
            <w:tcBorders>
              <w:left w:val="nil"/>
            </w:tcBorders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vAlign w:val="center"/>
            <w:hideMark/>
          </w:tcPr>
          <w:p w:rsidR="0053699A" w:rsidRDefault="0053699A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3699A" w:rsidRDefault="0053699A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290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3699A" w:rsidRPr="007C3F5B" w:rsidRDefault="0053699A" w:rsidP="00D43E9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87.63</w:t>
            </w:r>
          </w:p>
        </w:tc>
      </w:tr>
    </w:tbl>
    <w:p w:rsidR="00FF6E2B" w:rsidRPr="00F01451" w:rsidRDefault="00FF6E2B" w:rsidP="0053699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sectPr w:rsidR="00FF6E2B" w:rsidRPr="00F01451" w:rsidSect="005C30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D0" w:rsidRDefault="001726D0" w:rsidP="004E7C74">
      <w:r>
        <w:separator/>
      </w:r>
    </w:p>
  </w:endnote>
  <w:endnote w:type="continuationSeparator" w:id="0">
    <w:p w:rsidR="001726D0" w:rsidRDefault="001726D0" w:rsidP="004E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80435"/>
      <w:docPartObj>
        <w:docPartGallery w:val="Page Numbers (Bottom of Page)"/>
        <w:docPartUnique/>
      </w:docPartObj>
    </w:sdtPr>
    <w:sdtEndPr/>
    <w:sdtContent>
      <w:p w:rsidR="004220E9" w:rsidRDefault="00692CCE">
        <w:pPr>
          <w:pStyle w:val="a5"/>
          <w:jc w:val="center"/>
        </w:pPr>
        <w:r>
          <w:fldChar w:fldCharType="begin"/>
        </w:r>
        <w:r w:rsidR="004220E9">
          <w:instrText>PAGE   \* MERGEFORMAT</w:instrText>
        </w:r>
        <w:r>
          <w:fldChar w:fldCharType="separate"/>
        </w:r>
        <w:r w:rsidR="003A43D1" w:rsidRPr="003A43D1">
          <w:rPr>
            <w:noProof/>
            <w:lang w:val="zh-CN"/>
          </w:rPr>
          <w:t>2</w:t>
        </w:r>
        <w:r>
          <w:fldChar w:fldCharType="end"/>
        </w:r>
      </w:p>
    </w:sdtContent>
  </w:sdt>
  <w:p w:rsidR="004220E9" w:rsidRDefault="00422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D0" w:rsidRDefault="001726D0" w:rsidP="004E7C74">
      <w:r>
        <w:separator/>
      </w:r>
    </w:p>
  </w:footnote>
  <w:footnote w:type="continuationSeparator" w:id="0">
    <w:p w:rsidR="001726D0" w:rsidRDefault="001726D0" w:rsidP="004E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5"/>
    <w:rsid w:val="00003E18"/>
    <w:rsid w:val="00056229"/>
    <w:rsid w:val="00080969"/>
    <w:rsid w:val="00082A2D"/>
    <w:rsid w:val="000A02C2"/>
    <w:rsid w:val="000E7497"/>
    <w:rsid w:val="000F73F9"/>
    <w:rsid w:val="0010281D"/>
    <w:rsid w:val="001726D0"/>
    <w:rsid w:val="00184247"/>
    <w:rsid w:val="001B6BDB"/>
    <w:rsid w:val="001C44FF"/>
    <w:rsid w:val="001E4A8F"/>
    <w:rsid w:val="002218BE"/>
    <w:rsid w:val="0025138E"/>
    <w:rsid w:val="00283F33"/>
    <w:rsid w:val="00284FA6"/>
    <w:rsid w:val="00296E1A"/>
    <w:rsid w:val="002F7B81"/>
    <w:rsid w:val="003015A0"/>
    <w:rsid w:val="0033119D"/>
    <w:rsid w:val="00392F58"/>
    <w:rsid w:val="003977A2"/>
    <w:rsid w:val="003A43D1"/>
    <w:rsid w:val="003E5EB3"/>
    <w:rsid w:val="004220E9"/>
    <w:rsid w:val="00464954"/>
    <w:rsid w:val="004A2462"/>
    <w:rsid w:val="004C0306"/>
    <w:rsid w:val="004D571B"/>
    <w:rsid w:val="004D727C"/>
    <w:rsid w:val="004E7C74"/>
    <w:rsid w:val="005204CC"/>
    <w:rsid w:val="0053699A"/>
    <w:rsid w:val="00563EF9"/>
    <w:rsid w:val="00596DB6"/>
    <w:rsid w:val="005A2B21"/>
    <w:rsid w:val="005B6A64"/>
    <w:rsid w:val="005C3000"/>
    <w:rsid w:val="005C47BC"/>
    <w:rsid w:val="00610059"/>
    <w:rsid w:val="006415CA"/>
    <w:rsid w:val="00645F16"/>
    <w:rsid w:val="00664681"/>
    <w:rsid w:val="006722CC"/>
    <w:rsid w:val="006873C1"/>
    <w:rsid w:val="00692CCE"/>
    <w:rsid w:val="006C0B25"/>
    <w:rsid w:val="006C12DD"/>
    <w:rsid w:val="006C6D95"/>
    <w:rsid w:val="006E1BB0"/>
    <w:rsid w:val="006E3642"/>
    <w:rsid w:val="00703F83"/>
    <w:rsid w:val="007A0448"/>
    <w:rsid w:val="007C3F5B"/>
    <w:rsid w:val="00836BA8"/>
    <w:rsid w:val="00836FF7"/>
    <w:rsid w:val="008672B8"/>
    <w:rsid w:val="00876D11"/>
    <w:rsid w:val="00897826"/>
    <w:rsid w:val="008B6AF2"/>
    <w:rsid w:val="008B795D"/>
    <w:rsid w:val="009154E0"/>
    <w:rsid w:val="00982AC8"/>
    <w:rsid w:val="0099571A"/>
    <w:rsid w:val="00A417C7"/>
    <w:rsid w:val="00A669BD"/>
    <w:rsid w:val="00AC5784"/>
    <w:rsid w:val="00AE5D13"/>
    <w:rsid w:val="00B472A5"/>
    <w:rsid w:val="00B7123C"/>
    <w:rsid w:val="00B83C37"/>
    <w:rsid w:val="00B8482A"/>
    <w:rsid w:val="00B873B0"/>
    <w:rsid w:val="00B95176"/>
    <w:rsid w:val="00BD0BEA"/>
    <w:rsid w:val="00C33130"/>
    <w:rsid w:val="00C40EB4"/>
    <w:rsid w:val="00C44F23"/>
    <w:rsid w:val="00C46800"/>
    <w:rsid w:val="00C54E91"/>
    <w:rsid w:val="00D43E97"/>
    <w:rsid w:val="00DF0E94"/>
    <w:rsid w:val="00E52FC1"/>
    <w:rsid w:val="00E84CAD"/>
    <w:rsid w:val="00F01451"/>
    <w:rsid w:val="00F14333"/>
    <w:rsid w:val="00F201AC"/>
    <w:rsid w:val="00F70075"/>
    <w:rsid w:val="00FC54A8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A4EE2"/>
  <w15:docId w15:val="{192674B7-D1B7-45CF-AA5D-87733BF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C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123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123C"/>
    <w:rPr>
      <w:sz w:val="18"/>
      <w:szCs w:val="18"/>
    </w:rPr>
  </w:style>
  <w:style w:type="paragraph" w:customStyle="1" w:styleId="P1">
    <w:name w:val="P1"/>
    <w:basedOn w:val="a"/>
    <w:qFormat/>
    <w:rsid w:val="00836FF7"/>
    <w:pPr>
      <w:widowControl/>
      <w:spacing w:line="225" w:lineRule="exact"/>
    </w:pPr>
    <w:rPr>
      <w:rFonts w:ascii="Arial" w:eastAsia="MS Mincho" w:hAnsi="Arial" w:cs="Times New Roman"/>
      <w:kern w:val="0"/>
      <w:sz w:val="17"/>
      <w:szCs w:val="24"/>
      <w:lang w:eastAsia="ja-JP"/>
    </w:rPr>
  </w:style>
  <w:style w:type="paragraph" w:customStyle="1" w:styleId="Authors">
    <w:name w:val="Authors"/>
    <w:basedOn w:val="a"/>
    <w:qFormat/>
    <w:rsid w:val="005A2B21"/>
    <w:pPr>
      <w:widowControl/>
      <w:spacing w:before="120" w:after="120" w:line="320" w:lineRule="exact"/>
      <w:jc w:val="left"/>
    </w:pPr>
    <w:rPr>
      <w:rFonts w:ascii="Arial" w:eastAsia="MS Mincho" w:hAnsi="Arial" w:cs="Times New Roman"/>
      <w:kern w:val="0"/>
      <w:sz w:val="22"/>
      <w:szCs w:val="24"/>
      <w:lang w:val="en-GB" w:eastAsia="ja-JP"/>
    </w:rPr>
  </w:style>
  <w:style w:type="table" w:styleId="a9">
    <w:name w:val="Table Grid"/>
    <w:basedOn w:val="a1"/>
    <w:uiPriority w:val="39"/>
    <w:rsid w:val="00F0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Aff">
    <w:name w:val="IOPAff"/>
    <w:basedOn w:val="a"/>
    <w:link w:val="IOPAffChar"/>
    <w:qFormat/>
    <w:rsid w:val="003977A2"/>
    <w:pPr>
      <w:widowControl/>
      <w:spacing w:line="259" w:lineRule="auto"/>
      <w:ind w:right="2552"/>
      <w:jc w:val="left"/>
    </w:pPr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IOPAffChar">
    <w:name w:val="IOPAff Char"/>
    <w:basedOn w:val="a0"/>
    <w:link w:val="IOPAff"/>
    <w:rsid w:val="003977A2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AEA77A-254A-4120-8E83-FC6FE73A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2019-07-19T10:02:00Z</dcterms:created>
  <dcterms:modified xsi:type="dcterms:W3CDTF">2019-07-25T04:04:00Z</dcterms:modified>
</cp:coreProperties>
</file>