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C13B6" w14:textId="1EA358FD" w:rsidR="001E1283" w:rsidRDefault="001E1283" w:rsidP="00840C6D">
      <w:pPr>
        <w:spacing w:after="0" w:line="480" w:lineRule="auto"/>
        <w:ind w:left="-180"/>
        <w:jc w:val="center"/>
        <w:rPr>
          <w:rFonts w:ascii="Times New Roman" w:eastAsia="Times New Roman" w:hAnsi="Times New Roman" w:cs="Times New Roman"/>
          <w:b/>
          <w:sz w:val="32"/>
          <w:szCs w:val="32"/>
          <w:lang w:val="en-GB"/>
        </w:rPr>
      </w:pPr>
      <w:r>
        <w:rPr>
          <w:rFonts w:ascii="Times New Roman" w:eastAsia="Times New Roman" w:hAnsi="Times New Roman" w:cs="Times New Roman"/>
          <w:b/>
          <w:sz w:val="32"/>
          <w:szCs w:val="32"/>
          <w:lang w:val="en-GB"/>
        </w:rPr>
        <w:t>SUPPORTING INFORMATION</w:t>
      </w:r>
    </w:p>
    <w:p w14:paraId="46E4E850" w14:textId="77777777" w:rsidR="001473C2" w:rsidRPr="00732BEE" w:rsidRDefault="001473C2" w:rsidP="001473C2">
      <w:pPr>
        <w:spacing w:after="0" w:line="480" w:lineRule="auto"/>
        <w:ind w:left="-180"/>
        <w:jc w:val="center"/>
        <w:rPr>
          <w:rFonts w:ascii="Times New Roman" w:eastAsia="Times New Roman" w:hAnsi="Times New Roman" w:cs="Times New Roman"/>
          <w:b/>
          <w:color w:val="000000" w:themeColor="text1"/>
          <w:sz w:val="32"/>
          <w:szCs w:val="32"/>
          <w:lang w:val="en-GB"/>
        </w:rPr>
      </w:pPr>
      <w:bookmarkStart w:id="0" w:name="_GoBack"/>
      <w:r w:rsidRPr="00C57D7A">
        <w:rPr>
          <w:rFonts w:ascii="Times New Roman" w:eastAsia="Times New Roman" w:hAnsi="Times New Roman" w:cs="Times New Roman"/>
          <w:b/>
          <w:color w:val="FF0000"/>
          <w:sz w:val="32"/>
          <w:szCs w:val="32"/>
          <w:lang w:val="en-GB"/>
        </w:rPr>
        <w:t>Silver Nanoparticles-Decorated Reduced Graphene Oxide: A Novel Peroxidase-Like Activity Nanomaterial for Development of a Colorimetric Glucose Biosensor</w:t>
      </w:r>
      <w:bookmarkEnd w:id="0"/>
    </w:p>
    <w:p w14:paraId="56B11A41" w14:textId="77777777" w:rsidR="001473C2" w:rsidRPr="00D843A6" w:rsidRDefault="001473C2" w:rsidP="001473C2">
      <w:pPr>
        <w:spacing w:after="0" w:line="480" w:lineRule="auto"/>
        <w:jc w:val="center"/>
        <w:rPr>
          <w:rFonts w:ascii="Times New Roman" w:eastAsia="Times New Roman" w:hAnsi="Times New Roman" w:cs="Times New Roman"/>
          <w:sz w:val="36"/>
          <w:szCs w:val="36"/>
          <w:lang w:val="en-GB"/>
        </w:rPr>
      </w:pPr>
    </w:p>
    <w:p w14:paraId="4EEBCF55" w14:textId="77777777" w:rsidR="00540F92" w:rsidRPr="00732BEE" w:rsidRDefault="00540F92" w:rsidP="00540F92">
      <w:pPr>
        <w:spacing w:after="0" w:line="480" w:lineRule="auto"/>
        <w:jc w:val="center"/>
        <w:rPr>
          <w:rFonts w:ascii="Times New Roman" w:hAnsi="Times New Roman" w:cs="Times New Roman"/>
          <w:b/>
          <w:sz w:val="24"/>
          <w:szCs w:val="24"/>
          <w:lang w:val="en-GB"/>
        </w:rPr>
      </w:pPr>
      <w:r w:rsidRPr="001746D7">
        <w:rPr>
          <w:rFonts w:ascii="Times New Roman" w:hAnsi="Times New Roman" w:cs="Times New Roman"/>
          <w:b/>
          <w:color w:val="000000" w:themeColor="text1"/>
          <w:sz w:val="24"/>
          <w:szCs w:val="24"/>
          <w:lang w:val="en-GB"/>
        </w:rPr>
        <w:t xml:space="preserve">Hoang V. Tran </w:t>
      </w:r>
      <w:r w:rsidRPr="001746D7">
        <w:rPr>
          <w:rFonts w:ascii="Times New Roman" w:hAnsi="Times New Roman" w:cs="Times New Roman"/>
          <w:b/>
          <w:color w:val="000000" w:themeColor="text1"/>
          <w:sz w:val="24"/>
          <w:szCs w:val="24"/>
          <w:vertAlign w:val="superscript"/>
          <w:lang w:val="en-GB"/>
        </w:rPr>
        <w:t>1,♣</w:t>
      </w:r>
      <w:r w:rsidRPr="001746D7">
        <w:rPr>
          <w:rFonts w:ascii="Times New Roman" w:hAnsi="Times New Roman" w:cs="Times New Roman"/>
          <w:b/>
          <w:color w:val="000000" w:themeColor="text1"/>
          <w:sz w:val="24"/>
          <w:szCs w:val="24"/>
          <w:lang w:val="en-GB"/>
        </w:rPr>
        <w:t xml:space="preserve">, </w:t>
      </w:r>
      <w:proofErr w:type="spellStart"/>
      <w:r w:rsidRPr="005F3F06">
        <w:rPr>
          <w:rFonts w:ascii="Times New Roman" w:hAnsi="Times New Roman" w:cs="Times New Roman"/>
          <w:b/>
          <w:color w:val="FF0000"/>
          <w:sz w:val="24"/>
          <w:szCs w:val="24"/>
          <w:lang w:val="en-GB"/>
        </w:rPr>
        <w:t>Nghia</w:t>
      </w:r>
      <w:proofErr w:type="spellEnd"/>
      <w:r w:rsidRPr="005F3F06">
        <w:rPr>
          <w:rFonts w:ascii="Times New Roman" w:hAnsi="Times New Roman" w:cs="Times New Roman"/>
          <w:b/>
          <w:color w:val="FF0000"/>
          <w:sz w:val="24"/>
          <w:szCs w:val="24"/>
          <w:lang w:val="en-GB"/>
        </w:rPr>
        <w:t xml:space="preserve"> D. Nguyen </w:t>
      </w:r>
      <w:r w:rsidRPr="005F3F06">
        <w:rPr>
          <w:rFonts w:ascii="Times New Roman" w:hAnsi="Times New Roman" w:cs="Times New Roman"/>
          <w:b/>
          <w:color w:val="FF0000"/>
          <w:sz w:val="24"/>
          <w:szCs w:val="24"/>
          <w:vertAlign w:val="superscript"/>
          <w:lang w:val="en-GB"/>
        </w:rPr>
        <w:t>1</w:t>
      </w:r>
      <w:r w:rsidRPr="005F3F06">
        <w:rPr>
          <w:rFonts w:ascii="Times New Roman" w:hAnsi="Times New Roman" w:cs="Times New Roman"/>
          <w:b/>
          <w:color w:val="FF0000"/>
          <w:sz w:val="24"/>
          <w:szCs w:val="24"/>
          <w:lang w:val="en-GB"/>
        </w:rPr>
        <w:t xml:space="preserve">, </w:t>
      </w:r>
      <w:proofErr w:type="spellStart"/>
      <w:r w:rsidRPr="00B67AA2">
        <w:rPr>
          <w:rFonts w:ascii="Times New Roman" w:hAnsi="Times New Roman" w:cs="Times New Roman"/>
          <w:b/>
          <w:color w:val="FF0000"/>
          <w:sz w:val="24"/>
          <w:szCs w:val="24"/>
          <w:lang w:val="en-GB"/>
        </w:rPr>
        <w:t>Chinh</w:t>
      </w:r>
      <w:proofErr w:type="spellEnd"/>
      <w:r w:rsidRPr="00B67AA2">
        <w:rPr>
          <w:rFonts w:ascii="Times New Roman" w:hAnsi="Times New Roman" w:cs="Times New Roman"/>
          <w:b/>
          <w:color w:val="FF0000"/>
          <w:sz w:val="24"/>
          <w:szCs w:val="24"/>
          <w:lang w:val="en-GB"/>
        </w:rPr>
        <w:t xml:space="preserve"> T. Q. Tran </w:t>
      </w:r>
      <w:r w:rsidRPr="00B67AA2">
        <w:rPr>
          <w:rFonts w:ascii="Times New Roman" w:hAnsi="Times New Roman" w:cs="Times New Roman"/>
          <w:b/>
          <w:color w:val="FF0000"/>
          <w:sz w:val="24"/>
          <w:szCs w:val="24"/>
          <w:vertAlign w:val="superscript"/>
          <w:lang w:val="en-GB"/>
        </w:rPr>
        <w:t>1</w:t>
      </w:r>
      <w:r>
        <w:rPr>
          <w:rFonts w:ascii="Times New Roman" w:hAnsi="Times New Roman" w:cs="Times New Roman"/>
          <w:b/>
          <w:color w:val="000000" w:themeColor="text1"/>
          <w:sz w:val="24"/>
          <w:szCs w:val="24"/>
          <w:lang w:val="en-GB"/>
        </w:rPr>
        <w:t xml:space="preserve">, </w:t>
      </w:r>
      <w:proofErr w:type="spellStart"/>
      <w:r w:rsidRPr="001746D7">
        <w:rPr>
          <w:rFonts w:ascii="Times New Roman" w:hAnsi="Times New Roman" w:cs="Times New Roman"/>
          <w:b/>
          <w:color w:val="000000" w:themeColor="text1"/>
          <w:sz w:val="24"/>
          <w:szCs w:val="24"/>
          <w:lang w:val="en-GB"/>
        </w:rPr>
        <w:t>Luyen</w:t>
      </w:r>
      <w:proofErr w:type="spellEnd"/>
      <w:r w:rsidRPr="001746D7">
        <w:rPr>
          <w:rFonts w:ascii="Times New Roman" w:hAnsi="Times New Roman" w:cs="Times New Roman"/>
          <w:b/>
          <w:color w:val="000000" w:themeColor="text1"/>
          <w:sz w:val="24"/>
          <w:szCs w:val="24"/>
          <w:lang w:val="en-GB"/>
        </w:rPr>
        <w:t xml:space="preserve"> T. Tran </w:t>
      </w:r>
      <w:r w:rsidRPr="001746D7">
        <w:rPr>
          <w:rFonts w:ascii="Times New Roman" w:hAnsi="Times New Roman" w:cs="Times New Roman"/>
          <w:b/>
          <w:color w:val="000000" w:themeColor="text1"/>
          <w:sz w:val="24"/>
          <w:szCs w:val="24"/>
          <w:vertAlign w:val="superscript"/>
          <w:lang w:val="en-GB"/>
        </w:rPr>
        <w:t>1</w:t>
      </w:r>
      <w:r w:rsidRPr="001746D7">
        <w:rPr>
          <w:rFonts w:ascii="Times New Roman" w:hAnsi="Times New Roman" w:cs="Times New Roman"/>
          <w:b/>
          <w:color w:val="000000" w:themeColor="text1"/>
          <w:sz w:val="24"/>
          <w:szCs w:val="24"/>
          <w:lang w:val="en-GB"/>
        </w:rPr>
        <w:t xml:space="preserve">, </w:t>
      </w:r>
      <w:r w:rsidRPr="005F3F06">
        <w:rPr>
          <w:rFonts w:ascii="Times New Roman" w:hAnsi="Times New Roman" w:cs="Times New Roman"/>
          <w:b/>
          <w:color w:val="FF0000"/>
          <w:sz w:val="24"/>
          <w:szCs w:val="24"/>
          <w:lang w:val="en-GB"/>
        </w:rPr>
        <w:t xml:space="preserve">Thu D. Le </w:t>
      </w:r>
      <w:r w:rsidRPr="005F3F06">
        <w:rPr>
          <w:rFonts w:ascii="Times New Roman" w:hAnsi="Times New Roman" w:cs="Times New Roman"/>
          <w:b/>
          <w:color w:val="FF0000"/>
          <w:sz w:val="24"/>
          <w:szCs w:val="24"/>
          <w:vertAlign w:val="superscript"/>
          <w:lang w:val="en-GB"/>
        </w:rPr>
        <w:t>1</w:t>
      </w:r>
      <w:r w:rsidRPr="005F3F06">
        <w:rPr>
          <w:rFonts w:ascii="Times New Roman" w:hAnsi="Times New Roman" w:cs="Times New Roman"/>
          <w:b/>
          <w:color w:val="FF0000"/>
          <w:sz w:val="24"/>
          <w:szCs w:val="24"/>
          <w:lang w:val="en-GB"/>
        </w:rPr>
        <w:t xml:space="preserve">, </w:t>
      </w:r>
      <w:proofErr w:type="spellStart"/>
      <w:r w:rsidRPr="001746D7">
        <w:rPr>
          <w:rFonts w:ascii="Times New Roman" w:hAnsi="Times New Roman" w:cs="Times New Roman"/>
          <w:b/>
          <w:color w:val="000000" w:themeColor="text1"/>
          <w:sz w:val="24"/>
          <w:szCs w:val="24"/>
          <w:lang w:val="en-GB"/>
        </w:rPr>
        <w:t>Huyen</w:t>
      </w:r>
      <w:proofErr w:type="spellEnd"/>
      <w:r w:rsidRPr="001746D7">
        <w:rPr>
          <w:rFonts w:ascii="Times New Roman" w:hAnsi="Times New Roman" w:cs="Times New Roman"/>
          <w:b/>
          <w:color w:val="000000" w:themeColor="text1"/>
          <w:sz w:val="24"/>
          <w:szCs w:val="24"/>
          <w:lang w:val="en-GB"/>
        </w:rPr>
        <w:t xml:space="preserve"> T. T. Tran </w:t>
      </w:r>
      <w:r w:rsidRPr="001746D7">
        <w:rPr>
          <w:rFonts w:ascii="Times New Roman" w:hAnsi="Times New Roman" w:cs="Times New Roman"/>
          <w:b/>
          <w:color w:val="000000" w:themeColor="text1"/>
          <w:sz w:val="24"/>
          <w:szCs w:val="24"/>
          <w:vertAlign w:val="superscript"/>
          <w:lang w:val="en-GB"/>
        </w:rPr>
        <w:t>1</w:t>
      </w:r>
      <w:r>
        <w:rPr>
          <w:rFonts w:ascii="Times New Roman" w:hAnsi="Times New Roman" w:cs="Times New Roman"/>
          <w:b/>
          <w:color w:val="000000" w:themeColor="text1"/>
          <w:sz w:val="24"/>
          <w:szCs w:val="24"/>
          <w:lang w:val="en-GB"/>
        </w:rPr>
        <w:t xml:space="preserve">, B. </w:t>
      </w:r>
      <w:proofErr w:type="spellStart"/>
      <w:r>
        <w:rPr>
          <w:rFonts w:ascii="Times New Roman" w:hAnsi="Times New Roman" w:cs="Times New Roman"/>
          <w:b/>
          <w:color w:val="000000" w:themeColor="text1"/>
          <w:sz w:val="24"/>
          <w:szCs w:val="24"/>
          <w:lang w:val="en-GB"/>
        </w:rPr>
        <w:t>Piro</w:t>
      </w:r>
      <w:proofErr w:type="spellEnd"/>
      <w:r w:rsidRPr="001746D7">
        <w:rPr>
          <w:rFonts w:ascii="Times New Roman" w:hAnsi="Times New Roman" w:cs="Times New Roman"/>
          <w:b/>
          <w:color w:val="000000" w:themeColor="text1"/>
          <w:sz w:val="24"/>
          <w:szCs w:val="24"/>
          <w:lang w:val="en-GB"/>
        </w:rPr>
        <w:t xml:space="preserve"> </w:t>
      </w:r>
      <w:r w:rsidRPr="001746D7">
        <w:rPr>
          <w:rFonts w:ascii="Times New Roman" w:hAnsi="Times New Roman" w:cs="Times New Roman"/>
          <w:b/>
          <w:color w:val="000000" w:themeColor="text1"/>
          <w:sz w:val="24"/>
          <w:szCs w:val="24"/>
          <w:vertAlign w:val="superscript"/>
          <w:lang w:val="en-GB"/>
        </w:rPr>
        <w:t>1</w:t>
      </w:r>
      <w:r>
        <w:rPr>
          <w:rFonts w:ascii="Times New Roman" w:hAnsi="Times New Roman" w:cs="Times New Roman"/>
          <w:b/>
          <w:color w:val="000000" w:themeColor="text1"/>
          <w:sz w:val="24"/>
          <w:szCs w:val="24"/>
          <w:lang w:val="en-GB"/>
        </w:rPr>
        <w:t xml:space="preserve">, </w:t>
      </w:r>
      <w:proofErr w:type="spellStart"/>
      <w:r>
        <w:rPr>
          <w:rFonts w:ascii="Times New Roman" w:hAnsi="Times New Roman" w:cs="Times New Roman"/>
          <w:b/>
          <w:color w:val="000000" w:themeColor="text1"/>
          <w:sz w:val="24"/>
          <w:szCs w:val="24"/>
          <w:lang w:val="en-GB"/>
        </w:rPr>
        <w:t>Chinh</w:t>
      </w:r>
      <w:proofErr w:type="spellEnd"/>
      <w:r>
        <w:rPr>
          <w:rFonts w:ascii="Times New Roman" w:hAnsi="Times New Roman" w:cs="Times New Roman"/>
          <w:b/>
          <w:color w:val="000000" w:themeColor="text1"/>
          <w:sz w:val="24"/>
          <w:szCs w:val="24"/>
          <w:lang w:val="en-GB"/>
        </w:rPr>
        <w:t xml:space="preserve"> D. Huynh </w:t>
      </w:r>
      <w:r w:rsidRPr="00732BEE">
        <w:rPr>
          <w:rFonts w:ascii="Times New Roman" w:hAnsi="Times New Roman" w:cs="Times New Roman"/>
          <w:b/>
          <w:color w:val="000000" w:themeColor="text1"/>
          <w:sz w:val="24"/>
          <w:szCs w:val="24"/>
          <w:vertAlign w:val="superscript"/>
          <w:lang w:val="en-GB"/>
        </w:rPr>
        <w:t>1</w:t>
      </w:r>
      <w:r>
        <w:rPr>
          <w:rFonts w:ascii="Times New Roman" w:hAnsi="Times New Roman" w:cs="Times New Roman"/>
          <w:b/>
          <w:color w:val="000000" w:themeColor="text1"/>
          <w:sz w:val="24"/>
          <w:szCs w:val="24"/>
          <w:lang w:val="en-GB"/>
        </w:rPr>
        <w:t xml:space="preserve">, </w:t>
      </w:r>
      <w:proofErr w:type="spellStart"/>
      <w:r w:rsidRPr="005F3F06">
        <w:rPr>
          <w:rFonts w:ascii="Times New Roman" w:hAnsi="Times New Roman" w:cs="Times New Roman"/>
          <w:b/>
          <w:color w:val="FF0000"/>
          <w:sz w:val="24"/>
          <w:szCs w:val="24"/>
          <w:lang w:val="en-GB"/>
        </w:rPr>
        <w:t>Thinh</w:t>
      </w:r>
      <w:proofErr w:type="spellEnd"/>
      <w:r w:rsidRPr="005F3F06">
        <w:rPr>
          <w:rFonts w:ascii="Times New Roman" w:hAnsi="Times New Roman" w:cs="Times New Roman"/>
          <w:b/>
          <w:color w:val="FF0000"/>
          <w:sz w:val="24"/>
          <w:szCs w:val="24"/>
          <w:lang w:val="en-GB"/>
        </w:rPr>
        <w:t xml:space="preserve"> N . Nguyen </w:t>
      </w:r>
      <w:r w:rsidRPr="005F3F06">
        <w:rPr>
          <w:rFonts w:ascii="Times New Roman" w:hAnsi="Times New Roman" w:cs="Times New Roman"/>
          <w:b/>
          <w:color w:val="FF0000"/>
          <w:sz w:val="24"/>
          <w:szCs w:val="24"/>
          <w:vertAlign w:val="superscript"/>
          <w:lang w:val="en-GB"/>
        </w:rPr>
        <w:t>1</w:t>
      </w:r>
      <w:r w:rsidRPr="005F3F06">
        <w:rPr>
          <w:rFonts w:ascii="Times New Roman" w:hAnsi="Times New Roman" w:cs="Times New Roman"/>
          <w:b/>
          <w:color w:val="FF0000"/>
          <w:sz w:val="24"/>
          <w:szCs w:val="24"/>
          <w:lang w:val="en-GB"/>
        </w:rPr>
        <w:t xml:space="preserve">, </w:t>
      </w:r>
      <w:proofErr w:type="spellStart"/>
      <w:r w:rsidRPr="005F3F06">
        <w:rPr>
          <w:rFonts w:ascii="Times New Roman" w:hAnsi="Times New Roman" w:cs="Times New Roman"/>
          <w:b/>
          <w:color w:val="FF0000"/>
          <w:sz w:val="24"/>
          <w:szCs w:val="24"/>
          <w:lang w:val="en-GB"/>
        </w:rPr>
        <w:t>Nga</w:t>
      </w:r>
      <w:proofErr w:type="spellEnd"/>
      <w:r w:rsidRPr="005F3F06">
        <w:rPr>
          <w:rFonts w:ascii="Times New Roman" w:hAnsi="Times New Roman" w:cs="Times New Roman"/>
          <w:b/>
          <w:color w:val="FF0000"/>
          <w:sz w:val="24"/>
          <w:szCs w:val="24"/>
          <w:lang w:val="en-GB"/>
        </w:rPr>
        <w:t xml:space="preserve"> T. T. Nguyen </w:t>
      </w:r>
      <w:r w:rsidRPr="005F3F06">
        <w:rPr>
          <w:rFonts w:ascii="Times New Roman" w:hAnsi="Times New Roman" w:cs="Times New Roman"/>
          <w:b/>
          <w:color w:val="FF0000"/>
          <w:sz w:val="24"/>
          <w:szCs w:val="24"/>
          <w:vertAlign w:val="superscript"/>
          <w:lang w:val="en-GB"/>
        </w:rPr>
        <w:t>1</w:t>
      </w:r>
      <w:r w:rsidRPr="005F3F06">
        <w:rPr>
          <w:rFonts w:ascii="Times New Roman" w:hAnsi="Times New Roman" w:cs="Times New Roman"/>
          <w:b/>
          <w:color w:val="FF0000"/>
          <w:sz w:val="24"/>
          <w:szCs w:val="24"/>
          <w:lang w:val="en-GB"/>
        </w:rPr>
        <w:t xml:space="preserve">, Hue T. M. Dang </w:t>
      </w:r>
      <w:r w:rsidRPr="005F3F06">
        <w:rPr>
          <w:rFonts w:ascii="Times New Roman" w:hAnsi="Times New Roman" w:cs="Times New Roman"/>
          <w:b/>
          <w:color w:val="FF0000"/>
          <w:sz w:val="24"/>
          <w:szCs w:val="24"/>
          <w:vertAlign w:val="superscript"/>
          <w:lang w:val="en-GB"/>
        </w:rPr>
        <w:t>1</w:t>
      </w:r>
      <w:r w:rsidRPr="005F3F06">
        <w:rPr>
          <w:rFonts w:ascii="Times New Roman" w:hAnsi="Times New Roman" w:cs="Times New Roman"/>
          <w:b/>
          <w:color w:val="FF0000"/>
          <w:sz w:val="24"/>
          <w:szCs w:val="24"/>
          <w:lang w:val="en-GB"/>
        </w:rPr>
        <w:t xml:space="preserve">, </w:t>
      </w:r>
      <w:proofErr w:type="spellStart"/>
      <w:r w:rsidRPr="005F3F06">
        <w:rPr>
          <w:rFonts w:ascii="Times New Roman" w:hAnsi="Times New Roman" w:cs="Times New Roman"/>
          <w:b/>
          <w:color w:val="FF0000"/>
          <w:sz w:val="24"/>
          <w:szCs w:val="24"/>
          <w:lang w:val="en-GB"/>
        </w:rPr>
        <w:t>Huy</w:t>
      </w:r>
      <w:proofErr w:type="spellEnd"/>
      <w:r w:rsidRPr="005F3F06">
        <w:rPr>
          <w:rFonts w:ascii="Times New Roman" w:hAnsi="Times New Roman" w:cs="Times New Roman"/>
          <w:b/>
          <w:color w:val="FF0000"/>
          <w:sz w:val="24"/>
          <w:szCs w:val="24"/>
          <w:lang w:val="en-GB"/>
        </w:rPr>
        <w:t xml:space="preserve"> L. Huy</w:t>
      </w:r>
      <w:r w:rsidRPr="005F3F06">
        <w:rPr>
          <w:rFonts w:ascii="Times New Roman" w:hAnsi="Times New Roman" w:cs="Times New Roman"/>
          <w:b/>
          <w:color w:val="FF0000"/>
          <w:sz w:val="24"/>
          <w:szCs w:val="24"/>
          <w:vertAlign w:val="superscript"/>
          <w:lang w:val="en-GB"/>
        </w:rPr>
        <w:t>1</w:t>
      </w:r>
      <w:r>
        <w:rPr>
          <w:rFonts w:ascii="Times New Roman" w:hAnsi="Times New Roman" w:cs="Times New Roman"/>
          <w:b/>
          <w:color w:val="000000" w:themeColor="text1"/>
          <w:sz w:val="24"/>
          <w:szCs w:val="24"/>
          <w:lang w:val="en-GB"/>
        </w:rPr>
        <w:t xml:space="preserve">, </w:t>
      </w:r>
      <w:r>
        <w:rPr>
          <w:rFonts w:ascii="Times New Roman" w:hAnsi="Times New Roman" w:cs="Times New Roman"/>
          <w:b/>
          <w:sz w:val="24"/>
          <w:szCs w:val="24"/>
        </w:rPr>
        <w:t xml:space="preserve">Tran D. Lam </w:t>
      </w:r>
      <w:r>
        <w:rPr>
          <w:rFonts w:ascii="Times New Roman" w:hAnsi="Times New Roman" w:cs="Times New Roman"/>
          <w:b/>
          <w:sz w:val="24"/>
          <w:szCs w:val="24"/>
          <w:vertAlign w:val="superscript"/>
        </w:rPr>
        <w:t>3</w:t>
      </w:r>
      <w:r>
        <w:rPr>
          <w:rFonts w:ascii="Times New Roman" w:hAnsi="Times New Roman" w:cs="Times New Roman"/>
          <w:b/>
          <w:color w:val="000000" w:themeColor="text1"/>
          <w:sz w:val="24"/>
          <w:szCs w:val="24"/>
          <w:lang w:val="en-GB"/>
        </w:rPr>
        <w:t xml:space="preserve">, </w:t>
      </w:r>
      <w:proofErr w:type="spellStart"/>
      <w:r>
        <w:rPr>
          <w:rFonts w:ascii="Times New Roman" w:hAnsi="Times New Roman" w:cs="Times New Roman"/>
          <w:b/>
          <w:color w:val="000000" w:themeColor="text1"/>
          <w:sz w:val="24"/>
          <w:szCs w:val="24"/>
          <w:lang w:val="en-GB"/>
        </w:rPr>
        <w:t>Nghia</w:t>
      </w:r>
      <w:proofErr w:type="spellEnd"/>
      <w:r>
        <w:rPr>
          <w:rFonts w:ascii="Times New Roman" w:hAnsi="Times New Roman" w:cs="Times New Roman"/>
          <w:b/>
          <w:color w:val="000000" w:themeColor="text1"/>
          <w:sz w:val="24"/>
          <w:szCs w:val="24"/>
          <w:lang w:val="en-GB"/>
        </w:rPr>
        <w:t xml:space="preserve"> T. </w:t>
      </w:r>
      <w:proofErr w:type="spellStart"/>
      <w:r>
        <w:rPr>
          <w:rFonts w:ascii="Times New Roman" w:hAnsi="Times New Roman" w:cs="Times New Roman"/>
          <w:b/>
          <w:color w:val="000000" w:themeColor="text1"/>
          <w:sz w:val="24"/>
          <w:szCs w:val="24"/>
          <w:lang w:val="en-GB"/>
        </w:rPr>
        <w:t>Phan</w:t>
      </w:r>
      <w:proofErr w:type="spellEnd"/>
      <w:r>
        <w:rPr>
          <w:rFonts w:ascii="Times New Roman" w:hAnsi="Times New Roman" w:cs="Times New Roman"/>
          <w:b/>
          <w:color w:val="000000" w:themeColor="text1"/>
          <w:sz w:val="24"/>
          <w:szCs w:val="24"/>
          <w:lang w:val="en-GB"/>
        </w:rPr>
        <w:t xml:space="preserve"> </w:t>
      </w:r>
      <w:r w:rsidRPr="00732BEE">
        <w:rPr>
          <w:rFonts w:ascii="Times New Roman" w:hAnsi="Times New Roman" w:cs="Times New Roman"/>
          <w:b/>
          <w:color w:val="000000" w:themeColor="text1"/>
          <w:sz w:val="24"/>
          <w:szCs w:val="24"/>
          <w:vertAlign w:val="superscript"/>
          <w:lang w:val="en-GB"/>
        </w:rPr>
        <w:t>1</w:t>
      </w:r>
      <w:r>
        <w:rPr>
          <w:rFonts w:ascii="Times New Roman" w:hAnsi="Times New Roman" w:cs="Times New Roman"/>
          <w:b/>
          <w:color w:val="000000" w:themeColor="text1"/>
          <w:sz w:val="24"/>
          <w:szCs w:val="24"/>
          <w:lang w:val="en-GB"/>
        </w:rPr>
        <w:t xml:space="preserve"> </w:t>
      </w:r>
    </w:p>
    <w:p w14:paraId="12945434" w14:textId="77777777" w:rsidR="00B6463F" w:rsidRDefault="00B6463F" w:rsidP="001473C2">
      <w:pPr>
        <w:spacing w:after="0" w:line="480" w:lineRule="auto"/>
        <w:jc w:val="center"/>
        <w:rPr>
          <w:rFonts w:ascii="Times New Roman" w:hAnsi="Times New Roman" w:cs="Times New Roman"/>
          <w:i/>
          <w:iCs/>
          <w:color w:val="000000"/>
          <w:sz w:val="24"/>
          <w:szCs w:val="24"/>
          <w:lang w:val="en-GB" w:eastAsia="ko-KR"/>
        </w:rPr>
      </w:pPr>
    </w:p>
    <w:p w14:paraId="67B0E18A" w14:textId="77777777" w:rsidR="001473C2" w:rsidRPr="00D843A6" w:rsidRDefault="001473C2" w:rsidP="001473C2">
      <w:pPr>
        <w:spacing w:after="0" w:line="480" w:lineRule="auto"/>
        <w:jc w:val="center"/>
        <w:rPr>
          <w:rFonts w:ascii="Times New Roman" w:hAnsi="Times New Roman" w:cs="Times New Roman"/>
          <w:i/>
          <w:sz w:val="24"/>
          <w:szCs w:val="24"/>
          <w:lang w:val="en-GB"/>
        </w:rPr>
      </w:pPr>
      <w:r w:rsidRPr="001746D7">
        <w:rPr>
          <w:rFonts w:ascii="Times New Roman" w:hAnsi="Times New Roman" w:cs="Times New Roman"/>
          <w:i/>
          <w:iCs/>
          <w:color w:val="000000"/>
          <w:sz w:val="24"/>
          <w:szCs w:val="24"/>
          <w:lang w:val="en-GB" w:eastAsia="ko-KR"/>
        </w:rPr>
        <w:t xml:space="preserve"> </w:t>
      </w:r>
      <w:r w:rsidRPr="00D843A6">
        <w:rPr>
          <w:rFonts w:ascii="Times New Roman" w:hAnsi="Times New Roman" w:cs="Times New Roman"/>
          <w:i/>
          <w:sz w:val="24"/>
          <w:szCs w:val="24"/>
          <w:vertAlign w:val="superscript"/>
          <w:lang w:val="en-GB"/>
        </w:rPr>
        <w:t xml:space="preserve">1 </w:t>
      </w:r>
      <w:r w:rsidRPr="00D843A6">
        <w:rPr>
          <w:rFonts w:ascii="Times New Roman" w:hAnsi="Times New Roman" w:cs="Times New Roman"/>
          <w:i/>
          <w:sz w:val="24"/>
          <w:szCs w:val="24"/>
          <w:lang w:val="en-GB"/>
        </w:rPr>
        <w:t>School of Chemical Engineering, Hanoi University of Science and Technology, 1</w:t>
      </w:r>
      <w:r w:rsidRPr="00D843A6">
        <w:rPr>
          <w:rFonts w:ascii="Times New Roman" w:hAnsi="Times New Roman" w:cs="Times New Roman"/>
          <w:i/>
          <w:sz w:val="24"/>
          <w:szCs w:val="24"/>
          <w:vertAlign w:val="superscript"/>
          <w:lang w:val="en-GB"/>
        </w:rPr>
        <w:t>st</w:t>
      </w:r>
      <w:r w:rsidRPr="00D843A6">
        <w:rPr>
          <w:rFonts w:ascii="Times New Roman" w:hAnsi="Times New Roman" w:cs="Times New Roman"/>
          <w:i/>
          <w:sz w:val="24"/>
          <w:szCs w:val="24"/>
          <w:lang w:val="en-GB"/>
        </w:rPr>
        <w:t xml:space="preserve">  Dai Co Viet Road, Hanoi, 100000, Vietnam</w:t>
      </w:r>
    </w:p>
    <w:p w14:paraId="07C9516A" w14:textId="77777777" w:rsidR="001473C2" w:rsidRDefault="001473C2" w:rsidP="001473C2">
      <w:pPr>
        <w:spacing w:after="0" w:line="480" w:lineRule="auto"/>
        <w:jc w:val="center"/>
        <w:rPr>
          <w:rFonts w:ascii="Times New Roman" w:hAnsi="Times New Roman" w:cs="Times New Roman"/>
          <w:i/>
          <w:sz w:val="24"/>
          <w:szCs w:val="24"/>
          <w:lang w:val="fr-FR"/>
        </w:rPr>
      </w:pPr>
      <w:r w:rsidRPr="001746D7">
        <w:rPr>
          <w:rFonts w:ascii="Times New Roman" w:hAnsi="Times New Roman" w:cs="Times New Roman"/>
          <w:i/>
          <w:sz w:val="24"/>
          <w:szCs w:val="24"/>
          <w:vertAlign w:val="superscript"/>
        </w:rPr>
        <w:t xml:space="preserve">2 </w:t>
      </w:r>
      <w:proofErr w:type="spellStart"/>
      <w:r w:rsidRPr="00CD3961">
        <w:rPr>
          <w:rFonts w:ascii="Times New Roman" w:hAnsi="Times New Roman" w:cs="Times New Roman"/>
          <w:i/>
          <w:sz w:val="24"/>
          <w:szCs w:val="24"/>
          <w:lang w:val="fr-FR"/>
        </w:rPr>
        <w:t>Univ</w:t>
      </w:r>
      <w:r>
        <w:rPr>
          <w:rFonts w:ascii="Times New Roman" w:hAnsi="Times New Roman" w:cs="Times New Roman"/>
          <w:i/>
          <w:sz w:val="24"/>
          <w:szCs w:val="24"/>
          <w:lang w:val="fr-FR"/>
        </w:rPr>
        <w:t>ersity</w:t>
      </w:r>
      <w:proofErr w:type="spellEnd"/>
      <w:r>
        <w:rPr>
          <w:rFonts w:ascii="Times New Roman" w:hAnsi="Times New Roman" w:cs="Times New Roman"/>
          <w:i/>
          <w:sz w:val="24"/>
          <w:szCs w:val="24"/>
          <w:lang w:val="fr-FR"/>
        </w:rPr>
        <w:t xml:space="preserve"> </w:t>
      </w:r>
      <w:r w:rsidRPr="00CD3961">
        <w:rPr>
          <w:rFonts w:ascii="Times New Roman" w:hAnsi="Times New Roman" w:cs="Times New Roman"/>
          <w:i/>
          <w:sz w:val="24"/>
          <w:szCs w:val="24"/>
          <w:lang w:val="fr-FR"/>
        </w:rPr>
        <w:t xml:space="preserve">Paris Diderot, Sorbonne Paris Cité, ITODYS, UMR 7086 CNRS, 15 rue J-A de Baïf, 75205 Paris Cedex 13, </w:t>
      </w:r>
      <w:r>
        <w:rPr>
          <w:rFonts w:ascii="Times New Roman" w:hAnsi="Times New Roman" w:cs="Times New Roman"/>
          <w:i/>
          <w:sz w:val="24"/>
          <w:szCs w:val="24"/>
          <w:lang w:val="fr-FR"/>
        </w:rPr>
        <w:t>France</w:t>
      </w:r>
    </w:p>
    <w:p w14:paraId="514500A9" w14:textId="77777777" w:rsidR="001473C2" w:rsidRPr="003E24BB" w:rsidRDefault="001473C2" w:rsidP="001473C2">
      <w:pPr>
        <w:spacing w:after="0" w:line="480" w:lineRule="auto"/>
        <w:jc w:val="center"/>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vertAlign w:val="superscript"/>
          <w:lang w:val="en-GB"/>
        </w:rPr>
        <w:t>3</w:t>
      </w:r>
      <w:r w:rsidRPr="003E24BB">
        <w:rPr>
          <w:rFonts w:ascii="Times New Roman" w:hAnsi="Times New Roman" w:cs="Times New Roman"/>
          <w:i/>
          <w:color w:val="000000" w:themeColor="text1"/>
          <w:sz w:val="24"/>
          <w:szCs w:val="24"/>
          <w:lang w:val="en-GB"/>
        </w:rPr>
        <w:t xml:space="preserve"> </w:t>
      </w:r>
      <w:proofErr w:type="gramStart"/>
      <w:r w:rsidRPr="003E24BB">
        <w:rPr>
          <w:rFonts w:ascii="Times New Roman" w:hAnsi="Times New Roman" w:cs="Times New Roman"/>
          <w:i/>
          <w:color w:val="000000" w:themeColor="text1"/>
          <w:sz w:val="24"/>
          <w:szCs w:val="24"/>
          <w:lang w:val="en-GB"/>
        </w:rPr>
        <w:t>Institute</w:t>
      </w:r>
      <w:proofErr w:type="gramEnd"/>
      <w:r w:rsidRPr="003E24BB">
        <w:rPr>
          <w:rFonts w:ascii="Times New Roman" w:hAnsi="Times New Roman" w:cs="Times New Roman"/>
          <w:i/>
          <w:color w:val="000000" w:themeColor="text1"/>
          <w:sz w:val="24"/>
          <w:szCs w:val="24"/>
          <w:lang w:val="en-GB"/>
        </w:rPr>
        <w:t xml:space="preserve"> for Tropical Technology, VAST, 18 Hoang </w:t>
      </w:r>
      <w:proofErr w:type="spellStart"/>
      <w:r w:rsidRPr="003E24BB">
        <w:rPr>
          <w:rFonts w:ascii="Times New Roman" w:hAnsi="Times New Roman" w:cs="Times New Roman"/>
          <w:i/>
          <w:color w:val="000000" w:themeColor="text1"/>
          <w:sz w:val="24"/>
          <w:szCs w:val="24"/>
          <w:lang w:val="en-GB"/>
        </w:rPr>
        <w:t>Quoc</w:t>
      </w:r>
      <w:proofErr w:type="spellEnd"/>
      <w:r w:rsidRPr="003E24BB">
        <w:rPr>
          <w:rFonts w:ascii="Times New Roman" w:hAnsi="Times New Roman" w:cs="Times New Roman"/>
          <w:i/>
          <w:color w:val="000000" w:themeColor="text1"/>
          <w:sz w:val="24"/>
          <w:szCs w:val="24"/>
          <w:lang w:val="en-GB"/>
        </w:rPr>
        <w:t xml:space="preserve"> Viet, </w:t>
      </w:r>
      <w:proofErr w:type="spellStart"/>
      <w:r w:rsidRPr="003E24BB">
        <w:rPr>
          <w:rFonts w:ascii="Times New Roman" w:hAnsi="Times New Roman" w:cs="Times New Roman"/>
          <w:i/>
          <w:color w:val="000000" w:themeColor="text1"/>
          <w:sz w:val="24"/>
          <w:szCs w:val="24"/>
          <w:lang w:val="en-GB"/>
        </w:rPr>
        <w:t>Cau</w:t>
      </w:r>
      <w:proofErr w:type="spellEnd"/>
      <w:r w:rsidRPr="003E24BB">
        <w:rPr>
          <w:rFonts w:ascii="Times New Roman" w:hAnsi="Times New Roman" w:cs="Times New Roman"/>
          <w:i/>
          <w:color w:val="000000" w:themeColor="text1"/>
          <w:sz w:val="24"/>
          <w:szCs w:val="24"/>
          <w:lang w:val="en-GB"/>
        </w:rPr>
        <w:t xml:space="preserve"> </w:t>
      </w:r>
      <w:proofErr w:type="spellStart"/>
      <w:r w:rsidRPr="003E24BB">
        <w:rPr>
          <w:rFonts w:ascii="Times New Roman" w:hAnsi="Times New Roman" w:cs="Times New Roman"/>
          <w:i/>
          <w:color w:val="000000" w:themeColor="text1"/>
          <w:sz w:val="24"/>
          <w:szCs w:val="24"/>
          <w:lang w:val="en-GB"/>
        </w:rPr>
        <w:t>Giay</w:t>
      </w:r>
      <w:proofErr w:type="spellEnd"/>
      <w:r w:rsidRPr="003E24BB">
        <w:rPr>
          <w:rFonts w:ascii="Times New Roman" w:hAnsi="Times New Roman" w:cs="Times New Roman"/>
          <w:i/>
          <w:color w:val="000000" w:themeColor="text1"/>
          <w:sz w:val="24"/>
          <w:szCs w:val="24"/>
          <w:lang w:val="en-GB"/>
        </w:rPr>
        <w:t>, Hanoi, Viet Nam</w:t>
      </w:r>
    </w:p>
    <w:p w14:paraId="48B04F8C" w14:textId="77777777" w:rsidR="00AC347A" w:rsidRPr="0054780D" w:rsidRDefault="00AC347A" w:rsidP="00AC347A">
      <w:pPr>
        <w:tabs>
          <w:tab w:val="left" w:pos="270"/>
        </w:tabs>
        <w:spacing w:after="0" w:line="360" w:lineRule="auto"/>
        <w:ind w:left="270"/>
        <w:jc w:val="center"/>
        <w:rPr>
          <w:rFonts w:ascii="Times New Roman" w:hAnsi="Times New Roman" w:cs="Times New Roman"/>
          <w:b/>
          <w:sz w:val="28"/>
          <w:szCs w:val="28"/>
          <w:lang w:val="fr-FR"/>
        </w:rPr>
      </w:pPr>
    </w:p>
    <w:p w14:paraId="2EE88201" w14:textId="77777777" w:rsidR="000A496E" w:rsidRDefault="000A496E" w:rsidP="00AC347A">
      <w:pPr>
        <w:tabs>
          <w:tab w:val="left" w:pos="270"/>
        </w:tabs>
        <w:spacing w:after="0" w:line="360" w:lineRule="auto"/>
        <w:ind w:left="270"/>
        <w:jc w:val="center"/>
        <w:rPr>
          <w:rFonts w:ascii="Times New Roman" w:hAnsi="Times New Roman" w:cs="Times New Roman"/>
          <w:b/>
          <w:sz w:val="28"/>
          <w:szCs w:val="28"/>
          <w:lang w:val="fr-FR"/>
        </w:rPr>
      </w:pPr>
    </w:p>
    <w:p w14:paraId="28D03988" w14:textId="77777777" w:rsidR="0054780D" w:rsidRDefault="0054780D" w:rsidP="00AC347A">
      <w:pPr>
        <w:tabs>
          <w:tab w:val="left" w:pos="270"/>
        </w:tabs>
        <w:spacing w:after="0" w:line="360" w:lineRule="auto"/>
        <w:ind w:left="270"/>
        <w:jc w:val="center"/>
        <w:rPr>
          <w:rFonts w:ascii="Times New Roman" w:hAnsi="Times New Roman" w:cs="Times New Roman"/>
          <w:b/>
          <w:sz w:val="28"/>
          <w:szCs w:val="28"/>
          <w:lang w:val="fr-FR"/>
        </w:rPr>
      </w:pPr>
    </w:p>
    <w:p w14:paraId="573BCFBA" w14:textId="77777777" w:rsidR="0054780D" w:rsidRDefault="0054780D" w:rsidP="00AC347A">
      <w:pPr>
        <w:tabs>
          <w:tab w:val="left" w:pos="270"/>
        </w:tabs>
        <w:spacing w:after="0" w:line="360" w:lineRule="auto"/>
        <w:ind w:left="270"/>
        <w:jc w:val="center"/>
        <w:rPr>
          <w:rFonts w:ascii="Times New Roman" w:hAnsi="Times New Roman" w:cs="Times New Roman"/>
          <w:b/>
          <w:sz w:val="28"/>
          <w:szCs w:val="28"/>
          <w:lang w:val="fr-FR"/>
        </w:rPr>
      </w:pPr>
    </w:p>
    <w:p w14:paraId="2C9CEAB0" w14:textId="77777777" w:rsidR="0054780D" w:rsidRDefault="0054780D" w:rsidP="00AC347A">
      <w:pPr>
        <w:tabs>
          <w:tab w:val="left" w:pos="270"/>
        </w:tabs>
        <w:spacing w:after="0" w:line="360" w:lineRule="auto"/>
        <w:ind w:left="270"/>
        <w:jc w:val="center"/>
        <w:rPr>
          <w:rFonts w:ascii="Times New Roman" w:hAnsi="Times New Roman" w:cs="Times New Roman"/>
          <w:b/>
          <w:sz w:val="28"/>
          <w:szCs w:val="28"/>
          <w:lang w:val="fr-FR"/>
        </w:rPr>
      </w:pPr>
    </w:p>
    <w:p w14:paraId="1AE42CCB" w14:textId="77777777" w:rsidR="0054780D" w:rsidRPr="0054780D" w:rsidRDefault="0054780D" w:rsidP="00AC347A">
      <w:pPr>
        <w:tabs>
          <w:tab w:val="left" w:pos="270"/>
        </w:tabs>
        <w:spacing w:after="0" w:line="360" w:lineRule="auto"/>
        <w:ind w:left="270"/>
        <w:jc w:val="center"/>
        <w:rPr>
          <w:rFonts w:ascii="Times New Roman" w:hAnsi="Times New Roman" w:cs="Times New Roman"/>
          <w:b/>
          <w:sz w:val="28"/>
          <w:szCs w:val="28"/>
          <w:lang w:val="fr-FR"/>
        </w:rPr>
      </w:pPr>
    </w:p>
    <w:p w14:paraId="3E972CD5" w14:textId="77777777" w:rsidR="0054780D" w:rsidRPr="0054780D" w:rsidRDefault="0054780D" w:rsidP="00AC347A">
      <w:pPr>
        <w:tabs>
          <w:tab w:val="left" w:pos="270"/>
        </w:tabs>
        <w:spacing w:after="0" w:line="360" w:lineRule="auto"/>
        <w:ind w:left="270"/>
        <w:jc w:val="center"/>
        <w:rPr>
          <w:rFonts w:ascii="Times New Roman" w:hAnsi="Times New Roman" w:cs="Times New Roman"/>
          <w:b/>
          <w:sz w:val="28"/>
          <w:szCs w:val="28"/>
          <w:lang w:val="fr-FR"/>
        </w:rPr>
      </w:pPr>
    </w:p>
    <w:p w14:paraId="489FACFD" w14:textId="77777777" w:rsidR="0054780D" w:rsidRPr="0054780D" w:rsidRDefault="0054780D" w:rsidP="00AC347A">
      <w:pPr>
        <w:tabs>
          <w:tab w:val="left" w:pos="270"/>
        </w:tabs>
        <w:spacing w:after="0" w:line="360" w:lineRule="auto"/>
        <w:ind w:left="270"/>
        <w:jc w:val="center"/>
        <w:rPr>
          <w:rFonts w:ascii="Times New Roman" w:hAnsi="Times New Roman" w:cs="Times New Roman"/>
          <w:b/>
          <w:sz w:val="28"/>
          <w:szCs w:val="28"/>
          <w:lang w:val="fr-FR"/>
        </w:rPr>
      </w:pPr>
    </w:p>
    <w:p w14:paraId="30BC35EF" w14:textId="77777777" w:rsidR="0054780D" w:rsidRDefault="0054780D" w:rsidP="00AC347A">
      <w:pPr>
        <w:tabs>
          <w:tab w:val="left" w:pos="270"/>
        </w:tabs>
        <w:spacing w:after="0" w:line="360" w:lineRule="auto"/>
        <w:ind w:left="270"/>
        <w:jc w:val="center"/>
        <w:rPr>
          <w:rFonts w:ascii="Times New Roman" w:hAnsi="Times New Roman" w:cs="Times New Roman"/>
          <w:b/>
          <w:sz w:val="28"/>
          <w:szCs w:val="28"/>
          <w:lang w:val="fr-FR"/>
        </w:rPr>
      </w:pPr>
    </w:p>
    <w:p w14:paraId="3F6DEB5D" w14:textId="77777777" w:rsidR="009772D8" w:rsidRDefault="009772D8" w:rsidP="00AC347A">
      <w:pPr>
        <w:tabs>
          <w:tab w:val="left" w:pos="270"/>
        </w:tabs>
        <w:spacing w:after="0" w:line="360" w:lineRule="auto"/>
        <w:ind w:left="270"/>
        <w:jc w:val="center"/>
        <w:rPr>
          <w:rFonts w:ascii="Times New Roman" w:hAnsi="Times New Roman" w:cs="Times New Roman"/>
          <w:b/>
          <w:sz w:val="28"/>
          <w:szCs w:val="28"/>
          <w:lang w:val="fr-FR"/>
        </w:rPr>
      </w:pPr>
    </w:p>
    <w:p w14:paraId="76EB2AF2" w14:textId="77777777" w:rsidR="00B931EE" w:rsidRDefault="00B931EE" w:rsidP="00AC347A">
      <w:pPr>
        <w:tabs>
          <w:tab w:val="left" w:pos="270"/>
        </w:tabs>
        <w:spacing w:after="0" w:line="360" w:lineRule="auto"/>
        <w:ind w:left="270"/>
        <w:jc w:val="center"/>
        <w:rPr>
          <w:rFonts w:ascii="Times New Roman" w:hAnsi="Times New Roman" w:cs="Times New Roman"/>
          <w:b/>
          <w:sz w:val="28"/>
          <w:szCs w:val="28"/>
          <w:lang w:val="fr-FR"/>
        </w:rPr>
      </w:pPr>
    </w:p>
    <w:p w14:paraId="736957A6" w14:textId="77777777" w:rsidR="00962D05" w:rsidRPr="00E93D93" w:rsidRDefault="00962D05" w:rsidP="006E1254">
      <w:pPr>
        <w:spacing w:after="0" w:line="480" w:lineRule="auto"/>
        <w:jc w:val="both"/>
        <w:rPr>
          <w:rFonts w:ascii="Times New Roman" w:hAnsi="Times New Roman" w:cs="Times New Roman"/>
          <w:b/>
          <w:sz w:val="24"/>
          <w:szCs w:val="24"/>
        </w:rPr>
      </w:pPr>
      <w:r w:rsidRPr="00E93D93">
        <w:rPr>
          <w:rFonts w:ascii="Times New Roman" w:hAnsi="Times New Roman" w:cs="Times New Roman"/>
          <w:b/>
          <w:sz w:val="24"/>
          <w:szCs w:val="24"/>
        </w:rPr>
        <w:lastRenderedPageBreak/>
        <w:t xml:space="preserve">I. </w:t>
      </w:r>
      <w:r w:rsidR="0027597B" w:rsidRPr="00E93D93">
        <w:rPr>
          <w:rFonts w:ascii="Times New Roman" w:hAnsi="Times New Roman" w:cs="Times New Roman"/>
          <w:b/>
          <w:sz w:val="24"/>
          <w:szCs w:val="24"/>
        </w:rPr>
        <w:t>Characterization of synthesized graphene oxide (GO)</w:t>
      </w:r>
    </w:p>
    <w:p w14:paraId="606766D6" w14:textId="06B1CCBD" w:rsidR="002B06E8" w:rsidRDefault="002B06E8" w:rsidP="002B06E8">
      <w:pPr>
        <w:tabs>
          <w:tab w:val="left" w:pos="0"/>
          <w:tab w:val="left" w:pos="270"/>
        </w:tabs>
        <w:spacing w:afterLines="60" w:after="144" w:line="360" w:lineRule="auto"/>
        <w:jc w:val="center"/>
        <w:rPr>
          <w:rFonts w:ascii="Times New Roman" w:hAnsi="Times New Roman" w:cs="Times New Roman"/>
          <w:b/>
          <w:noProof/>
          <w:sz w:val="24"/>
          <w:szCs w:val="24"/>
        </w:rPr>
      </w:pPr>
      <w:r>
        <w:rPr>
          <w:rFonts w:ascii="Times New Roman" w:hAnsi="Times New Roman" w:cs="Times New Roman"/>
          <w:b/>
          <w:noProof/>
          <w:sz w:val="24"/>
          <w:szCs w:val="24"/>
          <w:lang w:val="en-GB" w:eastAsia="en-GB"/>
        </w:rPr>
        <w:drawing>
          <wp:inline distT="0" distB="0" distL="0" distR="0" wp14:anchorId="6B9DEA2F" wp14:editId="68B951F9">
            <wp:extent cx="5732145" cy="6389604"/>
            <wp:effectExtent l="0" t="0" r="0" b="0"/>
            <wp:docPr id="2" name="Picture 2" descr="G:\Dropbox\Dropbox\JOURNALS\Preparing MS\AgNPs-rGO data goc\For new-corrected\Fig\SI.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Dropbox\Dropbox\JOURNALS\Preparing MS\AgNPs-rGO data goc\For new-corrected\Fig\SI.1.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145" cy="6389604"/>
                    </a:xfrm>
                    <a:prstGeom prst="rect">
                      <a:avLst/>
                    </a:prstGeom>
                    <a:noFill/>
                    <a:ln>
                      <a:noFill/>
                    </a:ln>
                  </pic:spPr>
                </pic:pic>
              </a:graphicData>
            </a:graphic>
          </wp:inline>
        </w:drawing>
      </w:r>
    </w:p>
    <w:p w14:paraId="7C15D5CB" w14:textId="77777777" w:rsidR="00962D05" w:rsidRPr="00E93D93" w:rsidRDefault="00962D05" w:rsidP="006E1254">
      <w:pPr>
        <w:tabs>
          <w:tab w:val="left" w:pos="0"/>
          <w:tab w:val="left" w:pos="270"/>
        </w:tabs>
        <w:spacing w:afterLines="60" w:after="144" w:line="360" w:lineRule="auto"/>
        <w:ind w:firstLine="720"/>
        <w:jc w:val="center"/>
        <w:rPr>
          <w:rFonts w:ascii="Times New Roman" w:hAnsi="Times New Roman" w:cs="Times New Roman"/>
          <w:i/>
          <w:sz w:val="24"/>
          <w:szCs w:val="24"/>
        </w:rPr>
      </w:pPr>
      <w:r w:rsidRPr="00E93D93">
        <w:rPr>
          <w:rFonts w:ascii="Times New Roman" w:hAnsi="Times New Roman" w:cs="Times New Roman"/>
          <w:b/>
          <w:noProof/>
          <w:sz w:val="24"/>
          <w:szCs w:val="24"/>
        </w:rPr>
        <w:t>Figure SI.</w:t>
      </w:r>
      <w:r w:rsidR="00F0220F">
        <w:rPr>
          <w:rFonts w:ascii="Times New Roman" w:hAnsi="Times New Roman" w:cs="Times New Roman"/>
          <w:b/>
          <w:noProof/>
          <w:sz w:val="24"/>
          <w:szCs w:val="24"/>
        </w:rPr>
        <w:t>1.</w:t>
      </w:r>
      <w:r w:rsidRPr="00E93D93">
        <w:rPr>
          <w:rFonts w:ascii="Times New Roman" w:hAnsi="Times New Roman" w:cs="Times New Roman"/>
          <w:noProof/>
          <w:sz w:val="24"/>
          <w:szCs w:val="24"/>
        </w:rPr>
        <w:t xml:space="preserve">  </w:t>
      </w:r>
      <w:r w:rsidR="009807E4" w:rsidRPr="00E93D93">
        <w:rPr>
          <w:rFonts w:ascii="Times New Roman" w:hAnsi="Times New Roman" w:cs="Times New Roman"/>
          <w:i/>
          <w:noProof/>
          <w:sz w:val="24"/>
          <w:szCs w:val="24"/>
        </w:rPr>
        <w:t>(a)</w:t>
      </w:r>
      <w:r w:rsidR="009807E4" w:rsidRPr="00E93D93">
        <w:rPr>
          <w:rFonts w:ascii="Times New Roman" w:hAnsi="Times New Roman" w:cs="Times New Roman"/>
          <w:b/>
          <w:i/>
          <w:noProof/>
          <w:sz w:val="24"/>
          <w:szCs w:val="24"/>
        </w:rPr>
        <w:t xml:space="preserve"> </w:t>
      </w:r>
      <w:r w:rsidR="009807E4" w:rsidRPr="00E93D93">
        <w:rPr>
          <w:rFonts w:ascii="Times New Roman" w:hAnsi="Times New Roman" w:cs="Times New Roman"/>
          <w:i/>
          <w:noProof/>
          <w:sz w:val="24"/>
          <w:szCs w:val="24"/>
        </w:rPr>
        <w:t xml:space="preserve"> </w:t>
      </w:r>
      <w:r w:rsidR="009807E4" w:rsidRPr="00E93D93">
        <w:rPr>
          <w:rFonts w:ascii="Times New Roman" w:hAnsi="Times New Roman" w:cs="Times New Roman"/>
          <w:i/>
          <w:sz w:val="24"/>
          <w:szCs w:val="24"/>
        </w:rPr>
        <w:t>UV-</w:t>
      </w:r>
      <w:proofErr w:type="spellStart"/>
      <w:r w:rsidR="009807E4" w:rsidRPr="00E93D93">
        <w:rPr>
          <w:rFonts w:ascii="Times New Roman" w:hAnsi="Times New Roman" w:cs="Times New Roman"/>
          <w:i/>
          <w:sz w:val="24"/>
          <w:szCs w:val="24"/>
        </w:rPr>
        <w:t>vis</w:t>
      </w:r>
      <w:proofErr w:type="spellEnd"/>
      <w:r w:rsidR="009807E4" w:rsidRPr="00E93D93">
        <w:rPr>
          <w:rFonts w:ascii="Times New Roman" w:hAnsi="Times New Roman" w:cs="Times New Roman"/>
          <w:i/>
          <w:sz w:val="24"/>
          <w:szCs w:val="24"/>
        </w:rPr>
        <w:t xml:space="preserve"> spectrum of </w:t>
      </w:r>
      <w:r w:rsidR="00EC61BB" w:rsidRPr="00E93D93">
        <w:rPr>
          <w:rFonts w:ascii="Times New Roman" w:hAnsi="Times New Roman" w:cs="Times New Roman"/>
          <w:i/>
          <w:sz w:val="24"/>
          <w:szCs w:val="24"/>
        </w:rPr>
        <w:t>0.2 mg.mL</w:t>
      </w:r>
      <w:r w:rsidR="00EC61BB" w:rsidRPr="00E93D93">
        <w:rPr>
          <w:rFonts w:ascii="Times New Roman" w:hAnsi="Times New Roman" w:cs="Times New Roman"/>
          <w:i/>
          <w:sz w:val="24"/>
          <w:szCs w:val="24"/>
          <w:vertAlign w:val="superscript"/>
        </w:rPr>
        <w:t>-1</w:t>
      </w:r>
      <w:r w:rsidR="00EC61BB" w:rsidRPr="00E93D93">
        <w:rPr>
          <w:rFonts w:ascii="Times New Roman" w:hAnsi="Times New Roman" w:cs="Times New Roman"/>
          <w:i/>
          <w:sz w:val="24"/>
          <w:szCs w:val="24"/>
        </w:rPr>
        <w:t xml:space="preserve"> </w:t>
      </w:r>
      <w:r w:rsidR="009807E4" w:rsidRPr="00E93D93">
        <w:rPr>
          <w:rFonts w:ascii="Times New Roman" w:hAnsi="Times New Roman" w:cs="Times New Roman"/>
          <w:i/>
          <w:sz w:val="24"/>
          <w:szCs w:val="24"/>
        </w:rPr>
        <w:t xml:space="preserve">graphene oxide (GO) in water; (b) FT-IR and (c) XRD; (d)  </w:t>
      </w:r>
      <w:r w:rsidRPr="00E93D93">
        <w:rPr>
          <w:rFonts w:ascii="Times New Roman" w:hAnsi="Times New Roman" w:cs="Times New Roman"/>
          <w:i/>
          <w:noProof/>
          <w:sz w:val="24"/>
          <w:szCs w:val="24"/>
        </w:rPr>
        <w:t xml:space="preserve">SEM and (b) TEM of </w:t>
      </w:r>
      <w:r w:rsidR="009807E4" w:rsidRPr="00E93D93">
        <w:rPr>
          <w:rFonts w:ascii="Times New Roman" w:hAnsi="Times New Roman" w:cs="Times New Roman"/>
          <w:i/>
          <w:noProof/>
          <w:sz w:val="24"/>
          <w:szCs w:val="24"/>
        </w:rPr>
        <w:t xml:space="preserve">synthesized </w:t>
      </w:r>
      <w:r w:rsidRPr="00E93D93">
        <w:rPr>
          <w:rFonts w:ascii="Times New Roman" w:hAnsi="Times New Roman" w:cs="Times New Roman"/>
          <w:i/>
          <w:sz w:val="24"/>
          <w:szCs w:val="24"/>
        </w:rPr>
        <w:t>graphene oxide (GO)</w:t>
      </w:r>
    </w:p>
    <w:p w14:paraId="6CB7B8B7" w14:textId="77777777" w:rsidR="00962D05" w:rsidRDefault="00962D05" w:rsidP="00AC347A">
      <w:pPr>
        <w:spacing w:line="480" w:lineRule="auto"/>
        <w:jc w:val="both"/>
        <w:rPr>
          <w:rFonts w:ascii="Times New Roman" w:eastAsia="Calibri" w:hAnsi="Times New Roman" w:cs="Times New Roman"/>
          <w:b/>
          <w:bCs/>
          <w:sz w:val="24"/>
          <w:szCs w:val="24"/>
        </w:rPr>
      </w:pPr>
    </w:p>
    <w:p w14:paraId="5F363AF1" w14:textId="77777777" w:rsidR="003C66F5" w:rsidRDefault="003C66F5" w:rsidP="00AC347A">
      <w:pPr>
        <w:spacing w:line="480" w:lineRule="auto"/>
        <w:jc w:val="both"/>
        <w:rPr>
          <w:rFonts w:ascii="Times New Roman" w:eastAsia="Calibri" w:hAnsi="Times New Roman" w:cs="Times New Roman"/>
          <w:b/>
          <w:bCs/>
          <w:sz w:val="24"/>
          <w:szCs w:val="24"/>
        </w:rPr>
      </w:pPr>
    </w:p>
    <w:p w14:paraId="3E801022" w14:textId="77777777" w:rsidR="003C66F5" w:rsidRPr="00E93D93" w:rsidRDefault="003C66F5" w:rsidP="00AC347A">
      <w:pPr>
        <w:spacing w:line="480" w:lineRule="auto"/>
        <w:jc w:val="both"/>
        <w:rPr>
          <w:rFonts w:ascii="Times New Roman" w:eastAsia="Calibri" w:hAnsi="Times New Roman" w:cs="Times New Roman"/>
          <w:b/>
          <w:bCs/>
          <w:sz w:val="24"/>
          <w:szCs w:val="24"/>
        </w:rPr>
      </w:pPr>
    </w:p>
    <w:p w14:paraId="51F7C75C" w14:textId="77777777" w:rsidR="00AC347A" w:rsidRPr="00E93D93" w:rsidRDefault="0027597B" w:rsidP="009807E4">
      <w:pPr>
        <w:spacing w:after="0" w:line="480" w:lineRule="auto"/>
        <w:jc w:val="both"/>
        <w:rPr>
          <w:rFonts w:ascii="Times New Roman" w:eastAsia="Calibri" w:hAnsi="Times New Roman" w:cs="Times New Roman"/>
          <w:b/>
          <w:bCs/>
          <w:sz w:val="24"/>
          <w:szCs w:val="24"/>
        </w:rPr>
      </w:pPr>
      <w:r w:rsidRPr="00E93D93">
        <w:rPr>
          <w:rFonts w:ascii="Times New Roman" w:eastAsia="Calibri" w:hAnsi="Times New Roman" w:cs="Times New Roman"/>
          <w:b/>
          <w:bCs/>
          <w:sz w:val="24"/>
          <w:szCs w:val="24"/>
        </w:rPr>
        <w:lastRenderedPageBreak/>
        <w:t>II</w:t>
      </w:r>
      <w:r w:rsidR="00B931EE">
        <w:rPr>
          <w:rFonts w:ascii="Times New Roman" w:eastAsia="Calibri" w:hAnsi="Times New Roman" w:cs="Times New Roman"/>
          <w:b/>
          <w:bCs/>
          <w:sz w:val="24"/>
          <w:szCs w:val="24"/>
        </w:rPr>
        <w:t>. Op</w:t>
      </w:r>
      <w:r w:rsidR="00AC347A" w:rsidRPr="00E93D93">
        <w:rPr>
          <w:rFonts w:ascii="Times New Roman" w:eastAsia="Calibri" w:hAnsi="Times New Roman" w:cs="Times New Roman"/>
          <w:b/>
          <w:bCs/>
          <w:sz w:val="24"/>
          <w:szCs w:val="24"/>
        </w:rPr>
        <w:t>t</w:t>
      </w:r>
      <w:r w:rsidR="00B931EE">
        <w:rPr>
          <w:rFonts w:ascii="Times New Roman" w:eastAsia="Calibri" w:hAnsi="Times New Roman" w:cs="Times New Roman"/>
          <w:b/>
          <w:bCs/>
          <w:sz w:val="24"/>
          <w:szCs w:val="24"/>
        </w:rPr>
        <w:t>i</w:t>
      </w:r>
      <w:r w:rsidR="00AC347A" w:rsidRPr="00E93D93">
        <w:rPr>
          <w:rFonts w:ascii="Times New Roman" w:eastAsia="Calibri" w:hAnsi="Times New Roman" w:cs="Times New Roman"/>
          <w:b/>
          <w:bCs/>
          <w:sz w:val="24"/>
          <w:szCs w:val="24"/>
        </w:rPr>
        <w:t>mization condition for H</w:t>
      </w:r>
      <w:r w:rsidR="00AC347A" w:rsidRPr="00E93D93">
        <w:rPr>
          <w:rFonts w:ascii="Times New Roman" w:eastAsia="Calibri" w:hAnsi="Times New Roman" w:cs="Times New Roman"/>
          <w:b/>
          <w:bCs/>
          <w:sz w:val="24"/>
          <w:szCs w:val="24"/>
          <w:vertAlign w:val="subscript"/>
        </w:rPr>
        <w:t>2</w:t>
      </w:r>
      <w:r w:rsidR="00AC347A" w:rsidRPr="00E93D93">
        <w:rPr>
          <w:rFonts w:ascii="Times New Roman" w:eastAsia="Calibri" w:hAnsi="Times New Roman" w:cs="Times New Roman"/>
          <w:b/>
          <w:bCs/>
          <w:sz w:val="24"/>
          <w:szCs w:val="24"/>
        </w:rPr>
        <w:t>O</w:t>
      </w:r>
      <w:r w:rsidR="00AC347A" w:rsidRPr="00E93D93">
        <w:rPr>
          <w:rFonts w:ascii="Times New Roman" w:eastAsia="Calibri" w:hAnsi="Times New Roman" w:cs="Times New Roman"/>
          <w:b/>
          <w:bCs/>
          <w:sz w:val="24"/>
          <w:szCs w:val="24"/>
          <w:vertAlign w:val="subscript"/>
        </w:rPr>
        <w:t>2</w:t>
      </w:r>
      <w:r w:rsidR="00AC347A" w:rsidRPr="00E93D93">
        <w:rPr>
          <w:rFonts w:ascii="Times New Roman" w:eastAsia="Calibri" w:hAnsi="Times New Roman" w:cs="Times New Roman"/>
          <w:b/>
          <w:bCs/>
          <w:sz w:val="24"/>
          <w:szCs w:val="24"/>
        </w:rPr>
        <w:t xml:space="preserve"> </w:t>
      </w:r>
      <w:r w:rsidR="009807E4" w:rsidRPr="00E93D93">
        <w:rPr>
          <w:rFonts w:ascii="Times New Roman" w:eastAsia="Calibri" w:hAnsi="Times New Roman" w:cs="Times New Roman"/>
          <w:b/>
          <w:bCs/>
          <w:sz w:val="24"/>
          <w:szCs w:val="24"/>
        </w:rPr>
        <w:t>detection</w:t>
      </w:r>
    </w:p>
    <w:p w14:paraId="29A7FA8D" w14:textId="77777777" w:rsidR="001F5DAC" w:rsidRPr="00E93D93" w:rsidRDefault="001F5DAC" w:rsidP="001F5DAC">
      <w:pPr>
        <w:spacing w:after="0" w:line="480" w:lineRule="auto"/>
        <w:jc w:val="both"/>
        <w:rPr>
          <w:rFonts w:ascii="Times New Roman" w:eastAsia="Calibri" w:hAnsi="Times New Roman" w:cs="Times New Roman"/>
          <w:b/>
          <w:bCs/>
          <w:i/>
          <w:sz w:val="24"/>
          <w:szCs w:val="24"/>
        </w:rPr>
      </w:pPr>
      <w:bookmarkStart w:id="1" w:name="_Hlk501039139"/>
      <w:r w:rsidRPr="00E93D93">
        <w:rPr>
          <w:rFonts w:ascii="Times New Roman" w:eastAsia="Calibri" w:hAnsi="Times New Roman" w:cs="Times New Roman"/>
          <w:b/>
          <w:bCs/>
          <w:i/>
          <w:sz w:val="24"/>
          <w:szCs w:val="24"/>
        </w:rPr>
        <w:t>II.1. pH of solution</w:t>
      </w:r>
    </w:p>
    <w:p w14:paraId="2C43BCCE" w14:textId="75245732" w:rsidR="001F5DAC" w:rsidRPr="00E93D93" w:rsidRDefault="001F5DAC" w:rsidP="001F5DAC">
      <w:pPr>
        <w:spacing w:after="0" w:line="480" w:lineRule="auto"/>
        <w:jc w:val="both"/>
        <w:rPr>
          <w:rFonts w:ascii="Times New Roman" w:hAnsi="Times New Roman" w:cs="Times New Roman"/>
          <w:sz w:val="24"/>
          <w:szCs w:val="24"/>
          <w:lang w:val="en-GB"/>
        </w:rPr>
      </w:pPr>
      <w:r w:rsidRPr="00E93D93">
        <w:rPr>
          <w:rFonts w:ascii="Times New Roman" w:eastAsia="Calibri" w:hAnsi="Times New Roman" w:cs="Times New Roman"/>
          <w:sz w:val="24"/>
          <w:szCs w:val="24"/>
        </w:rPr>
        <w:t xml:space="preserve">Experiments were carried out </w:t>
      </w:r>
      <w:r w:rsidR="00B2729B">
        <w:rPr>
          <w:rFonts w:ascii="Times New Roman" w:eastAsia="Calibri" w:hAnsi="Times New Roman" w:cs="Times New Roman"/>
          <w:sz w:val="24"/>
          <w:szCs w:val="24"/>
        </w:rPr>
        <w:t>in</w:t>
      </w:r>
      <w:r w:rsidRPr="00E93D93">
        <w:rPr>
          <w:rFonts w:ascii="Times New Roman" w:eastAsia="Calibri" w:hAnsi="Times New Roman" w:cs="Times New Roman"/>
          <w:sz w:val="24"/>
          <w:szCs w:val="24"/>
        </w:rPr>
        <w:t xml:space="preserve"> acetate buffer solution </w:t>
      </w:r>
      <w:r w:rsidR="00B2729B">
        <w:rPr>
          <w:rFonts w:ascii="Times New Roman" w:eastAsia="Calibri" w:hAnsi="Times New Roman" w:cs="Times New Roman"/>
          <w:sz w:val="24"/>
          <w:szCs w:val="24"/>
        </w:rPr>
        <w:t>at</w:t>
      </w:r>
      <w:r w:rsidRPr="00E93D93">
        <w:rPr>
          <w:rFonts w:ascii="Times New Roman" w:eastAsia="Calibri" w:hAnsi="Times New Roman" w:cs="Times New Roman"/>
          <w:sz w:val="24"/>
          <w:szCs w:val="24"/>
        </w:rPr>
        <w:t xml:space="preserve"> different pH </w:t>
      </w:r>
      <w:r w:rsidR="00B2729B">
        <w:rPr>
          <w:rFonts w:ascii="Times New Roman" w:eastAsia="Calibri" w:hAnsi="Times New Roman" w:cs="Times New Roman"/>
          <w:sz w:val="24"/>
          <w:szCs w:val="24"/>
        </w:rPr>
        <w:t>(</w:t>
      </w:r>
      <w:r w:rsidRPr="00E93D93">
        <w:rPr>
          <w:rFonts w:ascii="Times New Roman" w:eastAsia="Calibri" w:hAnsi="Times New Roman" w:cs="Times New Roman"/>
          <w:sz w:val="24"/>
          <w:szCs w:val="24"/>
        </w:rPr>
        <w:t>pH1, pH3, pH5, pH7, pH9 and 11, respectively</w:t>
      </w:r>
      <w:r w:rsidR="00B2729B">
        <w:rPr>
          <w:rFonts w:ascii="Times New Roman" w:eastAsia="Calibri" w:hAnsi="Times New Roman" w:cs="Times New Roman"/>
          <w:sz w:val="24"/>
          <w:szCs w:val="24"/>
        </w:rPr>
        <w:t>)</w:t>
      </w:r>
      <w:r w:rsidRPr="00E93D93">
        <w:rPr>
          <w:rFonts w:ascii="Times New Roman" w:eastAsia="Calibri" w:hAnsi="Times New Roman" w:cs="Times New Roman"/>
          <w:sz w:val="24"/>
          <w:szCs w:val="24"/>
        </w:rPr>
        <w:t>. Particularly, 6 sample</w:t>
      </w:r>
      <w:r w:rsidR="00034B29">
        <w:rPr>
          <w:rFonts w:ascii="Times New Roman" w:eastAsia="Calibri" w:hAnsi="Times New Roman" w:cs="Times New Roman"/>
          <w:sz w:val="24"/>
          <w:szCs w:val="24"/>
        </w:rPr>
        <w:t>s</w:t>
      </w:r>
      <w:r w:rsidRPr="00E93D93">
        <w:rPr>
          <w:rFonts w:ascii="Times New Roman" w:eastAsia="Calibri" w:hAnsi="Times New Roman" w:cs="Times New Roman"/>
          <w:sz w:val="24"/>
          <w:szCs w:val="24"/>
        </w:rPr>
        <w:t xml:space="preserve"> consisted of 440 µ</w:t>
      </w:r>
      <w:r w:rsidR="00B2729B">
        <w:rPr>
          <w:rFonts w:ascii="Times New Roman" w:eastAsia="Calibri" w:hAnsi="Times New Roman" w:cs="Times New Roman"/>
          <w:sz w:val="24"/>
          <w:szCs w:val="24"/>
        </w:rPr>
        <w:t>L</w:t>
      </w:r>
      <w:r w:rsidRPr="00E93D93">
        <w:rPr>
          <w:rFonts w:ascii="Times New Roman" w:eastAsia="Calibri" w:hAnsi="Times New Roman" w:cs="Times New Roman"/>
          <w:sz w:val="24"/>
          <w:szCs w:val="24"/>
        </w:rPr>
        <w:t xml:space="preserve"> buffer solution</w:t>
      </w:r>
      <w:r w:rsidR="00034B29">
        <w:rPr>
          <w:rFonts w:ascii="Times New Roman" w:eastAsia="Calibri" w:hAnsi="Times New Roman" w:cs="Times New Roman"/>
          <w:sz w:val="24"/>
          <w:szCs w:val="24"/>
        </w:rPr>
        <w:t xml:space="preserve">; </w:t>
      </w:r>
      <w:r w:rsidRPr="00E93D93">
        <w:rPr>
          <w:rFonts w:ascii="Times New Roman" w:eastAsia="Calibri" w:hAnsi="Times New Roman" w:cs="Times New Roman"/>
          <w:sz w:val="24"/>
          <w:szCs w:val="24"/>
        </w:rPr>
        <w:t>250 µ</w:t>
      </w:r>
      <w:r w:rsidR="00B2729B">
        <w:rPr>
          <w:rFonts w:ascii="Times New Roman" w:eastAsia="Calibri" w:hAnsi="Times New Roman" w:cs="Times New Roman"/>
          <w:sz w:val="24"/>
          <w:szCs w:val="24"/>
        </w:rPr>
        <w:t>L</w:t>
      </w:r>
      <w:r w:rsidRPr="00E93D93">
        <w:rPr>
          <w:rFonts w:ascii="Times New Roman" w:eastAsia="Calibri" w:hAnsi="Times New Roman" w:cs="Times New Roman"/>
          <w:sz w:val="24"/>
          <w:szCs w:val="24"/>
        </w:rPr>
        <w:t xml:space="preserve"> </w:t>
      </w:r>
      <w:proofErr w:type="spellStart"/>
      <w:r w:rsidRPr="00E93D93">
        <w:rPr>
          <w:rFonts w:ascii="Times New Roman" w:eastAsia="Calibri" w:hAnsi="Times New Roman" w:cs="Times New Roman"/>
          <w:sz w:val="24"/>
          <w:szCs w:val="24"/>
        </w:rPr>
        <w:t>AgNPs</w:t>
      </w:r>
      <w:proofErr w:type="spellEnd"/>
      <w:r w:rsidRPr="00E93D93">
        <w:rPr>
          <w:rFonts w:ascii="Times New Roman" w:eastAsia="Calibri" w:hAnsi="Times New Roman" w:cs="Times New Roman"/>
          <w:sz w:val="24"/>
          <w:szCs w:val="24"/>
        </w:rPr>
        <w:t>/</w:t>
      </w:r>
      <w:proofErr w:type="spellStart"/>
      <w:r w:rsidRPr="00E93D93">
        <w:rPr>
          <w:rFonts w:ascii="Times New Roman" w:eastAsia="Calibri" w:hAnsi="Times New Roman" w:cs="Times New Roman"/>
          <w:sz w:val="24"/>
          <w:szCs w:val="24"/>
        </w:rPr>
        <w:t>rGO</w:t>
      </w:r>
      <w:proofErr w:type="spellEnd"/>
      <w:r w:rsidRPr="00E93D93">
        <w:rPr>
          <w:rFonts w:ascii="Times New Roman" w:eastAsia="Calibri" w:hAnsi="Times New Roman" w:cs="Times New Roman"/>
          <w:sz w:val="24"/>
          <w:szCs w:val="24"/>
        </w:rPr>
        <w:t xml:space="preserve">, </w:t>
      </w:r>
      <w:r w:rsidR="00034B29">
        <w:rPr>
          <w:rFonts w:ascii="Times New Roman" w:eastAsia="Calibri" w:hAnsi="Times New Roman" w:cs="Times New Roman"/>
          <w:sz w:val="24"/>
          <w:szCs w:val="24"/>
        </w:rPr>
        <w:t>100</w:t>
      </w:r>
      <w:r w:rsidR="00034B29" w:rsidRPr="00E93D93">
        <w:rPr>
          <w:rFonts w:ascii="Times New Roman" w:eastAsia="Calibri" w:hAnsi="Times New Roman" w:cs="Times New Roman"/>
          <w:sz w:val="24"/>
          <w:szCs w:val="24"/>
        </w:rPr>
        <w:t>µ</w:t>
      </w:r>
      <w:r w:rsidR="00034B29">
        <w:rPr>
          <w:rFonts w:ascii="Times New Roman" w:eastAsia="Calibri" w:hAnsi="Times New Roman" w:cs="Times New Roman"/>
          <w:sz w:val="24"/>
          <w:szCs w:val="24"/>
        </w:rPr>
        <w:t>L</w:t>
      </w:r>
      <w:r w:rsidR="00B2729B">
        <w:rPr>
          <w:rFonts w:ascii="Times New Roman" w:eastAsia="Calibri" w:hAnsi="Times New Roman" w:cs="Times New Roman"/>
          <w:sz w:val="24"/>
          <w:szCs w:val="24"/>
        </w:rPr>
        <w:t xml:space="preserve"> of </w:t>
      </w:r>
      <w:r w:rsidRPr="00E93D93">
        <w:rPr>
          <w:rFonts w:ascii="Times New Roman" w:eastAsia="Calibri" w:hAnsi="Times New Roman" w:cs="Times New Roman"/>
          <w:sz w:val="24"/>
          <w:szCs w:val="24"/>
        </w:rPr>
        <w:t xml:space="preserve">20 </w:t>
      </w:r>
      <w:proofErr w:type="spellStart"/>
      <w:r w:rsidRPr="00E93D93">
        <w:rPr>
          <w:rFonts w:ascii="Times New Roman" w:eastAsia="Calibri" w:hAnsi="Times New Roman" w:cs="Times New Roman"/>
          <w:sz w:val="24"/>
          <w:szCs w:val="24"/>
        </w:rPr>
        <w:t>mM</w:t>
      </w:r>
      <w:proofErr w:type="spellEnd"/>
      <w:r w:rsidRPr="00E93D93">
        <w:rPr>
          <w:rFonts w:ascii="Times New Roman" w:eastAsia="Calibri" w:hAnsi="Times New Roman" w:cs="Times New Roman"/>
          <w:sz w:val="24"/>
          <w:szCs w:val="24"/>
        </w:rPr>
        <w:t xml:space="preserve"> TMB and 100 µ</w:t>
      </w:r>
      <w:r w:rsidR="00B2729B">
        <w:rPr>
          <w:rFonts w:ascii="Times New Roman" w:eastAsia="Calibri" w:hAnsi="Times New Roman" w:cs="Times New Roman"/>
          <w:sz w:val="24"/>
          <w:szCs w:val="24"/>
        </w:rPr>
        <w:t xml:space="preserve">L of </w:t>
      </w:r>
      <w:r w:rsidRPr="00E93D93">
        <w:rPr>
          <w:rFonts w:ascii="Times New Roman" w:eastAsia="Calibri" w:hAnsi="Times New Roman" w:cs="Times New Roman"/>
          <w:sz w:val="24"/>
          <w:szCs w:val="24"/>
        </w:rPr>
        <w:t xml:space="preserve">0.5 </w:t>
      </w:r>
      <w:proofErr w:type="spellStart"/>
      <w:r w:rsidRPr="00E93D93">
        <w:rPr>
          <w:rFonts w:ascii="Times New Roman" w:eastAsia="Calibri" w:hAnsi="Times New Roman" w:cs="Times New Roman"/>
          <w:sz w:val="24"/>
          <w:szCs w:val="24"/>
        </w:rPr>
        <w:t>mM</w:t>
      </w:r>
      <w:proofErr w:type="spellEnd"/>
      <w:r w:rsidRPr="00E93D93">
        <w:rPr>
          <w:rFonts w:ascii="Times New Roman" w:eastAsia="Calibri" w:hAnsi="Times New Roman" w:cs="Times New Roman"/>
          <w:sz w:val="24"/>
          <w:szCs w:val="24"/>
        </w:rPr>
        <w:t xml:space="preserve"> H</w:t>
      </w:r>
      <w:r w:rsidRPr="00E93D93">
        <w:rPr>
          <w:rFonts w:ascii="Times New Roman" w:eastAsia="Calibri" w:hAnsi="Times New Roman" w:cs="Times New Roman"/>
          <w:sz w:val="24"/>
          <w:szCs w:val="24"/>
          <w:vertAlign w:val="subscript"/>
        </w:rPr>
        <w:t>2</w:t>
      </w:r>
      <w:r w:rsidRPr="00E93D93">
        <w:rPr>
          <w:rFonts w:ascii="Times New Roman" w:eastAsia="Calibri" w:hAnsi="Times New Roman" w:cs="Times New Roman"/>
          <w:sz w:val="24"/>
          <w:szCs w:val="24"/>
        </w:rPr>
        <w:t>O</w:t>
      </w:r>
      <w:r w:rsidRPr="00E93D93">
        <w:rPr>
          <w:rFonts w:ascii="Times New Roman" w:eastAsia="Calibri" w:hAnsi="Times New Roman" w:cs="Times New Roman"/>
          <w:sz w:val="24"/>
          <w:szCs w:val="24"/>
          <w:vertAlign w:val="subscript"/>
        </w:rPr>
        <w:t>2</w:t>
      </w:r>
      <w:r w:rsidRPr="00E93D93">
        <w:rPr>
          <w:rFonts w:ascii="Times New Roman" w:eastAsia="Calibri" w:hAnsi="Times New Roman" w:cs="Times New Roman"/>
          <w:sz w:val="24"/>
          <w:szCs w:val="24"/>
        </w:rPr>
        <w:t xml:space="preserve">. The </w:t>
      </w:r>
      <w:r w:rsidR="00B2729B">
        <w:rPr>
          <w:rFonts w:ascii="Times New Roman" w:eastAsia="Calibri" w:hAnsi="Times New Roman" w:cs="Times New Roman"/>
          <w:sz w:val="24"/>
          <w:szCs w:val="24"/>
        </w:rPr>
        <w:t>pH</w:t>
      </w:r>
      <w:r w:rsidR="00B2729B" w:rsidRPr="00E93D93">
        <w:rPr>
          <w:rFonts w:ascii="Times New Roman" w:eastAsia="Calibri" w:hAnsi="Times New Roman" w:cs="Times New Roman"/>
          <w:sz w:val="24"/>
          <w:szCs w:val="24"/>
        </w:rPr>
        <w:t xml:space="preserve"> of above solutions </w:t>
      </w:r>
      <w:r w:rsidR="00B2729B">
        <w:rPr>
          <w:rFonts w:ascii="Times New Roman" w:eastAsia="Calibri" w:hAnsi="Times New Roman" w:cs="Times New Roman"/>
          <w:sz w:val="24"/>
          <w:szCs w:val="24"/>
        </w:rPr>
        <w:t>was</w:t>
      </w:r>
      <w:r w:rsidRPr="00E93D93">
        <w:rPr>
          <w:rFonts w:ascii="Times New Roman" w:eastAsia="Calibri" w:hAnsi="Times New Roman" w:cs="Times New Roman"/>
          <w:sz w:val="24"/>
          <w:szCs w:val="24"/>
        </w:rPr>
        <w:t xml:space="preserve"> adjusted by 1M </w:t>
      </w:r>
      <w:proofErr w:type="spellStart"/>
      <w:r w:rsidRPr="00E93D93">
        <w:rPr>
          <w:rFonts w:ascii="Times New Roman" w:eastAsia="Calibri" w:hAnsi="Times New Roman" w:cs="Times New Roman"/>
          <w:sz w:val="24"/>
          <w:szCs w:val="24"/>
        </w:rPr>
        <w:t>NaOH</w:t>
      </w:r>
      <w:proofErr w:type="spellEnd"/>
      <w:r w:rsidRPr="00E93D93">
        <w:rPr>
          <w:rFonts w:ascii="Times New Roman" w:eastAsia="Calibri" w:hAnsi="Times New Roman" w:cs="Times New Roman"/>
          <w:sz w:val="24"/>
          <w:szCs w:val="24"/>
        </w:rPr>
        <w:t xml:space="preserve">/1M </w:t>
      </w:r>
      <w:proofErr w:type="spellStart"/>
      <w:r w:rsidRPr="00E93D93">
        <w:rPr>
          <w:rFonts w:ascii="Times New Roman" w:eastAsia="Calibri" w:hAnsi="Times New Roman" w:cs="Times New Roman"/>
          <w:sz w:val="24"/>
          <w:szCs w:val="24"/>
        </w:rPr>
        <w:t>HCl</w:t>
      </w:r>
      <w:proofErr w:type="spellEnd"/>
      <w:r w:rsidRPr="00E93D93">
        <w:rPr>
          <w:rFonts w:ascii="Times New Roman" w:eastAsia="Calibri" w:hAnsi="Times New Roman" w:cs="Times New Roman"/>
          <w:sz w:val="24"/>
          <w:szCs w:val="24"/>
        </w:rPr>
        <w:t xml:space="preserve"> solutions. The obtained mixtures were left to react in 30 minutes</w:t>
      </w:r>
      <w:r w:rsidR="00B2729B">
        <w:rPr>
          <w:rFonts w:ascii="Times New Roman" w:eastAsia="Calibri" w:hAnsi="Times New Roman" w:cs="Times New Roman"/>
          <w:sz w:val="24"/>
          <w:szCs w:val="24"/>
        </w:rPr>
        <w:t xml:space="preserve"> in 50 </w:t>
      </w:r>
      <w:proofErr w:type="spellStart"/>
      <w:r w:rsidR="00B2729B" w:rsidRPr="00B2729B">
        <w:rPr>
          <w:rFonts w:ascii="Times New Roman" w:eastAsia="Calibri" w:hAnsi="Times New Roman" w:cs="Times New Roman"/>
          <w:sz w:val="24"/>
          <w:szCs w:val="24"/>
          <w:vertAlign w:val="superscript"/>
        </w:rPr>
        <w:t>o</w:t>
      </w:r>
      <w:r w:rsidR="00B2729B">
        <w:rPr>
          <w:rFonts w:ascii="Times New Roman" w:eastAsia="Calibri" w:hAnsi="Times New Roman" w:cs="Times New Roman"/>
          <w:sz w:val="24"/>
          <w:szCs w:val="24"/>
        </w:rPr>
        <w:t>C</w:t>
      </w:r>
      <w:proofErr w:type="spellEnd"/>
      <w:r w:rsidR="00B2729B">
        <w:rPr>
          <w:rFonts w:ascii="Times New Roman" w:eastAsia="Calibri" w:hAnsi="Times New Roman" w:cs="Times New Roman"/>
          <w:sz w:val="24"/>
          <w:szCs w:val="24"/>
        </w:rPr>
        <w:t xml:space="preserve"> water </w:t>
      </w:r>
      <w:r w:rsidR="00B2729B" w:rsidRPr="0070419D">
        <w:rPr>
          <w:rFonts w:ascii="Times New Roman" w:eastAsia="Calibri" w:hAnsi="Times New Roman" w:cs="Times New Roman"/>
          <w:color w:val="FF0000"/>
          <w:sz w:val="24"/>
          <w:szCs w:val="24"/>
        </w:rPr>
        <w:t>bath</w:t>
      </w:r>
      <w:r w:rsidRPr="00E93D93">
        <w:rPr>
          <w:rFonts w:ascii="Times New Roman" w:eastAsia="Calibri" w:hAnsi="Times New Roman" w:cs="Times New Roman"/>
          <w:sz w:val="24"/>
          <w:szCs w:val="24"/>
        </w:rPr>
        <w:t xml:space="preserve">, then they were cooled to room temperature and </w:t>
      </w:r>
      <w:r w:rsidRPr="00E93D93">
        <w:rPr>
          <w:rFonts w:ascii="Times New Roman" w:hAnsi="Times New Roman" w:cs="Times New Roman"/>
          <w:sz w:val="24"/>
          <w:szCs w:val="24"/>
          <w:lang w:val="en-GB"/>
        </w:rPr>
        <w:t>finally, they were transferred to cuvette for UV-Vis measurement and the optical density at wavelength of 652 nm (A</w:t>
      </w:r>
      <w:r w:rsidRPr="00E93D93">
        <w:rPr>
          <w:rFonts w:ascii="Times New Roman" w:hAnsi="Times New Roman" w:cs="Times New Roman"/>
          <w:sz w:val="24"/>
          <w:szCs w:val="24"/>
          <w:vertAlign w:val="subscript"/>
          <w:lang w:val="en-GB"/>
        </w:rPr>
        <w:t>652nm</w:t>
      </w:r>
      <w:r w:rsidRPr="00E93D93">
        <w:rPr>
          <w:rFonts w:ascii="Times New Roman" w:hAnsi="Times New Roman" w:cs="Times New Roman"/>
          <w:sz w:val="24"/>
          <w:szCs w:val="24"/>
          <w:lang w:val="en-GB"/>
        </w:rPr>
        <w:t>) was recorded</w:t>
      </w:r>
      <w:r w:rsidR="00B2729B">
        <w:rPr>
          <w:rFonts w:ascii="Times New Roman" w:hAnsi="Times New Roman" w:cs="Times New Roman"/>
          <w:sz w:val="24"/>
          <w:szCs w:val="24"/>
          <w:lang w:val="en-GB"/>
        </w:rPr>
        <w:t xml:space="preserve">. UV-Vis spectra </w:t>
      </w:r>
      <w:r w:rsidRPr="00E93D93">
        <w:rPr>
          <w:rFonts w:ascii="Times New Roman" w:hAnsi="Times New Roman" w:cs="Times New Roman"/>
          <w:sz w:val="24"/>
          <w:szCs w:val="24"/>
          <w:lang w:val="en-GB"/>
        </w:rPr>
        <w:t xml:space="preserve">are shown in Fig. </w:t>
      </w:r>
      <w:proofErr w:type="gramStart"/>
      <w:r w:rsidRPr="00E93D93">
        <w:rPr>
          <w:rFonts w:ascii="Times New Roman" w:hAnsi="Times New Roman" w:cs="Times New Roman"/>
          <w:sz w:val="24"/>
          <w:szCs w:val="24"/>
          <w:lang w:val="en-GB"/>
        </w:rPr>
        <w:t>SI.</w:t>
      </w:r>
      <w:proofErr w:type="gramEnd"/>
      <w:r w:rsidR="00B2729B">
        <w:rPr>
          <w:rFonts w:ascii="Times New Roman" w:hAnsi="Times New Roman" w:cs="Times New Roman"/>
          <w:sz w:val="24"/>
          <w:szCs w:val="24"/>
          <w:lang w:val="en-GB"/>
        </w:rPr>
        <w:t xml:space="preserve"> </w:t>
      </w:r>
      <w:r w:rsidRPr="00E93D93">
        <w:rPr>
          <w:rFonts w:ascii="Times New Roman" w:hAnsi="Times New Roman" w:cs="Times New Roman"/>
          <w:sz w:val="24"/>
          <w:szCs w:val="24"/>
          <w:lang w:val="en-GB"/>
        </w:rPr>
        <w:t>2a.</w:t>
      </w:r>
      <w:r w:rsidRPr="00E93D93">
        <w:rPr>
          <w:lang w:val="en-GB"/>
        </w:rPr>
        <w:t xml:space="preserve"> </w:t>
      </w:r>
    </w:p>
    <w:p w14:paraId="3DAEEC8C" w14:textId="77777777" w:rsidR="007C1174" w:rsidRPr="00E93D93" w:rsidRDefault="007C1174" w:rsidP="007C1174">
      <w:pPr>
        <w:spacing w:after="0" w:line="480" w:lineRule="auto"/>
        <w:jc w:val="both"/>
        <w:rPr>
          <w:rFonts w:ascii="Times New Roman" w:eastAsia="Calibri" w:hAnsi="Times New Roman" w:cs="Times New Roman"/>
          <w:b/>
          <w:bCs/>
          <w:i/>
          <w:sz w:val="24"/>
          <w:szCs w:val="24"/>
        </w:rPr>
      </w:pPr>
      <w:bookmarkStart w:id="2" w:name="_Toc501070718"/>
      <w:r w:rsidRPr="00E93D93">
        <w:rPr>
          <w:rFonts w:ascii="Times New Roman" w:eastAsia="Calibri" w:hAnsi="Times New Roman" w:cs="Times New Roman"/>
          <w:b/>
          <w:bCs/>
          <w:i/>
          <w:sz w:val="24"/>
          <w:szCs w:val="24"/>
        </w:rPr>
        <w:t xml:space="preserve">II.2. Temperature </w:t>
      </w:r>
    </w:p>
    <w:p w14:paraId="7AB59C29" w14:textId="32EACF6D" w:rsidR="00B2729B" w:rsidRDefault="007C1174" w:rsidP="007C1174">
      <w:pPr>
        <w:spacing w:after="0" w:line="480" w:lineRule="auto"/>
        <w:jc w:val="both"/>
        <w:rPr>
          <w:rFonts w:ascii="Times New Roman" w:hAnsi="Times New Roman" w:cs="Times New Roman"/>
          <w:sz w:val="24"/>
          <w:szCs w:val="24"/>
          <w:lang w:val="en-GB"/>
        </w:rPr>
      </w:pPr>
      <w:r w:rsidRPr="00E93D93">
        <w:rPr>
          <w:rFonts w:ascii="Times New Roman" w:eastAsia="Calibri" w:hAnsi="Times New Roman" w:cs="Times New Roman"/>
          <w:sz w:val="24"/>
          <w:szCs w:val="24"/>
        </w:rPr>
        <w:t xml:space="preserve">8 samples were prepared for this test. Each reaction solution was consisted 440 µL acetate buffer solution (pH = 3); 250 µL </w:t>
      </w:r>
      <w:proofErr w:type="spellStart"/>
      <w:r w:rsidRPr="00E93D93">
        <w:rPr>
          <w:rFonts w:ascii="Times New Roman" w:eastAsia="Calibri" w:hAnsi="Times New Roman" w:cs="Times New Roman"/>
          <w:sz w:val="24"/>
          <w:szCs w:val="24"/>
        </w:rPr>
        <w:t>AgNPs</w:t>
      </w:r>
      <w:proofErr w:type="spellEnd"/>
      <w:r w:rsidRPr="00E93D93">
        <w:rPr>
          <w:rFonts w:ascii="Times New Roman" w:eastAsia="Calibri" w:hAnsi="Times New Roman" w:cs="Times New Roman"/>
          <w:sz w:val="24"/>
          <w:szCs w:val="24"/>
        </w:rPr>
        <w:t>/</w:t>
      </w:r>
      <w:proofErr w:type="spellStart"/>
      <w:r w:rsidRPr="00E93D93">
        <w:rPr>
          <w:rFonts w:ascii="Times New Roman" w:eastAsia="Calibri" w:hAnsi="Times New Roman" w:cs="Times New Roman"/>
          <w:sz w:val="24"/>
          <w:szCs w:val="24"/>
        </w:rPr>
        <w:t>rGO</w:t>
      </w:r>
      <w:proofErr w:type="spellEnd"/>
      <w:r w:rsidRPr="00E93D93">
        <w:rPr>
          <w:rFonts w:ascii="Times New Roman" w:eastAsia="Calibri" w:hAnsi="Times New Roman" w:cs="Times New Roman"/>
          <w:sz w:val="24"/>
          <w:szCs w:val="24"/>
        </w:rPr>
        <w:t xml:space="preserve"> solution; 100 µL 20 </w:t>
      </w:r>
      <w:proofErr w:type="spellStart"/>
      <w:r w:rsidRPr="00E93D93">
        <w:rPr>
          <w:rFonts w:ascii="Times New Roman" w:eastAsia="Calibri" w:hAnsi="Times New Roman" w:cs="Times New Roman"/>
          <w:sz w:val="24"/>
          <w:szCs w:val="24"/>
        </w:rPr>
        <w:t>mM</w:t>
      </w:r>
      <w:proofErr w:type="spellEnd"/>
      <w:r w:rsidRPr="00E93D93">
        <w:rPr>
          <w:rFonts w:ascii="Times New Roman" w:eastAsia="Calibri" w:hAnsi="Times New Roman" w:cs="Times New Roman"/>
          <w:sz w:val="24"/>
          <w:szCs w:val="24"/>
        </w:rPr>
        <w:t xml:space="preserve"> TMB solution and 100 µL 0.5mM H</w:t>
      </w:r>
      <w:r w:rsidRPr="00E93D93">
        <w:rPr>
          <w:rFonts w:ascii="Times New Roman" w:eastAsia="Calibri" w:hAnsi="Times New Roman" w:cs="Times New Roman"/>
          <w:sz w:val="24"/>
          <w:szCs w:val="24"/>
          <w:vertAlign w:val="subscript"/>
        </w:rPr>
        <w:t>2</w:t>
      </w:r>
      <w:r w:rsidRPr="00E93D93">
        <w:rPr>
          <w:rFonts w:ascii="Times New Roman" w:eastAsia="Calibri" w:hAnsi="Times New Roman" w:cs="Times New Roman"/>
          <w:sz w:val="24"/>
          <w:szCs w:val="24"/>
        </w:rPr>
        <w:t>O</w:t>
      </w:r>
      <w:r w:rsidRPr="00E93D93">
        <w:rPr>
          <w:rFonts w:ascii="Times New Roman" w:eastAsia="Calibri" w:hAnsi="Times New Roman" w:cs="Times New Roman"/>
          <w:sz w:val="24"/>
          <w:szCs w:val="24"/>
          <w:vertAlign w:val="subscript"/>
        </w:rPr>
        <w:t xml:space="preserve">2. </w:t>
      </w:r>
      <w:r w:rsidRPr="00E93D93">
        <w:rPr>
          <w:rFonts w:ascii="Times New Roman" w:eastAsia="Calibri" w:hAnsi="Times New Roman" w:cs="Times New Roman"/>
          <w:sz w:val="24"/>
          <w:szCs w:val="24"/>
        </w:rPr>
        <w:t>Above mixtures were kept at room temperature (27°C), 30°C, 40°C, 50</w:t>
      </w:r>
      <w:r w:rsidR="0070419D">
        <w:rPr>
          <w:rFonts w:ascii="Times New Roman" w:eastAsia="Calibri" w:hAnsi="Times New Roman" w:cs="Times New Roman"/>
          <w:sz w:val="24"/>
          <w:szCs w:val="24"/>
        </w:rPr>
        <w:t xml:space="preserve"> </w:t>
      </w:r>
      <w:r w:rsidRPr="00E93D93">
        <w:rPr>
          <w:rFonts w:ascii="Times New Roman" w:eastAsia="Calibri" w:hAnsi="Times New Roman" w:cs="Times New Roman"/>
          <w:sz w:val="24"/>
          <w:szCs w:val="24"/>
        </w:rPr>
        <w:t>°C, 60</w:t>
      </w:r>
      <w:r w:rsidR="0070419D">
        <w:rPr>
          <w:rFonts w:ascii="Times New Roman" w:eastAsia="Calibri" w:hAnsi="Times New Roman" w:cs="Times New Roman"/>
          <w:sz w:val="24"/>
          <w:szCs w:val="24"/>
        </w:rPr>
        <w:t xml:space="preserve"> </w:t>
      </w:r>
      <w:r w:rsidRPr="00E93D93">
        <w:rPr>
          <w:rFonts w:ascii="Times New Roman" w:eastAsia="Calibri" w:hAnsi="Times New Roman" w:cs="Times New Roman"/>
          <w:sz w:val="24"/>
          <w:szCs w:val="24"/>
        </w:rPr>
        <w:t>°C, 70</w:t>
      </w:r>
      <w:r w:rsidR="0070419D">
        <w:rPr>
          <w:rFonts w:ascii="Times New Roman" w:eastAsia="Calibri" w:hAnsi="Times New Roman" w:cs="Times New Roman"/>
          <w:sz w:val="24"/>
          <w:szCs w:val="24"/>
        </w:rPr>
        <w:t xml:space="preserve"> </w:t>
      </w:r>
      <w:r w:rsidRPr="00E93D93">
        <w:rPr>
          <w:rFonts w:ascii="Times New Roman" w:eastAsia="Calibri" w:hAnsi="Times New Roman" w:cs="Times New Roman"/>
          <w:sz w:val="24"/>
          <w:szCs w:val="24"/>
        </w:rPr>
        <w:t>°C and 80</w:t>
      </w:r>
      <w:r w:rsidR="0070419D">
        <w:rPr>
          <w:rFonts w:ascii="Times New Roman" w:eastAsia="Calibri" w:hAnsi="Times New Roman" w:cs="Times New Roman"/>
          <w:sz w:val="24"/>
          <w:szCs w:val="24"/>
        </w:rPr>
        <w:t xml:space="preserve"> </w:t>
      </w:r>
      <w:r w:rsidRPr="00E93D93">
        <w:rPr>
          <w:rFonts w:ascii="Times New Roman" w:eastAsia="Calibri" w:hAnsi="Times New Roman" w:cs="Times New Roman"/>
          <w:sz w:val="24"/>
          <w:szCs w:val="24"/>
        </w:rPr>
        <w:t>°C for 30 minutes</w:t>
      </w:r>
      <w:r w:rsidR="00B2729B">
        <w:rPr>
          <w:rFonts w:ascii="Times New Roman" w:eastAsia="Calibri" w:hAnsi="Times New Roman" w:cs="Times New Roman"/>
          <w:sz w:val="24"/>
          <w:szCs w:val="24"/>
        </w:rPr>
        <w:t xml:space="preserve"> to finish the reactions</w:t>
      </w:r>
      <w:r w:rsidRPr="00E93D93">
        <w:rPr>
          <w:rFonts w:ascii="Times New Roman" w:eastAsia="Calibri" w:hAnsi="Times New Roman" w:cs="Times New Roman"/>
          <w:sz w:val="24"/>
          <w:szCs w:val="24"/>
        </w:rPr>
        <w:t xml:space="preserve">. </w:t>
      </w:r>
      <w:bookmarkEnd w:id="2"/>
      <w:r w:rsidRPr="00E93D93">
        <w:rPr>
          <w:rFonts w:ascii="Times New Roman" w:eastAsia="Calibri" w:hAnsi="Times New Roman" w:cs="Times New Roman"/>
          <w:sz w:val="24"/>
          <w:szCs w:val="24"/>
        </w:rPr>
        <w:t>The obtained mixtures were cooled to room temperature</w:t>
      </w:r>
      <w:r w:rsidR="00B2729B">
        <w:rPr>
          <w:rFonts w:ascii="Times New Roman" w:eastAsia="Calibri" w:hAnsi="Times New Roman" w:cs="Times New Roman"/>
          <w:sz w:val="24"/>
          <w:szCs w:val="24"/>
        </w:rPr>
        <w:t xml:space="preserve"> and </w:t>
      </w:r>
      <w:r w:rsidRPr="00E93D93">
        <w:rPr>
          <w:rFonts w:ascii="Times New Roman" w:hAnsi="Times New Roman" w:cs="Times New Roman"/>
          <w:sz w:val="24"/>
          <w:szCs w:val="24"/>
          <w:lang w:val="en-GB"/>
        </w:rPr>
        <w:t>transferred to cuvette for UV-Vis measurement</w:t>
      </w:r>
      <w:r w:rsidR="00B2729B">
        <w:rPr>
          <w:rFonts w:ascii="Times New Roman" w:hAnsi="Times New Roman" w:cs="Times New Roman"/>
          <w:sz w:val="24"/>
          <w:szCs w:val="24"/>
          <w:lang w:val="en-GB"/>
        </w:rPr>
        <w:t>. UV-</w:t>
      </w:r>
      <w:proofErr w:type="spellStart"/>
      <w:r w:rsidR="00B2729B">
        <w:rPr>
          <w:rFonts w:ascii="Times New Roman" w:hAnsi="Times New Roman" w:cs="Times New Roman"/>
          <w:sz w:val="24"/>
          <w:szCs w:val="24"/>
          <w:lang w:val="en-GB"/>
        </w:rPr>
        <w:t>vis</w:t>
      </w:r>
      <w:proofErr w:type="spellEnd"/>
      <w:r w:rsidR="00B2729B">
        <w:rPr>
          <w:rFonts w:ascii="Times New Roman" w:hAnsi="Times New Roman" w:cs="Times New Roman"/>
          <w:sz w:val="24"/>
          <w:szCs w:val="24"/>
          <w:lang w:val="en-GB"/>
        </w:rPr>
        <w:t xml:space="preserve"> spectra are shown in </w:t>
      </w:r>
      <w:r w:rsidRPr="00E93D93">
        <w:rPr>
          <w:rFonts w:ascii="Times New Roman" w:hAnsi="Times New Roman" w:cs="Times New Roman"/>
          <w:sz w:val="24"/>
          <w:szCs w:val="24"/>
          <w:lang w:val="en-GB"/>
        </w:rPr>
        <w:t>Fig.SI.2b.</w:t>
      </w:r>
    </w:p>
    <w:p w14:paraId="2434C0EA" w14:textId="77777777" w:rsidR="007C1174" w:rsidRPr="00E93D93" w:rsidRDefault="007C1174" w:rsidP="007C1174">
      <w:pPr>
        <w:spacing w:after="0" w:line="480" w:lineRule="auto"/>
        <w:jc w:val="both"/>
        <w:rPr>
          <w:rFonts w:ascii="Times New Roman" w:hAnsi="Times New Roman" w:cs="Times New Roman"/>
          <w:sz w:val="24"/>
          <w:szCs w:val="24"/>
          <w:lang w:val="en-GB"/>
        </w:rPr>
      </w:pPr>
      <w:r w:rsidRPr="00E93D93">
        <w:rPr>
          <w:rFonts w:ascii="Times New Roman" w:hAnsi="Times New Roman" w:cs="Times New Roman"/>
          <w:sz w:val="24"/>
          <w:szCs w:val="24"/>
          <w:lang w:val="en-GB"/>
        </w:rPr>
        <w:t xml:space="preserve"> </w:t>
      </w:r>
    </w:p>
    <w:p w14:paraId="16D999C4" w14:textId="77777777" w:rsidR="007C1174" w:rsidRPr="00E93D93" w:rsidRDefault="007C1174" w:rsidP="007C1174">
      <w:pPr>
        <w:spacing w:after="0" w:line="480" w:lineRule="auto"/>
        <w:jc w:val="both"/>
        <w:rPr>
          <w:rFonts w:ascii="Times New Roman" w:eastAsia="Calibri" w:hAnsi="Times New Roman" w:cs="Times New Roman"/>
          <w:b/>
          <w:bCs/>
          <w:i/>
          <w:sz w:val="24"/>
          <w:szCs w:val="24"/>
        </w:rPr>
      </w:pPr>
      <w:r w:rsidRPr="00E93D93">
        <w:rPr>
          <w:rFonts w:ascii="Times New Roman" w:eastAsia="Calibri" w:hAnsi="Times New Roman" w:cs="Times New Roman"/>
          <w:b/>
          <w:bCs/>
          <w:i/>
          <w:sz w:val="24"/>
          <w:szCs w:val="24"/>
        </w:rPr>
        <w:t>II.3. 3</w:t>
      </w:r>
      <w:proofErr w:type="gramStart"/>
      <w:r w:rsidRPr="00E93D93">
        <w:rPr>
          <w:rFonts w:ascii="Times New Roman" w:eastAsia="Calibri" w:hAnsi="Times New Roman" w:cs="Times New Roman"/>
          <w:b/>
          <w:bCs/>
          <w:i/>
          <w:sz w:val="24"/>
          <w:szCs w:val="24"/>
        </w:rPr>
        <w:t>,3’,5,5’</w:t>
      </w:r>
      <w:proofErr w:type="gramEnd"/>
      <w:r w:rsidRPr="00E93D93">
        <w:rPr>
          <w:rFonts w:ascii="Times New Roman" w:eastAsia="Calibri" w:hAnsi="Times New Roman" w:cs="Times New Roman"/>
          <w:b/>
          <w:bCs/>
          <w:i/>
          <w:sz w:val="24"/>
          <w:szCs w:val="24"/>
        </w:rPr>
        <w:t xml:space="preserve"> - </w:t>
      </w:r>
      <w:proofErr w:type="spellStart"/>
      <w:r w:rsidRPr="00E93D93">
        <w:rPr>
          <w:rFonts w:ascii="Times New Roman" w:eastAsia="Calibri" w:hAnsi="Times New Roman" w:cs="Times New Roman"/>
          <w:b/>
          <w:bCs/>
          <w:i/>
          <w:sz w:val="24"/>
          <w:szCs w:val="24"/>
        </w:rPr>
        <w:t>tetrametylbenzidin</w:t>
      </w:r>
      <w:proofErr w:type="spellEnd"/>
      <w:r w:rsidRPr="00E93D93">
        <w:rPr>
          <w:rFonts w:ascii="Times New Roman" w:eastAsia="Calibri" w:hAnsi="Times New Roman" w:cs="Times New Roman"/>
          <w:b/>
          <w:bCs/>
          <w:i/>
          <w:sz w:val="24"/>
          <w:szCs w:val="24"/>
        </w:rPr>
        <w:t xml:space="preserve"> </w:t>
      </w:r>
      <w:r w:rsidR="00034B29">
        <w:rPr>
          <w:rFonts w:ascii="Times New Roman" w:eastAsia="Calibri" w:hAnsi="Times New Roman" w:cs="Times New Roman"/>
          <w:b/>
          <w:bCs/>
          <w:i/>
          <w:sz w:val="24"/>
          <w:szCs w:val="24"/>
        </w:rPr>
        <w:t xml:space="preserve">(TMB) </w:t>
      </w:r>
      <w:r w:rsidRPr="00E93D93">
        <w:rPr>
          <w:rFonts w:ascii="Times New Roman" w:eastAsia="Calibri" w:hAnsi="Times New Roman" w:cs="Times New Roman"/>
          <w:b/>
          <w:bCs/>
          <w:i/>
          <w:sz w:val="24"/>
          <w:szCs w:val="24"/>
        </w:rPr>
        <w:t>concentration</w:t>
      </w:r>
    </w:p>
    <w:p w14:paraId="34ECB5FE" w14:textId="77777777" w:rsidR="007C1174" w:rsidRPr="00E93D93" w:rsidRDefault="007C1174" w:rsidP="007C1174">
      <w:pPr>
        <w:spacing w:after="0" w:line="480" w:lineRule="auto"/>
        <w:jc w:val="both"/>
        <w:rPr>
          <w:rFonts w:ascii="Times New Roman" w:hAnsi="Times New Roman" w:cs="Times New Roman"/>
          <w:sz w:val="24"/>
          <w:szCs w:val="24"/>
          <w:lang w:val="en-GB"/>
        </w:rPr>
      </w:pPr>
      <w:r w:rsidRPr="00E93D93">
        <w:rPr>
          <w:rFonts w:ascii="Times New Roman" w:eastAsia="Calibri" w:hAnsi="Times New Roman" w:cs="Times New Roman"/>
          <w:sz w:val="24"/>
          <w:szCs w:val="24"/>
        </w:rPr>
        <w:t xml:space="preserve">We use an experiment to specify the effect of TMB’s concentration: 10 samples were prepared including 250 µL </w:t>
      </w:r>
      <w:proofErr w:type="spellStart"/>
      <w:r w:rsidRPr="00E93D93">
        <w:rPr>
          <w:rFonts w:ascii="Times New Roman" w:eastAsia="Calibri" w:hAnsi="Times New Roman" w:cs="Times New Roman"/>
          <w:sz w:val="24"/>
          <w:szCs w:val="24"/>
        </w:rPr>
        <w:t>AgNPs</w:t>
      </w:r>
      <w:proofErr w:type="spellEnd"/>
      <w:r w:rsidRPr="00E93D93">
        <w:rPr>
          <w:rFonts w:ascii="Times New Roman" w:eastAsia="Calibri" w:hAnsi="Times New Roman" w:cs="Times New Roman"/>
          <w:sz w:val="24"/>
          <w:szCs w:val="24"/>
        </w:rPr>
        <w:t>/</w:t>
      </w:r>
      <w:proofErr w:type="spellStart"/>
      <w:r w:rsidRPr="00E93D93">
        <w:rPr>
          <w:rFonts w:ascii="Times New Roman" w:eastAsia="Calibri" w:hAnsi="Times New Roman" w:cs="Times New Roman"/>
          <w:sz w:val="24"/>
          <w:szCs w:val="24"/>
        </w:rPr>
        <w:t>rGO</w:t>
      </w:r>
      <w:proofErr w:type="spellEnd"/>
      <w:r w:rsidRPr="00E93D93">
        <w:rPr>
          <w:rFonts w:ascii="Times New Roman" w:eastAsia="Calibri" w:hAnsi="Times New Roman" w:cs="Times New Roman"/>
          <w:sz w:val="24"/>
          <w:szCs w:val="24"/>
        </w:rPr>
        <w:t xml:space="preserve">; 100 µL 0.5 </w:t>
      </w:r>
      <w:proofErr w:type="spellStart"/>
      <w:r w:rsidRPr="00E93D93">
        <w:rPr>
          <w:rFonts w:ascii="Times New Roman" w:eastAsia="Calibri" w:hAnsi="Times New Roman" w:cs="Times New Roman"/>
          <w:sz w:val="24"/>
          <w:szCs w:val="24"/>
        </w:rPr>
        <w:t>mM</w:t>
      </w:r>
      <w:proofErr w:type="spellEnd"/>
      <w:r w:rsidRPr="00E93D93">
        <w:rPr>
          <w:rFonts w:ascii="Times New Roman" w:eastAsia="Calibri" w:hAnsi="Times New Roman" w:cs="Times New Roman"/>
          <w:sz w:val="24"/>
          <w:szCs w:val="24"/>
        </w:rPr>
        <w:t xml:space="preserve"> H</w:t>
      </w:r>
      <w:r w:rsidRPr="00E93D93">
        <w:rPr>
          <w:rFonts w:ascii="Times New Roman" w:eastAsia="Calibri" w:hAnsi="Times New Roman" w:cs="Times New Roman"/>
          <w:sz w:val="24"/>
          <w:szCs w:val="24"/>
          <w:vertAlign w:val="subscript"/>
        </w:rPr>
        <w:t>2</w:t>
      </w:r>
      <w:r w:rsidRPr="00E93D93">
        <w:rPr>
          <w:rFonts w:ascii="Times New Roman" w:eastAsia="Calibri" w:hAnsi="Times New Roman" w:cs="Times New Roman"/>
          <w:sz w:val="24"/>
          <w:szCs w:val="24"/>
        </w:rPr>
        <w:t>O</w:t>
      </w:r>
      <w:r w:rsidRPr="00E93D93">
        <w:rPr>
          <w:rFonts w:ascii="Times New Roman" w:eastAsia="Calibri" w:hAnsi="Times New Roman" w:cs="Times New Roman"/>
          <w:sz w:val="24"/>
          <w:szCs w:val="24"/>
          <w:vertAlign w:val="subscript"/>
        </w:rPr>
        <w:t>2</w:t>
      </w:r>
      <w:r w:rsidRPr="00E93D93">
        <w:rPr>
          <w:rFonts w:ascii="Times New Roman" w:eastAsia="Calibri" w:hAnsi="Times New Roman" w:cs="Times New Roman"/>
          <w:sz w:val="24"/>
          <w:szCs w:val="24"/>
        </w:rPr>
        <w:t xml:space="preserve">; various volume of 20 </w:t>
      </w:r>
      <w:proofErr w:type="spellStart"/>
      <w:r w:rsidRPr="00E93D93">
        <w:rPr>
          <w:rFonts w:ascii="Times New Roman" w:eastAsia="Calibri" w:hAnsi="Times New Roman" w:cs="Times New Roman"/>
          <w:sz w:val="24"/>
          <w:szCs w:val="24"/>
        </w:rPr>
        <w:t>mM</w:t>
      </w:r>
      <w:proofErr w:type="spellEnd"/>
      <w:r w:rsidRPr="00E93D93">
        <w:rPr>
          <w:rFonts w:ascii="Times New Roman" w:eastAsia="Calibri" w:hAnsi="Times New Roman" w:cs="Times New Roman"/>
          <w:sz w:val="24"/>
          <w:szCs w:val="24"/>
        </w:rPr>
        <w:t xml:space="preserve"> TMB (22.5, 45, 67.5, 90, 112.5, 135, 157.5, 180, 202.5 and 225 µL) and acetate buffer solution (pH3) was added to fix 900 µL. The obtained mixtures were left to react in 30 minutes, then they were cooled to room temperature and </w:t>
      </w:r>
      <w:r w:rsidRPr="00E93D93">
        <w:rPr>
          <w:rFonts w:ascii="Times New Roman" w:hAnsi="Times New Roman" w:cs="Times New Roman"/>
          <w:sz w:val="24"/>
          <w:szCs w:val="24"/>
          <w:lang w:val="en-GB"/>
        </w:rPr>
        <w:t>finally, they were transferred to cuvette for UV-Vis measurement and the optical density at wavelength of 652 nm (A</w:t>
      </w:r>
      <w:r w:rsidRPr="00E93D93">
        <w:rPr>
          <w:rFonts w:ascii="Times New Roman" w:hAnsi="Times New Roman" w:cs="Times New Roman"/>
          <w:sz w:val="24"/>
          <w:szCs w:val="24"/>
          <w:vertAlign w:val="subscript"/>
          <w:lang w:val="en-GB"/>
        </w:rPr>
        <w:t>652nm</w:t>
      </w:r>
      <w:r w:rsidRPr="00E93D93">
        <w:rPr>
          <w:rFonts w:ascii="Times New Roman" w:hAnsi="Times New Roman" w:cs="Times New Roman"/>
          <w:sz w:val="24"/>
          <w:szCs w:val="24"/>
          <w:lang w:val="en-GB"/>
        </w:rPr>
        <w:t xml:space="preserve">) was recorded (Fig. </w:t>
      </w:r>
      <w:proofErr w:type="gramStart"/>
      <w:r w:rsidRPr="00E93D93">
        <w:rPr>
          <w:rFonts w:ascii="Times New Roman" w:hAnsi="Times New Roman" w:cs="Times New Roman"/>
          <w:sz w:val="24"/>
          <w:szCs w:val="24"/>
          <w:lang w:val="en-GB"/>
        </w:rPr>
        <w:t>SI.2c).</w:t>
      </w:r>
      <w:proofErr w:type="gramEnd"/>
      <w:r w:rsidRPr="00E93D93">
        <w:rPr>
          <w:lang w:val="en-GB"/>
        </w:rPr>
        <w:t xml:space="preserve"> </w:t>
      </w:r>
    </w:p>
    <w:p w14:paraId="780E972E" w14:textId="77777777" w:rsidR="00AC347A" w:rsidRPr="00E93D93" w:rsidRDefault="009807E4" w:rsidP="009807E4">
      <w:pPr>
        <w:spacing w:after="0" w:line="480" w:lineRule="auto"/>
        <w:jc w:val="both"/>
        <w:rPr>
          <w:rFonts w:ascii="Times New Roman" w:eastAsia="Calibri" w:hAnsi="Times New Roman" w:cs="Times New Roman"/>
          <w:b/>
          <w:bCs/>
          <w:i/>
          <w:sz w:val="24"/>
          <w:szCs w:val="24"/>
        </w:rPr>
      </w:pPr>
      <w:r w:rsidRPr="00E93D93">
        <w:rPr>
          <w:rFonts w:ascii="Times New Roman" w:eastAsia="Calibri" w:hAnsi="Times New Roman" w:cs="Times New Roman"/>
          <w:b/>
          <w:bCs/>
          <w:i/>
          <w:sz w:val="24"/>
          <w:szCs w:val="24"/>
        </w:rPr>
        <w:lastRenderedPageBreak/>
        <w:t>II.</w:t>
      </w:r>
      <w:r w:rsidR="007C1174" w:rsidRPr="00E93D93">
        <w:rPr>
          <w:rFonts w:ascii="Times New Roman" w:eastAsia="Calibri" w:hAnsi="Times New Roman" w:cs="Times New Roman"/>
          <w:b/>
          <w:bCs/>
          <w:i/>
          <w:sz w:val="24"/>
          <w:szCs w:val="24"/>
        </w:rPr>
        <w:t>4</w:t>
      </w:r>
      <w:r w:rsidRPr="00E93D93">
        <w:rPr>
          <w:rFonts w:ascii="Times New Roman" w:eastAsia="Calibri" w:hAnsi="Times New Roman" w:cs="Times New Roman"/>
          <w:b/>
          <w:bCs/>
          <w:i/>
          <w:sz w:val="24"/>
          <w:szCs w:val="24"/>
        </w:rPr>
        <w:t xml:space="preserve">. </w:t>
      </w:r>
      <w:r w:rsidR="00AC347A" w:rsidRPr="00E93D93">
        <w:rPr>
          <w:rFonts w:ascii="Times New Roman" w:eastAsia="Calibri" w:hAnsi="Times New Roman" w:cs="Times New Roman"/>
          <w:b/>
          <w:bCs/>
          <w:i/>
          <w:sz w:val="24"/>
          <w:szCs w:val="24"/>
        </w:rPr>
        <w:t xml:space="preserve">Volume of catalyst solution </w:t>
      </w:r>
    </w:p>
    <w:p w14:paraId="62CAAB9B" w14:textId="77777777" w:rsidR="005A46D5" w:rsidRPr="00E93D93" w:rsidRDefault="000041C1" w:rsidP="005A46D5">
      <w:pPr>
        <w:spacing w:after="0" w:line="480" w:lineRule="auto"/>
        <w:jc w:val="both"/>
        <w:rPr>
          <w:rFonts w:ascii="Times New Roman" w:hAnsi="Times New Roman" w:cs="Times New Roman"/>
          <w:sz w:val="24"/>
          <w:szCs w:val="24"/>
          <w:lang w:val="en-GB"/>
        </w:rPr>
      </w:pPr>
      <w:r w:rsidRPr="00E93D93">
        <w:rPr>
          <w:rFonts w:ascii="Times New Roman" w:eastAsia="Calibri" w:hAnsi="Times New Roman" w:cs="Times New Roman"/>
          <w:sz w:val="24"/>
          <w:szCs w:val="24"/>
        </w:rPr>
        <w:t xml:space="preserve">Optimization </w:t>
      </w:r>
      <w:r w:rsidR="00C46D3D" w:rsidRPr="00E93D93">
        <w:rPr>
          <w:rFonts w:ascii="Times New Roman" w:eastAsia="Calibri" w:hAnsi="Times New Roman" w:cs="Times New Roman"/>
          <w:sz w:val="24"/>
          <w:szCs w:val="24"/>
        </w:rPr>
        <w:t>catalyst dosage</w:t>
      </w:r>
      <w:r w:rsidR="00C46D3D" w:rsidRPr="00E93D93">
        <w:rPr>
          <w:rFonts w:ascii="Times New Roman" w:eastAsia="Calibri" w:hAnsi="Times New Roman" w:cs="Times New Roman"/>
          <w:b/>
          <w:bCs/>
          <w:i/>
          <w:sz w:val="24"/>
          <w:szCs w:val="24"/>
        </w:rPr>
        <w:t xml:space="preserve"> </w:t>
      </w:r>
      <w:r w:rsidRPr="00E93D93">
        <w:rPr>
          <w:rFonts w:ascii="Times New Roman" w:eastAsia="Calibri" w:hAnsi="Times New Roman" w:cs="Times New Roman"/>
          <w:sz w:val="24"/>
          <w:szCs w:val="24"/>
        </w:rPr>
        <w:t xml:space="preserve">experiments were conducted in </w:t>
      </w:r>
      <w:r w:rsidR="00AC347A" w:rsidRPr="00E93D93">
        <w:rPr>
          <w:rFonts w:ascii="Times New Roman" w:eastAsia="Calibri" w:hAnsi="Times New Roman" w:cs="Times New Roman"/>
          <w:sz w:val="24"/>
          <w:szCs w:val="24"/>
        </w:rPr>
        <w:t>mixture</w:t>
      </w:r>
      <w:r w:rsidR="005A46D5" w:rsidRPr="00E93D93">
        <w:rPr>
          <w:rFonts w:ascii="Times New Roman" w:eastAsia="Calibri" w:hAnsi="Times New Roman" w:cs="Times New Roman"/>
          <w:sz w:val="24"/>
          <w:szCs w:val="24"/>
        </w:rPr>
        <w:t>s</w:t>
      </w:r>
      <w:r w:rsidRPr="00E93D93">
        <w:rPr>
          <w:rFonts w:ascii="Times New Roman" w:eastAsia="Calibri" w:hAnsi="Times New Roman" w:cs="Times New Roman"/>
          <w:sz w:val="24"/>
          <w:szCs w:val="24"/>
        </w:rPr>
        <w:t xml:space="preserve"> </w:t>
      </w:r>
      <w:r w:rsidR="00AC347A" w:rsidRPr="00E93D93">
        <w:rPr>
          <w:rFonts w:ascii="Times New Roman" w:eastAsia="Calibri" w:hAnsi="Times New Roman" w:cs="Times New Roman"/>
          <w:sz w:val="24"/>
          <w:szCs w:val="24"/>
        </w:rPr>
        <w:t xml:space="preserve">containing 100 µL </w:t>
      </w:r>
      <w:r w:rsidRPr="00E93D93">
        <w:rPr>
          <w:rFonts w:ascii="Times New Roman" w:eastAsia="Calibri" w:hAnsi="Times New Roman" w:cs="Times New Roman"/>
          <w:sz w:val="24"/>
          <w:szCs w:val="24"/>
        </w:rPr>
        <w:t xml:space="preserve">20 </w:t>
      </w:r>
      <w:proofErr w:type="spellStart"/>
      <w:r w:rsidRPr="00E93D93">
        <w:rPr>
          <w:rFonts w:ascii="Times New Roman" w:eastAsia="Calibri" w:hAnsi="Times New Roman" w:cs="Times New Roman"/>
          <w:sz w:val="24"/>
          <w:szCs w:val="24"/>
        </w:rPr>
        <w:t>mM</w:t>
      </w:r>
      <w:proofErr w:type="spellEnd"/>
      <w:r w:rsidRPr="00E93D93">
        <w:rPr>
          <w:rFonts w:ascii="Times New Roman" w:eastAsia="Calibri" w:hAnsi="Times New Roman" w:cs="Times New Roman"/>
          <w:sz w:val="24"/>
          <w:szCs w:val="24"/>
        </w:rPr>
        <w:t xml:space="preserve"> </w:t>
      </w:r>
      <w:r w:rsidR="00AC347A" w:rsidRPr="00E93D93">
        <w:rPr>
          <w:rFonts w:ascii="Times New Roman" w:eastAsia="Calibri" w:hAnsi="Times New Roman" w:cs="Times New Roman"/>
          <w:sz w:val="24"/>
          <w:szCs w:val="24"/>
        </w:rPr>
        <w:t xml:space="preserve">TMB </w:t>
      </w:r>
      <w:r w:rsidRPr="00E93D93">
        <w:rPr>
          <w:rFonts w:ascii="Times New Roman" w:eastAsia="Calibri" w:hAnsi="Times New Roman" w:cs="Times New Roman"/>
          <w:sz w:val="24"/>
          <w:szCs w:val="24"/>
        </w:rPr>
        <w:t xml:space="preserve">solution, </w:t>
      </w:r>
      <w:r w:rsidR="00AC347A" w:rsidRPr="00E93D93">
        <w:rPr>
          <w:rFonts w:ascii="Times New Roman" w:eastAsia="Calibri" w:hAnsi="Times New Roman" w:cs="Times New Roman"/>
          <w:sz w:val="24"/>
          <w:szCs w:val="24"/>
        </w:rPr>
        <w:t xml:space="preserve">100 µL </w:t>
      </w:r>
      <w:r w:rsidRPr="00E93D93">
        <w:rPr>
          <w:rFonts w:ascii="Times New Roman" w:eastAsia="Calibri" w:hAnsi="Times New Roman" w:cs="Times New Roman"/>
          <w:sz w:val="24"/>
          <w:szCs w:val="24"/>
        </w:rPr>
        <w:t xml:space="preserve">0.5mM </w:t>
      </w:r>
      <w:r w:rsidR="00AC347A" w:rsidRPr="00E93D93">
        <w:rPr>
          <w:rFonts w:ascii="Times New Roman" w:eastAsia="Calibri" w:hAnsi="Times New Roman" w:cs="Times New Roman"/>
          <w:sz w:val="24"/>
          <w:szCs w:val="24"/>
        </w:rPr>
        <w:t>H</w:t>
      </w:r>
      <w:r w:rsidR="00AC347A" w:rsidRPr="00E93D93">
        <w:rPr>
          <w:rFonts w:ascii="Times New Roman" w:eastAsia="Calibri" w:hAnsi="Times New Roman" w:cs="Times New Roman"/>
          <w:sz w:val="24"/>
          <w:szCs w:val="24"/>
          <w:vertAlign w:val="subscript"/>
        </w:rPr>
        <w:t>2</w:t>
      </w:r>
      <w:r w:rsidR="00AC347A" w:rsidRPr="00E93D93">
        <w:rPr>
          <w:rFonts w:ascii="Times New Roman" w:eastAsia="Calibri" w:hAnsi="Times New Roman" w:cs="Times New Roman"/>
          <w:sz w:val="24"/>
          <w:szCs w:val="24"/>
        </w:rPr>
        <w:t>O</w:t>
      </w:r>
      <w:r w:rsidR="00AC347A" w:rsidRPr="00E93D93">
        <w:rPr>
          <w:rFonts w:ascii="Times New Roman" w:eastAsia="Calibri" w:hAnsi="Times New Roman" w:cs="Times New Roman"/>
          <w:sz w:val="24"/>
          <w:szCs w:val="24"/>
          <w:vertAlign w:val="subscript"/>
        </w:rPr>
        <w:t>2</w:t>
      </w:r>
      <w:r w:rsidR="00AC347A" w:rsidRPr="00E93D93">
        <w:rPr>
          <w:rFonts w:ascii="Times New Roman" w:eastAsia="Calibri" w:hAnsi="Times New Roman" w:cs="Times New Roman"/>
          <w:sz w:val="24"/>
          <w:szCs w:val="24"/>
        </w:rPr>
        <w:t xml:space="preserve"> </w:t>
      </w:r>
      <w:r w:rsidRPr="00E93D93">
        <w:rPr>
          <w:rFonts w:ascii="Times New Roman" w:eastAsia="Calibri" w:hAnsi="Times New Roman" w:cs="Times New Roman"/>
          <w:sz w:val="24"/>
          <w:szCs w:val="24"/>
        </w:rPr>
        <w:t xml:space="preserve">and </w:t>
      </w:r>
      <w:r w:rsidR="00AC347A" w:rsidRPr="00E93D93">
        <w:rPr>
          <w:rFonts w:ascii="Times New Roman" w:eastAsia="Calibri" w:hAnsi="Times New Roman" w:cs="Times New Roman"/>
          <w:sz w:val="24"/>
          <w:szCs w:val="24"/>
        </w:rPr>
        <w:t>50</w:t>
      </w:r>
      <w:r w:rsidRPr="00E93D93">
        <w:rPr>
          <w:rFonts w:ascii="Times New Roman" w:eastAsia="Calibri" w:hAnsi="Times New Roman" w:cs="Times New Roman"/>
          <w:sz w:val="24"/>
          <w:szCs w:val="24"/>
        </w:rPr>
        <w:t xml:space="preserve"> to </w:t>
      </w:r>
      <w:r w:rsidR="00AC347A" w:rsidRPr="00E93D93">
        <w:rPr>
          <w:rFonts w:ascii="Times New Roman" w:eastAsia="Calibri" w:hAnsi="Times New Roman" w:cs="Times New Roman"/>
          <w:sz w:val="24"/>
          <w:szCs w:val="24"/>
        </w:rPr>
        <w:t xml:space="preserve">300 </w:t>
      </w:r>
      <w:r w:rsidRPr="00E93D93">
        <w:rPr>
          <w:rFonts w:ascii="Times New Roman" w:eastAsia="Calibri" w:hAnsi="Times New Roman" w:cs="Times New Roman"/>
          <w:sz w:val="24"/>
          <w:szCs w:val="24"/>
        </w:rPr>
        <w:t xml:space="preserve">µL of </w:t>
      </w:r>
      <w:proofErr w:type="spellStart"/>
      <w:r w:rsidRPr="00E93D93">
        <w:rPr>
          <w:rFonts w:ascii="Times New Roman" w:eastAsia="Calibri" w:hAnsi="Times New Roman" w:cs="Times New Roman"/>
          <w:sz w:val="24"/>
          <w:szCs w:val="24"/>
        </w:rPr>
        <w:t>AgNPs</w:t>
      </w:r>
      <w:proofErr w:type="spellEnd"/>
      <w:r w:rsidRPr="00E93D93">
        <w:rPr>
          <w:rFonts w:ascii="Times New Roman" w:eastAsia="Calibri" w:hAnsi="Times New Roman" w:cs="Times New Roman"/>
          <w:sz w:val="24"/>
          <w:szCs w:val="24"/>
        </w:rPr>
        <w:t>/</w:t>
      </w:r>
      <w:proofErr w:type="spellStart"/>
      <w:r w:rsidR="00AC347A" w:rsidRPr="00E93D93">
        <w:rPr>
          <w:rFonts w:ascii="Times New Roman" w:eastAsia="Calibri" w:hAnsi="Times New Roman" w:cs="Times New Roman"/>
          <w:sz w:val="24"/>
          <w:szCs w:val="24"/>
        </w:rPr>
        <w:t>rGO</w:t>
      </w:r>
      <w:proofErr w:type="spellEnd"/>
      <w:r w:rsidRPr="00E93D93">
        <w:rPr>
          <w:rFonts w:ascii="Times New Roman" w:eastAsia="Calibri" w:hAnsi="Times New Roman" w:cs="Times New Roman"/>
          <w:sz w:val="24"/>
          <w:szCs w:val="24"/>
        </w:rPr>
        <w:t xml:space="preserve"> solution, r</w:t>
      </w:r>
      <w:r w:rsidR="00AC347A" w:rsidRPr="00E93D93">
        <w:rPr>
          <w:rFonts w:ascii="Times New Roman" w:eastAsia="Calibri" w:hAnsi="Times New Roman" w:cs="Times New Roman"/>
          <w:sz w:val="24"/>
          <w:szCs w:val="24"/>
        </w:rPr>
        <w:t>espectively</w:t>
      </w:r>
      <w:r w:rsidRPr="00E93D93">
        <w:rPr>
          <w:rFonts w:ascii="Times New Roman" w:eastAsia="Calibri" w:hAnsi="Times New Roman" w:cs="Times New Roman"/>
          <w:sz w:val="24"/>
          <w:szCs w:val="24"/>
        </w:rPr>
        <w:t>.</w:t>
      </w:r>
      <w:r w:rsidR="005A46D5" w:rsidRPr="00E93D93">
        <w:rPr>
          <w:rFonts w:ascii="Times New Roman" w:eastAsia="Calibri" w:hAnsi="Times New Roman" w:cs="Times New Roman"/>
          <w:sz w:val="24"/>
          <w:szCs w:val="24"/>
        </w:rPr>
        <w:t xml:space="preserve"> Different volume of a</w:t>
      </w:r>
      <w:r w:rsidR="00AC347A" w:rsidRPr="00E93D93">
        <w:rPr>
          <w:rFonts w:ascii="Times New Roman" w:eastAsia="Calibri" w:hAnsi="Times New Roman" w:cs="Times New Roman"/>
          <w:sz w:val="24"/>
          <w:szCs w:val="24"/>
        </w:rPr>
        <w:t>cetate buffer solution</w:t>
      </w:r>
      <w:r w:rsidR="005A46D5" w:rsidRPr="00E93D93">
        <w:rPr>
          <w:rFonts w:ascii="Times New Roman" w:eastAsia="Calibri" w:hAnsi="Times New Roman" w:cs="Times New Roman"/>
          <w:sz w:val="24"/>
          <w:szCs w:val="24"/>
        </w:rPr>
        <w:t xml:space="preserve"> (pH3) was added into above mixture to fix 900 µL</w:t>
      </w:r>
      <w:r w:rsidR="00AC347A" w:rsidRPr="00E93D93">
        <w:rPr>
          <w:rFonts w:ascii="Times New Roman" w:eastAsia="Calibri" w:hAnsi="Times New Roman" w:cs="Times New Roman"/>
          <w:sz w:val="24"/>
          <w:szCs w:val="24"/>
        </w:rPr>
        <w:t>. The obtained mixture</w:t>
      </w:r>
      <w:r w:rsidR="005A46D5" w:rsidRPr="00E93D93">
        <w:rPr>
          <w:rFonts w:ascii="Times New Roman" w:eastAsia="Calibri" w:hAnsi="Times New Roman" w:cs="Times New Roman"/>
          <w:sz w:val="24"/>
          <w:szCs w:val="24"/>
        </w:rPr>
        <w:t>s</w:t>
      </w:r>
      <w:r w:rsidR="00AC347A" w:rsidRPr="00E93D93">
        <w:rPr>
          <w:rFonts w:ascii="Times New Roman" w:eastAsia="Calibri" w:hAnsi="Times New Roman" w:cs="Times New Roman"/>
          <w:sz w:val="24"/>
          <w:szCs w:val="24"/>
        </w:rPr>
        <w:t xml:space="preserve"> </w:t>
      </w:r>
      <w:r w:rsidR="005A46D5" w:rsidRPr="00E93D93">
        <w:rPr>
          <w:rFonts w:ascii="Times New Roman" w:eastAsia="Calibri" w:hAnsi="Times New Roman" w:cs="Times New Roman"/>
          <w:sz w:val="24"/>
          <w:szCs w:val="24"/>
        </w:rPr>
        <w:t>were</w:t>
      </w:r>
      <w:r w:rsidR="00AC347A" w:rsidRPr="00E93D93">
        <w:rPr>
          <w:rFonts w:ascii="Times New Roman" w:eastAsia="Calibri" w:hAnsi="Times New Roman" w:cs="Times New Roman"/>
          <w:sz w:val="24"/>
          <w:szCs w:val="24"/>
        </w:rPr>
        <w:t xml:space="preserve"> </w:t>
      </w:r>
      <w:r w:rsidR="005A46D5" w:rsidRPr="00E93D93">
        <w:rPr>
          <w:rFonts w:ascii="Times New Roman" w:eastAsia="Calibri" w:hAnsi="Times New Roman" w:cs="Times New Roman"/>
          <w:sz w:val="24"/>
          <w:szCs w:val="24"/>
        </w:rPr>
        <w:t xml:space="preserve">left to </w:t>
      </w:r>
      <w:r w:rsidR="00AC347A" w:rsidRPr="00E93D93">
        <w:rPr>
          <w:rFonts w:ascii="Times New Roman" w:eastAsia="Calibri" w:hAnsi="Times New Roman" w:cs="Times New Roman"/>
          <w:sz w:val="24"/>
          <w:szCs w:val="24"/>
        </w:rPr>
        <w:t>react in 30 minutes</w:t>
      </w:r>
      <w:bookmarkEnd w:id="1"/>
      <w:r w:rsidR="005A46D5" w:rsidRPr="00E93D93">
        <w:rPr>
          <w:rFonts w:ascii="Times New Roman" w:eastAsia="Calibri" w:hAnsi="Times New Roman" w:cs="Times New Roman"/>
          <w:sz w:val="24"/>
          <w:szCs w:val="24"/>
        </w:rPr>
        <w:t xml:space="preserve">, then they were cooled to room temperature and </w:t>
      </w:r>
      <w:r w:rsidR="005A46D5" w:rsidRPr="00E93D93">
        <w:rPr>
          <w:rFonts w:ascii="Times New Roman" w:hAnsi="Times New Roman" w:cs="Times New Roman"/>
          <w:sz w:val="24"/>
          <w:szCs w:val="24"/>
          <w:lang w:val="en-GB"/>
        </w:rPr>
        <w:t xml:space="preserve">finally, they were transferred to cuvette for UV-Vis measurement </w:t>
      </w:r>
      <w:r w:rsidR="007C1174" w:rsidRPr="00E93D93">
        <w:rPr>
          <w:rFonts w:ascii="Times New Roman" w:hAnsi="Times New Roman" w:cs="Times New Roman"/>
          <w:sz w:val="24"/>
          <w:szCs w:val="24"/>
          <w:lang w:val="en-GB"/>
        </w:rPr>
        <w:t xml:space="preserve">(Fig. SI.2d) </w:t>
      </w:r>
      <w:r w:rsidR="005A46D5" w:rsidRPr="00E93D93">
        <w:rPr>
          <w:rFonts w:ascii="Times New Roman" w:hAnsi="Times New Roman" w:cs="Times New Roman"/>
          <w:sz w:val="24"/>
          <w:szCs w:val="24"/>
          <w:lang w:val="en-GB"/>
        </w:rPr>
        <w:t>and the optical density at wavelength of 652 nm (A</w:t>
      </w:r>
      <w:r w:rsidR="005A46D5" w:rsidRPr="00E93D93">
        <w:rPr>
          <w:rFonts w:ascii="Times New Roman" w:hAnsi="Times New Roman" w:cs="Times New Roman"/>
          <w:sz w:val="24"/>
          <w:szCs w:val="24"/>
          <w:vertAlign w:val="subscript"/>
          <w:lang w:val="en-GB"/>
        </w:rPr>
        <w:t>652nm</w:t>
      </w:r>
      <w:r w:rsidR="005A46D5" w:rsidRPr="00E93D93">
        <w:rPr>
          <w:rFonts w:ascii="Times New Roman" w:hAnsi="Times New Roman" w:cs="Times New Roman"/>
          <w:sz w:val="24"/>
          <w:szCs w:val="24"/>
          <w:lang w:val="en-GB"/>
        </w:rPr>
        <w:t xml:space="preserve">) </w:t>
      </w:r>
      <w:proofErr w:type="gramStart"/>
      <w:r w:rsidR="005A46D5" w:rsidRPr="00E93D93">
        <w:rPr>
          <w:rFonts w:ascii="Times New Roman" w:hAnsi="Times New Roman" w:cs="Times New Roman"/>
          <w:sz w:val="24"/>
          <w:szCs w:val="24"/>
          <w:lang w:val="en-GB"/>
        </w:rPr>
        <w:t>was</w:t>
      </w:r>
      <w:proofErr w:type="gramEnd"/>
      <w:r w:rsidR="005A46D5" w:rsidRPr="00E93D93">
        <w:rPr>
          <w:rFonts w:ascii="Times New Roman" w:hAnsi="Times New Roman" w:cs="Times New Roman"/>
          <w:sz w:val="24"/>
          <w:szCs w:val="24"/>
          <w:lang w:val="en-GB"/>
        </w:rPr>
        <w:t xml:space="preserve"> recorded.</w:t>
      </w:r>
      <w:r w:rsidR="005A46D5" w:rsidRPr="00E93D93">
        <w:rPr>
          <w:lang w:val="en-GB"/>
        </w:rPr>
        <w:t xml:space="preserve"> </w:t>
      </w:r>
    </w:p>
    <w:p w14:paraId="142648BB" w14:textId="77777777" w:rsidR="00AC347A" w:rsidRPr="00E93D93" w:rsidRDefault="001B3CA8" w:rsidP="007C1174">
      <w:pPr>
        <w:spacing w:after="0" w:line="480" w:lineRule="auto"/>
        <w:jc w:val="center"/>
        <w:rPr>
          <w:rFonts w:ascii="Times New Roman" w:hAnsi="Times New Roman" w:cs="Times New Roman"/>
          <w:sz w:val="24"/>
          <w:szCs w:val="24"/>
        </w:rPr>
      </w:pPr>
      <w:r w:rsidRPr="00E93D93">
        <w:rPr>
          <w:rFonts w:ascii="Times New Roman" w:hAnsi="Times New Roman" w:cs="Times New Roman"/>
          <w:noProof/>
          <w:sz w:val="24"/>
          <w:szCs w:val="24"/>
          <w:lang w:val="en-GB" w:eastAsia="en-GB"/>
        </w:rPr>
        <w:drawing>
          <wp:inline distT="0" distB="0" distL="0" distR="0" wp14:anchorId="71950ECD" wp14:editId="7E65B2B9">
            <wp:extent cx="5502659" cy="4408227"/>
            <wp:effectExtent l="0" t="0" r="0" b="0"/>
            <wp:docPr id="1" name="Picture 1" descr="C:\Users\dell\Desktop\S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I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58" r="8945"/>
                    <a:stretch/>
                  </pic:blipFill>
                  <pic:spPr bwMode="auto">
                    <a:xfrm>
                      <a:off x="0" y="0"/>
                      <a:ext cx="5504725" cy="4409882"/>
                    </a:xfrm>
                    <a:prstGeom prst="rect">
                      <a:avLst/>
                    </a:prstGeom>
                    <a:noFill/>
                    <a:ln>
                      <a:noFill/>
                    </a:ln>
                    <a:extLst>
                      <a:ext uri="{53640926-AAD7-44D8-BBD7-CCE9431645EC}">
                        <a14:shadowObscured xmlns:a14="http://schemas.microsoft.com/office/drawing/2010/main"/>
                      </a:ext>
                    </a:extLst>
                  </pic:spPr>
                </pic:pic>
              </a:graphicData>
            </a:graphic>
          </wp:inline>
        </w:drawing>
      </w:r>
    </w:p>
    <w:p w14:paraId="1BC0E53C" w14:textId="77777777" w:rsidR="0053479F" w:rsidRPr="00E93D93" w:rsidRDefault="00D31742" w:rsidP="009807E4">
      <w:pPr>
        <w:spacing w:after="0" w:line="360" w:lineRule="auto"/>
        <w:ind w:left="360"/>
        <w:jc w:val="center"/>
        <w:rPr>
          <w:rFonts w:ascii="Times New Roman" w:hAnsi="Times New Roman" w:cs="Times New Roman"/>
          <w:i/>
          <w:sz w:val="24"/>
          <w:szCs w:val="24"/>
        </w:rPr>
      </w:pPr>
      <w:r w:rsidRPr="00E93D93">
        <w:rPr>
          <w:rFonts w:ascii="Times New Roman" w:hAnsi="Times New Roman" w:cs="Times New Roman"/>
          <w:b/>
          <w:sz w:val="24"/>
          <w:szCs w:val="24"/>
        </w:rPr>
        <w:t>Figure SI.</w:t>
      </w:r>
      <w:r w:rsidR="006E1254" w:rsidRPr="00E93D93">
        <w:rPr>
          <w:rFonts w:ascii="Times New Roman" w:hAnsi="Times New Roman" w:cs="Times New Roman"/>
          <w:b/>
          <w:sz w:val="24"/>
          <w:szCs w:val="24"/>
        </w:rPr>
        <w:t>2</w:t>
      </w:r>
      <w:r w:rsidRPr="00E93D93">
        <w:rPr>
          <w:rFonts w:ascii="Times New Roman" w:hAnsi="Times New Roman" w:cs="Times New Roman"/>
          <w:b/>
          <w:sz w:val="24"/>
          <w:szCs w:val="24"/>
        </w:rPr>
        <w:t>.</w:t>
      </w:r>
      <w:r w:rsidRPr="00E93D93">
        <w:rPr>
          <w:rFonts w:ascii="Times New Roman" w:hAnsi="Times New Roman" w:cs="Times New Roman"/>
          <w:sz w:val="24"/>
          <w:szCs w:val="24"/>
        </w:rPr>
        <w:t xml:space="preserve"> </w:t>
      </w:r>
      <w:r w:rsidRPr="00E93D93">
        <w:rPr>
          <w:rFonts w:ascii="Times New Roman" w:hAnsi="Times New Roman" w:cs="Times New Roman"/>
          <w:i/>
          <w:sz w:val="24"/>
          <w:szCs w:val="24"/>
        </w:rPr>
        <w:t xml:space="preserve">UV-Vis spectra of </w:t>
      </w:r>
      <w:proofErr w:type="spellStart"/>
      <w:r w:rsidRPr="00E93D93">
        <w:rPr>
          <w:rFonts w:ascii="Times New Roman" w:hAnsi="Times New Roman" w:cs="Times New Roman"/>
          <w:i/>
          <w:sz w:val="24"/>
          <w:szCs w:val="24"/>
        </w:rPr>
        <w:t>AgNPs</w:t>
      </w:r>
      <w:proofErr w:type="spellEnd"/>
      <w:r w:rsidRPr="00E93D93">
        <w:rPr>
          <w:rFonts w:ascii="Times New Roman" w:hAnsi="Times New Roman" w:cs="Times New Roman"/>
          <w:i/>
          <w:sz w:val="24"/>
          <w:szCs w:val="24"/>
        </w:rPr>
        <w:t>/</w:t>
      </w:r>
      <w:proofErr w:type="spellStart"/>
      <w:r w:rsidRPr="00E93D93">
        <w:rPr>
          <w:rFonts w:ascii="Times New Roman" w:hAnsi="Times New Roman" w:cs="Times New Roman"/>
          <w:i/>
          <w:sz w:val="24"/>
          <w:szCs w:val="24"/>
        </w:rPr>
        <w:t>rGO</w:t>
      </w:r>
      <w:proofErr w:type="spellEnd"/>
      <w:r w:rsidRPr="00E93D93">
        <w:rPr>
          <w:rFonts w:ascii="Times New Roman" w:hAnsi="Times New Roman" w:cs="Times New Roman"/>
          <w:i/>
          <w:sz w:val="24"/>
          <w:szCs w:val="24"/>
        </w:rPr>
        <w:t xml:space="preserve"> + H</w:t>
      </w:r>
      <w:r w:rsidRPr="00E93D93">
        <w:rPr>
          <w:rFonts w:ascii="Times New Roman" w:hAnsi="Times New Roman" w:cs="Times New Roman"/>
          <w:i/>
          <w:sz w:val="24"/>
          <w:szCs w:val="24"/>
          <w:vertAlign w:val="subscript"/>
        </w:rPr>
        <w:t>2</w:t>
      </w:r>
      <w:r w:rsidRPr="00E93D93">
        <w:rPr>
          <w:rFonts w:ascii="Times New Roman" w:hAnsi="Times New Roman" w:cs="Times New Roman"/>
          <w:i/>
          <w:sz w:val="24"/>
          <w:szCs w:val="24"/>
        </w:rPr>
        <w:t>O</w:t>
      </w:r>
      <w:r w:rsidRPr="00E93D93">
        <w:rPr>
          <w:rFonts w:ascii="Times New Roman" w:hAnsi="Times New Roman" w:cs="Times New Roman"/>
          <w:i/>
          <w:sz w:val="24"/>
          <w:szCs w:val="24"/>
          <w:vertAlign w:val="subscript"/>
        </w:rPr>
        <w:t>2</w:t>
      </w:r>
      <w:r w:rsidRPr="00E93D93">
        <w:rPr>
          <w:rFonts w:ascii="Times New Roman" w:hAnsi="Times New Roman" w:cs="Times New Roman"/>
          <w:i/>
          <w:sz w:val="24"/>
          <w:szCs w:val="24"/>
        </w:rPr>
        <w:t xml:space="preserve"> + TMB reaction at different reaction conditions: (a) pH; (b) reaction temperature; (c) TMB concentration and (d) dosage of </w:t>
      </w:r>
      <w:proofErr w:type="spellStart"/>
      <w:r w:rsidRPr="00E93D93">
        <w:rPr>
          <w:rFonts w:ascii="Times New Roman" w:hAnsi="Times New Roman" w:cs="Times New Roman"/>
          <w:i/>
          <w:sz w:val="24"/>
          <w:szCs w:val="24"/>
        </w:rPr>
        <w:t>AgNPs</w:t>
      </w:r>
      <w:proofErr w:type="spellEnd"/>
      <w:r w:rsidRPr="00E93D93">
        <w:rPr>
          <w:rFonts w:ascii="Times New Roman" w:hAnsi="Times New Roman" w:cs="Times New Roman"/>
          <w:i/>
          <w:sz w:val="24"/>
          <w:szCs w:val="24"/>
        </w:rPr>
        <w:t>/</w:t>
      </w:r>
      <w:proofErr w:type="spellStart"/>
      <w:r w:rsidRPr="00E93D93">
        <w:rPr>
          <w:rFonts w:ascii="Times New Roman" w:hAnsi="Times New Roman" w:cs="Times New Roman"/>
          <w:i/>
          <w:sz w:val="24"/>
          <w:szCs w:val="24"/>
        </w:rPr>
        <w:t>rGO</w:t>
      </w:r>
      <w:proofErr w:type="spellEnd"/>
      <w:r w:rsidRPr="00E93D93">
        <w:rPr>
          <w:rFonts w:ascii="Times New Roman" w:hAnsi="Times New Roman" w:cs="Times New Roman"/>
          <w:i/>
          <w:sz w:val="24"/>
          <w:szCs w:val="24"/>
        </w:rPr>
        <w:t xml:space="preserve">. </w:t>
      </w:r>
      <w:r w:rsidR="0053479F" w:rsidRPr="00E93D93">
        <w:rPr>
          <w:rFonts w:ascii="Times New Roman" w:hAnsi="Times New Roman" w:cs="Times New Roman"/>
          <w:i/>
          <w:sz w:val="24"/>
          <w:szCs w:val="24"/>
        </w:rPr>
        <w:t xml:space="preserve"> Detailed reaction conditions were described in the text.</w:t>
      </w:r>
    </w:p>
    <w:p w14:paraId="5226E438" w14:textId="77777777" w:rsidR="007C1174" w:rsidRPr="00E93D93" w:rsidRDefault="007C1174" w:rsidP="006E1254">
      <w:pPr>
        <w:spacing w:before="240" w:after="0" w:line="480" w:lineRule="auto"/>
        <w:jc w:val="both"/>
        <w:rPr>
          <w:rFonts w:ascii="Times New Roman" w:hAnsi="Times New Roman" w:cs="Times New Roman"/>
          <w:b/>
          <w:bCs/>
          <w:sz w:val="24"/>
          <w:szCs w:val="24"/>
        </w:rPr>
      </w:pPr>
    </w:p>
    <w:p w14:paraId="390E25BD" w14:textId="77777777" w:rsidR="007C1174" w:rsidRDefault="007C1174" w:rsidP="006E1254">
      <w:pPr>
        <w:spacing w:before="240" w:after="0" w:line="480" w:lineRule="auto"/>
        <w:jc w:val="both"/>
        <w:rPr>
          <w:rFonts w:ascii="Times New Roman" w:hAnsi="Times New Roman" w:cs="Times New Roman"/>
          <w:b/>
          <w:bCs/>
          <w:sz w:val="24"/>
          <w:szCs w:val="24"/>
        </w:rPr>
      </w:pPr>
    </w:p>
    <w:p w14:paraId="6ECAA4FD" w14:textId="77777777" w:rsidR="003C66F5" w:rsidRDefault="003C66F5" w:rsidP="006E1254">
      <w:pPr>
        <w:spacing w:before="240" w:after="0" w:line="480" w:lineRule="auto"/>
        <w:jc w:val="both"/>
        <w:rPr>
          <w:rFonts w:ascii="Times New Roman" w:hAnsi="Times New Roman" w:cs="Times New Roman"/>
          <w:b/>
          <w:bCs/>
          <w:sz w:val="24"/>
          <w:szCs w:val="24"/>
        </w:rPr>
      </w:pPr>
    </w:p>
    <w:p w14:paraId="6F287C3D" w14:textId="77777777" w:rsidR="0054780D" w:rsidRDefault="0054780D" w:rsidP="0054780D">
      <w:pPr>
        <w:spacing w:after="0" w:line="360" w:lineRule="auto"/>
        <w:jc w:val="center"/>
        <w:rPr>
          <w:rFonts w:ascii="Times New Roman" w:hAnsi="Times New Roman" w:cs="Times New Roman"/>
          <w:i/>
          <w:sz w:val="24"/>
          <w:szCs w:val="24"/>
        </w:rPr>
      </w:pPr>
      <w:r>
        <w:rPr>
          <w:rFonts w:ascii="Times New Roman" w:hAnsi="Times New Roman" w:cs="Times New Roman"/>
          <w:i/>
          <w:noProof/>
          <w:sz w:val="24"/>
          <w:szCs w:val="24"/>
          <w:lang w:val="en-GB" w:eastAsia="en-GB"/>
        </w:rPr>
        <w:drawing>
          <wp:inline distT="0" distB="0" distL="0" distR="0" wp14:anchorId="1E8664E9" wp14:editId="24DA024F">
            <wp:extent cx="5486400" cy="4353261"/>
            <wp:effectExtent l="0" t="0" r="0" b="0"/>
            <wp:docPr id="3" name="Picture 3" descr="C:\Users\dell\Dropbox\Hoang TV\Bao chi-Ke khai-De tai\Papers\AgNPs-rGO for glucose\Benoit-Revised\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ropbox\Hoang TV\Bao chi-Ke khai-De tai\Papers\AgNPs-rGO for glucose\Benoit-Revised\Fig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700" cy="4354293"/>
                    </a:xfrm>
                    <a:prstGeom prst="rect">
                      <a:avLst/>
                    </a:prstGeom>
                    <a:noFill/>
                    <a:ln>
                      <a:noFill/>
                    </a:ln>
                  </pic:spPr>
                </pic:pic>
              </a:graphicData>
            </a:graphic>
          </wp:inline>
        </w:drawing>
      </w:r>
    </w:p>
    <w:p w14:paraId="7F331396" w14:textId="77777777" w:rsidR="0054780D" w:rsidRPr="00CA3B76" w:rsidRDefault="0054780D" w:rsidP="0054780D">
      <w:pPr>
        <w:spacing w:after="0" w:line="360" w:lineRule="auto"/>
        <w:ind w:left="270" w:hanging="270"/>
        <w:jc w:val="center"/>
        <w:rPr>
          <w:rFonts w:ascii="Times New Roman" w:hAnsi="Times New Roman" w:cs="Times New Roman"/>
          <w:sz w:val="24"/>
          <w:szCs w:val="24"/>
        </w:rPr>
      </w:pPr>
      <w:r w:rsidRPr="00CA3B76">
        <w:rPr>
          <w:rFonts w:ascii="Times New Roman" w:hAnsi="Times New Roman" w:cs="Times New Roman"/>
          <w:b/>
          <w:sz w:val="24"/>
          <w:szCs w:val="24"/>
        </w:rPr>
        <w:t xml:space="preserve">Figure </w:t>
      </w:r>
      <w:r>
        <w:rPr>
          <w:rFonts w:ascii="Times New Roman" w:hAnsi="Times New Roman" w:cs="Times New Roman"/>
          <w:b/>
          <w:sz w:val="24"/>
          <w:szCs w:val="24"/>
        </w:rPr>
        <w:t xml:space="preserve">SI.3. </w:t>
      </w:r>
      <w:r w:rsidRPr="00CA3B76">
        <w:rPr>
          <w:rFonts w:ascii="Times New Roman" w:hAnsi="Times New Roman" w:cs="Times New Roman"/>
          <w:sz w:val="24"/>
          <w:szCs w:val="24"/>
        </w:rPr>
        <w:t xml:space="preserve">Effect of various factors on output signal of hydrogen peroxide test: (a) pH; (b) reaction temperature; (c) TMB concentration and (d) quantity of </w:t>
      </w:r>
      <w:proofErr w:type="spellStart"/>
      <w:r w:rsidRPr="00CA3B76">
        <w:rPr>
          <w:rFonts w:ascii="Times New Roman" w:hAnsi="Times New Roman" w:cs="Times New Roman"/>
          <w:sz w:val="24"/>
          <w:szCs w:val="24"/>
        </w:rPr>
        <w:t>AgNPs@rGO</w:t>
      </w:r>
      <w:proofErr w:type="spellEnd"/>
      <w:r w:rsidRPr="00CA3B76">
        <w:rPr>
          <w:rFonts w:ascii="Times New Roman" w:hAnsi="Times New Roman" w:cs="Times New Roman"/>
          <w:sz w:val="24"/>
          <w:szCs w:val="24"/>
        </w:rPr>
        <w:t>. Detailed reaction conditions are described in the text.</w:t>
      </w:r>
    </w:p>
    <w:p w14:paraId="65836331" w14:textId="77777777" w:rsidR="0054780D" w:rsidRPr="00CA3B76" w:rsidRDefault="0054780D" w:rsidP="0054780D">
      <w:pPr>
        <w:spacing w:after="0" w:line="240" w:lineRule="auto"/>
        <w:jc w:val="center"/>
        <w:rPr>
          <w:rFonts w:ascii="Times New Roman" w:hAnsi="Times New Roman" w:cs="Times New Roman"/>
          <w:sz w:val="24"/>
          <w:szCs w:val="24"/>
        </w:rPr>
      </w:pPr>
      <w:r w:rsidRPr="00CA3B76">
        <w:rPr>
          <w:rFonts w:ascii="Times New Roman" w:hAnsi="Times New Roman" w:cs="Times New Roman"/>
          <w:b/>
          <w:sz w:val="24"/>
          <w:szCs w:val="24"/>
        </w:rPr>
        <w:t>.</w:t>
      </w:r>
      <w:r w:rsidRPr="00CA3B76">
        <w:rPr>
          <w:rFonts w:ascii="Times New Roman" w:hAnsi="Times New Roman" w:cs="Times New Roman"/>
          <w:sz w:val="24"/>
          <w:szCs w:val="24"/>
        </w:rPr>
        <w:t xml:space="preserve"> </w:t>
      </w:r>
    </w:p>
    <w:p w14:paraId="7C8138D2" w14:textId="77777777" w:rsidR="003C66F5" w:rsidRPr="00E93D93" w:rsidRDefault="003C66F5" w:rsidP="006E1254">
      <w:pPr>
        <w:spacing w:before="240" w:after="0" w:line="480" w:lineRule="auto"/>
        <w:jc w:val="both"/>
        <w:rPr>
          <w:rFonts w:ascii="Times New Roman" w:hAnsi="Times New Roman" w:cs="Times New Roman"/>
          <w:b/>
          <w:bCs/>
          <w:sz w:val="24"/>
          <w:szCs w:val="24"/>
        </w:rPr>
      </w:pPr>
    </w:p>
    <w:sectPr w:rsidR="003C66F5" w:rsidRPr="00E93D93" w:rsidSect="000A496E">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A0646" w14:textId="77777777" w:rsidR="00022751" w:rsidRDefault="00022751" w:rsidP="00E93D93">
      <w:pPr>
        <w:spacing w:after="0" w:line="240" w:lineRule="auto"/>
      </w:pPr>
      <w:r>
        <w:separator/>
      </w:r>
    </w:p>
  </w:endnote>
  <w:endnote w:type="continuationSeparator" w:id="0">
    <w:p w14:paraId="492D6615" w14:textId="77777777" w:rsidR="00022751" w:rsidRDefault="00022751" w:rsidP="00E9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86381259"/>
      <w:docPartObj>
        <w:docPartGallery w:val="Page Numbers (Bottom of Page)"/>
        <w:docPartUnique/>
      </w:docPartObj>
    </w:sdtPr>
    <w:sdtEndPr>
      <w:rPr>
        <w:noProof/>
      </w:rPr>
    </w:sdtEndPr>
    <w:sdtContent>
      <w:p w14:paraId="3B557C94" w14:textId="77777777" w:rsidR="00E93D93" w:rsidRPr="00E93D93" w:rsidRDefault="00E93D93">
        <w:pPr>
          <w:pStyle w:val="Footer"/>
          <w:jc w:val="right"/>
          <w:rPr>
            <w:rFonts w:ascii="Times New Roman" w:hAnsi="Times New Roman" w:cs="Times New Roman"/>
            <w:sz w:val="24"/>
            <w:szCs w:val="24"/>
          </w:rPr>
        </w:pPr>
        <w:r w:rsidRPr="00E93D93">
          <w:rPr>
            <w:rFonts w:ascii="Times New Roman" w:hAnsi="Times New Roman" w:cs="Times New Roman"/>
            <w:sz w:val="24"/>
            <w:szCs w:val="24"/>
          </w:rPr>
          <w:t>SI.</w:t>
        </w:r>
        <w:r w:rsidRPr="00E93D93">
          <w:rPr>
            <w:rFonts w:ascii="Times New Roman" w:hAnsi="Times New Roman" w:cs="Times New Roman"/>
            <w:sz w:val="24"/>
            <w:szCs w:val="24"/>
          </w:rPr>
          <w:fldChar w:fldCharType="begin"/>
        </w:r>
        <w:r w:rsidRPr="00E93D93">
          <w:rPr>
            <w:rFonts w:ascii="Times New Roman" w:hAnsi="Times New Roman" w:cs="Times New Roman"/>
            <w:sz w:val="24"/>
            <w:szCs w:val="24"/>
          </w:rPr>
          <w:instrText xml:space="preserve"> PAGE   \* MERGEFORMAT </w:instrText>
        </w:r>
        <w:r w:rsidRPr="00E93D93">
          <w:rPr>
            <w:rFonts w:ascii="Times New Roman" w:hAnsi="Times New Roman" w:cs="Times New Roman"/>
            <w:sz w:val="24"/>
            <w:szCs w:val="24"/>
          </w:rPr>
          <w:fldChar w:fldCharType="separate"/>
        </w:r>
        <w:r w:rsidR="00C57D7A">
          <w:rPr>
            <w:rFonts w:ascii="Times New Roman" w:hAnsi="Times New Roman" w:cs="Times New Roman"/>
            <w:noProof/>
            <w:sz w:val="24"/>
            <w:szCs w:val="24"/>
          </w:rPr>
          <w:t>1</w:t>
        </w:r>
        <w:r w:rsidRPr="00E93D93">
          <w:rPr>
            <w:rFonts w:ascii="Times New Roman" w:hAnsi="Times New Roman" w:cs="Times New Roman"/>
            <w:noProof/>
            <w:sz w:val="24"/>
            <w:szCs w:val="24"/>
          </w:rPr>
          <w:fldChar w:fldCharType="end"/>
        </w:r>
      </w:p>
    </w:sdtContent>
  </w:sdt>
  <w:p w14:paraId="5998FFD3" w14:textId="77777777" w:rsidR="00E93D93" w:rsidRPr="00E93D93" w:rsidRDefault="00E93D9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0D36C" w14:textId="77777777" w:rsidR="00022751" w:rsidRDefault="00022751" w:rsidP="00E93D93">
      <w:pPr>
        <w:spacing w:after="0" w:line="240" w:lineRule="auto"/>
      </w:pPr>
      <w:r>
        <w:separator/>
      </w:r>
    </w:p>
  </w:footnote>
  <w:footnote w:type="continuationSeparator" w:id="0">
    <w:p w14:paraId="3B3B808A" w14:textId="77777777" w:rsidR="00022751" w:rsidRDefault="00022751" w:rsidP="00E93D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E4"/>
    <w:rsid w:val="000041C1"/>
    <w:rsid w:val="00014EDB"/>
    <w:rsid w:val="00022751"/>
    <w:rsid w:val="000275ED"/>
    <w:rsid w:val="0003345E"/>
    <w:rsid w:val="00034B29"/>
    <w:rsid w:val="00063C2C"/>
    <w:rsid w:val="00077B44"/>
    <w:rsid w:val="000A496E"/>
    <w:rsid w:val="001009C5"/>
    <w:rsid w:val="00110F5A"/>
    <w:rsid w:val="00120DBE"/>
    <w:rsid w:val="00140484"/>
    <w:rsid w:val="001473C2"/>
    <w:rsid w:val="00150C5C"/>
    <w:rsid w:val="00177F3D"/>
    <w:rsid w:val="00191112"/>
    <w:rsid w:val="0019492A"/>
    <w:rsid w:val="001B3CA8"/>
    <w:rsid w:val="001B451A"/>
    <w:rsid w:val="001E1283"/>
    <w:rsid w:val="001E6500"/>
    <w:rsid w:val="001F347C"/>
    <w:rsid w:val="001F5DAC"/>
    <w:rsid w:val="00206655"/>
    <w:rsid w:val="0021012F"/>
    <w:rsid w:val="002475A6"/>
    <w:rsid w:val="0027597B"/>
    <w:rsid w:val="002B06E8"/>
    <w:rsid w:val="002E0A67"/>
    <w:rsid w:val="00331552"/>
    <w:rsid w:val="003764B9"/>
    <w:rsid w:val="003C66F5"/>
    <w:rsid w:val="00433119"/>
    <w:rsid w:val="004506CE"/>
    <w:rsid w:val="004D16D6"/>
    <w:rsid w:val="0053479F"/>
    <w:rsid w:val="00540F92"/>
    <w:rsid w:val="005421F8"/>
    <w:rsid w:val="0054780D"/>
    <w:rsid w:val="00560137"/>
    <w:rsid w:val="00562365"/>
    <w:rsid w:val="005A3DDD"/>
    <w:rsid w:val="005A46D5"/>
    <w:rsid w:val="006157EC"/>
    <w:rsid w:val="006515CC"/>
    <w:rsid w:val="0065219F"/>
    <w:rsid w:val="00653259"/>
    <w:rsid w:val="00666EFA"/>
    <w:rsid w:val="00685651"/>
    <w:rsid w:val="006926E4"/>
    <w:rsid w:val="006E1254"/>
    <w:rsid w:val="006E4EB2"/>
    <w:rsid w:val="0070419D"/>
    <w:rsid w:val="00737FEB"/>
    <w:rsid w:val="00796C25"/>
    <w:rsid w:val="007C1174"/>
    <w:rsid w:val="00840C6D"/>
    <w:rsid w:val="00877CD7"/>
    <w:rsid w:val="008868DE"/>
    <w:rsid w:val="008C5E8C"/>
    <w:rsid w:val="00906DDB"/>
    <w:rsid w:val="00962D05"/>
    <w:rsid w:val="009772D8"/>
    <w:rsid w:val="009807E4"/>
    <w:rsid w:val="00A308C8"/>
    <w:rsid w:val="00A4141D"/>
    <w:rsid w:val="00AC1DEC"/>
    <w:rsid w:val="00AC347A"/>
    <w:rsid w:val="00B2729B"/>
    <w:rsid w:val="00B632BD"/>
    <w:rsid w:val="00B6463F"/>
    <w:rsid w:val="00B6476E"/>
    <w:rsid w:val="00B931EE"/>
    <w:rsid w:val="00BF1040"/>
    <w:rsid w:val="00C46D3D"/>
    <w:rsid w:val="00C57D7A"/>
    <w:rsid w:val="00C827AF"/>
    <w:rsid w:val="00C857E1"/>
    <w:rsid w:val="00C92B3E"/>
    <w:rsid w:val="00CD60F6"/>
    <w:rsid w:val="00D311E0"/>
    <w:rsid w:val="00D31742"/>
    <w:rsid w:val="00D35DA2"/>
    <w:rsid w:val="00D459B3"/>
    <w:rsid w:val="00D82BC0"/>
    <w:rsid w:val="00E144F3"/>
    <w:rsid w:val="00E93D93"/>
    <w:rsid w:val="00EA5E27"/>
    <w:rsid w:val="00EC61BB"/>
    <w:rsid w:val="00F0220F"/>
    <w:rsid w:val="00FD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uthors">
    <w:name w:val="02.authors"/>
    <w:basedOn w:val="Normal"/>
    <w:next w:val="Normal"/>
    <w:rsid w:val="00AC347A"/>
    <w:pPr>
      <w:spacing w:after="0" w:line="480" w:lineRule="auto"/>
      <w:jc w:val="center"/>
    </w:pPr>
    <w:rPr>
      <w:rFonts w:ascii="Times New Roman" w:eastAsia="Batang" w:hAnsi="Times New Roman" w:cs="Times New Roman"/>
      <w:b/>
      <w:sz w:val="24"/>
      <w:szCs w:val="24"/>
    </w:rPr>
  </w:style>
  <w:style w:type="paragraph" w:styleId="ListParagraph">
    <w:name w:val="List Paragraph"/>
    <w:basedOn w:val="Normal"/>
    <w:uiPriority w:val="34"/>
    <w:qFormat/>
    <w:rsid w:val="00AC347A"/>
    <w:pPr>
      <w:spacing w:after="160" w:line="259" w:lineRule="auto"/>
      <w:ind w:left="720"/>
      <w:contextualSpacing/>
    </w:pPr>
  </w:style>
  <w:style w:type="paragraph" w:styleId="CommentText">
    <w:name w:val="annotation text"/>
    <w:basedOn w:val="Normal"/>
    <w:link w:val="CommentTextChar"/>
    <w:uiPriority w:val="99"/>
    <w:unhideWhenUsed/>
    <w:rsid w:val="00AC347A"/>
    <w:pPr>
      <w:spacing w:after="160" w:line="240" w:lineRule="auto"/>
    </w:pPr>
    <w:rPr>
      <w:sz w:val="20"/>
      <w:szCs w:val="20"/>
    </w:rPr>
  </w:style>
  <w:style w:type="character" w:customStyle="1" w:styleId="CommentTextChar">
    <w:name w:val="Comment Text Char"/>
    <w:basedOn w:val="DefaultParagraphFont"/>
    <w:link w:val="CommentText"/>
    <w:uiPriority w:val="99"/>
    <w:rsid w:val="00AC347A"/>
    <w:rPr>
      <w:sz w:val="20"/>
      <w:szCs w:val="20"/>
    </w:rPr>
  </w:style>
  <w:style w:type="paragraph" w:styleId="BalloonText">
    <w:name w:val="Balloon Text"/>
    <w:basedOn w:val="Normal"/>
    <w:link w:val="BalloonTextChar"/>
    <w:uiPriority w:val="99"/>
    <w:semiHidden/>
    <w:unhideWhenUsed/>
    <w:rsid w:val="00AC3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47A"/>
    <w:rPr>
      <w:rFonts w:ascii="Tahoma" w:hAnsi="Tahoma" w:cs="Tahoma"/>
      <w:sz w:val="16"/>
      <w:szCs w:val="16"/>
    </w:rPr>
  </w:style>
  <w:style w:type="character" w:styleId="CommentReference">
    <w:name w:val="annotation reference"/>
    <w:basedOn w:val="DefaultParagraphFont"/>
    <w:uiPriority w:val="99"/>
    <w:semiHidden/>
    <w:unhideWhenUsed/>
    <w:rsid w:val="00AC347A"/>
    <w:rPr>
      <w:sz w:val="16"/>
      <w:szCs w:val="16"/>
    </w:rPr>
  </w:style>
  <w:style w:type="paragraph" w:styleId="CommentSubject">
    <w:name w:val="annotation subject"/>
    <w:basedOn w:val="CommentText"/>
    <w:next w:val="CommentText"/>
    <w:link w:val="CommentSubjectChar"/>
    <w:uiPriority w:val="99"/>
    <w:semiHidden/>
    <w:unhideWhenUsed/>
    <w:rsid w:val="00AC347A"/>
    <w:pPr>
      <w:spacing w:after="200"/>
    </w:pPr>
    <w:rPr>
      <w:b/>
      <w:bCs/>
    </w:rPr>
  </w:style>
  <w:style w:type="character" w:customStyle="1" w:styleId="CommentSubjectChar">
    <w:name w:val="Comment Subject Char"/>
    <w:basedOn w:val="CommentTextChar"/>
    <w:link w:val="CommentSubject"/>
    <w:uiPriority w:val="99"/>
    <w:semiHidden/>
    <w:rsid w:val="00AC347A"/>
    <w:rPr>
      <w:b/>
      <w:bCs/>
      <w:sz w:val="20"/>
      <w:szCs w:val="20"/>
    </w:rPr>
  </w:style>
  <w:style w:type="paragraph" w:styleId="Header">
    <w:name w:val="header"/>
    <w:basedOn w:val="Normal"/>
    <w:link w:val="HeaderChar"/>
    <w:uiPriority w:val="99"/>
    <w:unhideWhenUsed/>
    <w:rsid w:val="00E93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93"/>
  </w:style>
  <w:style w:type="paragraph" w:styleId="Footer">
    <w:name w:val="footer"/>
    <w:basedOn w:val="Normal"/>
    <w:link w:val="FooterChar"/>
    <w:uiPriority w:val="99"/>
    <w:unhideWhenUsed/>
    <w:rsid w:val="00E93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uthors">
    <w:name w:val="02.authors"/>
    <w:basedOn w:val="Normal"/>
    <w:next w:val="Normal"/>
    <w:rsid w:val="00AC347A"/>
    <w:pPr>
      <w:spacing w:after="0" w:line="480" w:lineRule="auto"/>
      <w:jc w:val="center"/>
    </w:pPr>
    <w:rPr>
      <w:rFonts w:ascii="Times New Roman" w:eastAsia="Batang" w:hAnsi="Times New Roman" w:cs="Times New Roman"/>
      <w:b/>
      <w:sz w:val="24"/>
      <w:szCs w:val="24"/>
    </w:rPr>
  </w:style>
  <w:style w:type="paragraph" w:styleId="ListParagraph">
    <w:name w:val="List Paragraph"/>
    <w:basedOn w:val="Normal"/>
    <w:uiPriority w:val="34"/>
    <w:qFormat/>
    <w:rsid w:val="00AC347A"/>
    <w:pPr>
      <w:spacing w:after="160" w:line="259" w:lineRule="auto"/>
      <w:ind w:left="720"/>
      <w:contextualSpacing/>
    </w:pPr>
  </w:style>
  <w:style w:type="paragraph" w:styleId="CommentText">
    <w:name w:val="annotation text"/>
    <w:basedOn w:val="Normal"/>
    <w:link w:val="CommentTextChar"/>
    <w:uiPriority w:val="99"/>
    <w:unhideWhenUsed/>
    <w:rsid w:val="00AC347A"/>
    <w:pPr>
      <w:spacing w:after="160" w:line="240" w:lineRule="auto"/>
    </w:pPr>
    <w:rPr>
      <w:sz w:val="20"/>
      <w:szCs w:val="20"/>
    </w:rPr>
  </w:style>
  <w:style w:type="character" w:customStyle="1" w:styleId="CommentTextChar">
    <w:name w:val="Comment Text Char"/>
    <w:basedOn w:val="DefaultParagraphFont"/>
    <w:link w:val="CommentText"/>
    <w:uiPriority w:val="99"/>
    <w:rsid w:val="00AC347A"/>
    <w:rPr>
      <w:sz w:val="20"/>
      <w:szCs w:val="20"/>
    </w:rPr>
  </w:style>
  <w:style w:type="paragraph" w:styleId="BalloonText">
    <w:name w:val="Balloon Text"/>
    <w:basedOn w:val="Normal"/>
    <w:link w:val="BalloonTextChar"/>
    <w:uiPriority w:val="99"/>
    <w:semiHidden/>
    <w:unhideWhenUsed/>
    <w:rsid w:val="00AC3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47A"/>
    <w:rPr>
      <w:rFonts w:ascii="Tahoma" w:hAnsi="Tahoma" w:cs="Tahoma"/>
      <w:sz w:val="16"/>
      <w:szCs w:val="16"/>
    </w:rPr>
  </w:style>
  <w:style w:type="character" w:styleId="CommentReference">
    <w:name w:val="annotation reference"/>
    <w:basedOn w:val="DefaultParagraphFont"/>
    <w:uiPriority w:val="99"/>
    <w:semiHidden/>
    <w:unhideWhenUsed/>
    <w:rsid w:val="00AC347A"/>
    <w:rPr>
      <w:sz w:val="16"/>
      <w:szCs w:val="16"/>
    </w:rPr>
  </w:style>
  <w:style w:type="paragraph" w:styleId="CommentSubject">
    <w:name w:val="annotation subject"/>
    <w:basedOn w:val="CommentText"/>
    <w:next w:val="CommentText"/>
    <w:link w:val="CommentSubjectChar"/>
    <w:uiPriority w:val="99"/>
    <w:semiHidden/>
    <w:unhideWhenUsed/>
    <w:rsid w:val="00AC347A"/>
    <w:pPr>
      <w:spacing w:after="200"/>
    </w:pPr>
    <w:rPr>
      <w:b/>
      <w:bCs/>
    </w:rPr>
  </w:style>
  <w:style w:type="character" w:customStyle="1" w:styleId="CommentSubjectChar">
    <w:name w:val="Comment Subject Char"/>
    <w:basedOn w:val="CommentTextChar"/>
    <w:link w:val="CommentSubject"/>
    <w:uiPriority w:val="99"/>
    <w:semiHidden/>
    <w:rsid w:val="00AC347A"/>
    <w:rPr>
      <w:b/>
      <w:bCs/>
      <w:sz w:val="20"/>
      <w:szCs w:val="20"/>
    </w:rPr>
  </w:style>
  <w:style w:type="paragraph" w:styleId="Header">
    <w:name w:val="header"/>
    <w:basedOn w:val="Normal"/>
    <w:link w:val="HeaderChar"/>
    <w:uiPriority w:val="99"/>
    <w:unhideWhenUsed/>
    <w:rsid w:val="00E93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93"/>
  </w:style>
  <w:style w:type="paragraph" w:styleId="Footer">
    <w:name w:val="footer"/>
    <w:basedOn w:val="Normal"/>
    <w:link w:val="FooterChar"/>
    <w:uiPriority w:val="99"/>
    <w:unhideWhenUsed/>
    <w:rsid w:val="00E93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2018-11-06T02:43:00Z</cp:lastPrinted>
  <dcterms:created xsi:type="dcterms:W3CDTF">2020-04-29T09:14:00Z</dcterms:created>
  <dcterms:modified xsi:type="dcterms:W3CDTF">2020-05-06T10:02:00Z</dcterms:modified>
</cp:coreProperties>
</file>