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E" w:rsidRDefault="00436789" w:rsidP="004B2411">
      <w:pPr>
        <w:rPr>
          <w:lang w:bidi="ar-EG"/>
        </w:rPr>
      </w:pPr>
      <w:r>
        <w:rPr>
          <w:noProof/>
          <w:lang w:eastAsia="zh-TW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25pt;margin-top:33.9pt;width:16.35pt;height:19.35pt;z-index:251660288;mso-width-relative:margin;mso-height-relative:margin">
            <v:textbox>
              <w:txbxContent>
                <w:p w:rsidR="004B2411" w:rsidRDefault="004B2411" w:rsidP="004B2411">
                  <w:r>
                    <w:t>A</w:t>
                  </w:r>
                </w:p>
              </w:txbxContent>
            </v:textbox>
          </v:shape>
        </w:pict>
      </w:r>
      <w:r w:rsidR="00E903FE">
        <w:rPr>
          <w:noProof/>
        </w:rPr>
        <w:drawing>
          <wp:inline distT="0" distB="0" distL="0" distR="0">
            <wp:extent cx="5237480" cy="2016329"/>
            <wp:effectExtent l="19050" t="19050" r="20320" b="22021"/>
            <wp:docPr id="1" name="Picture 1" descr="D:\مشروع تونس\التقرير الفني الاول\chromatograms\anise see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شروع تونس\التقرير الفني الاول\chromatograms\anise seed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FE" w:rsidRDefault="00436789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27" type="#_x0000_t202" style="position:absolute;left:0;text-align:left;margin-left:348.5pt;margin-top:39pt;width:16.35pt;height:19.35pt;z-index:251661312;mso-width-relative:margin;mso-height-relative:margin">
            <v:textbox>
              <w:txbxContent>
                <w:p w:rsidR="004B2411" w:rsidRDefault="004B2411" w:rsidP="004B2411">
                  <w:r>
                    <w:t>B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9230" cy="2017080"/>
            <wp:effectExtent l="19050" t="19050" r="26670" b="21270"/>
            <wp:docPr id="2" name="Picture 2" descr="D:\مشروع تونس\التقرير الفني الاول\chromatograms\cinnamon b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شروع تونس\التقرير الفني الاول\chromatograms\cinnamon ba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269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FE" w:rsidRDefault="00E903FE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E903FE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436789" w:rsidP="00E903F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28" type="#_x0000_t202" style="position:absolute;left:0;text-align:left;margin-left:353.75pt;margin-top:45.95pt;width:16.35pt;height:19.35pt;z-index:251662336;mso-width-relative:margin;mso-height-relative:margin">
            <v:textbox>
              <w:txbxContent>
                <w:p w:rsidR="004B2411" w:rsidRDefault="004B2411" w:rsidP="004B2411">
                  <w:r>
                    <w:t>C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8787" cy="2208064"/>
            <wp:effectExtent l="19050" t="19050" r="27113" b="20786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22" cy="2208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FE" w:rsidRDefault="00E903FE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436789" w:rsidP="00E903F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pict>
          <v:shape id="_x0000_s1029" type="#_x0000_t202" style="position:absolute;left:0;text-align:left;margin-left:356pt;margin-top:37.5pt;width:16.35pt;height:19.35pt;z-index:251663360;mso-width-relative:margin;mso-height-relative:margin">
            <v:textbox>
              <w:txbxContent>
                <w:p w:rsidR="004B2411" w:rsidRDefault="004B2411" w:rsidP="004B2411">
                  <w:r>
                    <w:t>D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4310" cy="2016329"/>
            <wp:effectExtent l="19050" t="19050" r="21590" b="22021"/>
            <wp:docPr id="6" name="Picture 4" descr="D:\مشروع تونس\التقرير الفني الاول\chromatograms\cl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شروع تونس\التقرير الفني الاول\chromatograms\clo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71" w:rsidRDefault="00876571" w:rsidP="00876571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E903FE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436789" w:rsidP="00E903F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344.9pt;margin-top:35.5pt;width:16.35pt;height:19.35pt;z-index:251664384;mso-width-relative:margin;mso-height-relative:margin">
            <v:textbox>
              <w:txbxContent>
                <w:p w:rsidR="004B2411" w:rsidRDefault="004B2411" w:rsidP="004B2411">
                  <w:r>
                    <w:t>E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4310" cy="2016329"/>
            <wp:effectExtent l="19050" t="19050" r="21590" b="22021"/>
            <wp:docPr id="8" name="Picture 5" descr="D:\مشروع تونس\التقرير الفني الاول\chromatograms\rose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مشروع تونس\التقرير الفني الاول\chromatograms\rosemar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FE" w:rsidRDefault="00E903FE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E903FE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436789" w:rsidP="00E903F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1" type="#_x0000_t202" style="position:absolute;left:0;text-align:left;margin-left:344.9pt;margin-top:39.85pt;width:16.35pt;height:19.35pt;z-index:251665408;mso-width-relative:margin;mso-height-relative:margin">
            <v:textbox>
              <w:txbxContent>
                <w:p w:rsidR="004B2411" w:rsidRDefault="004B2411" w:rsidP="004B2411">
                  <w:r>
                    <w:t>F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4310" cy="2016329"/>
            <wp:effectExtent l="19050" t="19050" r="21590" b="22021"/>
            <wp:docPr id="9" name="Picture 6" descr="D:\مشروع تونس\التقرير الفني الاول\chromatograms\gi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مشروع تونس\التقرير الفني الاول\chromatograms\ging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FE" w:rsidRDefault="00436789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pict>
          <v:shape id="_x0000_s1032" type="#_x0000_t202" style="position:absolute;left:0;text-align:left;margin-left:355.25pt;margin-top:45pt;width:16.35pt;height:19.35pt;z-index:251666432;mso-width-relative:margin;mso-height-relative:margin">
            <v:textbox>
              <w:txbxContent>
                <w:p w:rsidR="004B2411" w:rsidRDefault="004B2411" w:rsidP="004B2411">
                  <w:r>
                    <w:t>G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4310" cy="2016329"/>
            <wp:effectExtent l="19050" t="19050" r="21590" b="22021"/>
            <wp:docPr id="10" name="Picture 7" descr="D:\مشروع تونس\التقرير الفني الاول\chromatograms\chamo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مشروع تونس\التقرير الفني الاول\chromatograms\chamom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71" w:rsidRDefault="00876571" w:rsidP="0087657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876571" w:rsidRDefault="00876571" w:rsidP="0087657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E903FE" w:rsidP="00E903FE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436789" w:rsidP="00E903FE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349.25pt;margin-top:44.65pt;width:16.35pt;height:19.35pt;z-index:251667456;mso-width-relative:margin;mso-height-relative:margin">
            <v:textbox>
              <w:txbxContent>
                <w:p w:rsidR="004B2411" w:rsidRDefault="004B2411" w:rsidP="004B2411">
                  <w:r>
                    <w:t>H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4310" cy="2016329"/>
            <wp:effectExtent l="19050" t="19050" r="21590" b="22021"/>
            <wp:docPr id="11" name="Picture 8" descr="D:\مشروع تونس\التقرير الفني الاول\chromatograms\dill s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مشروع تونس\التقرير الفني الاول\chromatograms\dill se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71" w:rsidRDefault="00876571" w:rsidP="00876571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E903FE" w:rsidP="00E903FE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436789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34" type="#_x0000_t202" style="position:absolute;left:0;text-align:left;margin-left:349.25pt;margin-top:50.5pt;width:16.35pt;height:19.35pt;z-index:251668480;mso-width-relative:margin;mso-height-relative:margin">
            <v:textbox>
              <w:txbxContent>
                <w:p w:rsidR="004B2411" w:rsidRDefault="004B2411" w:rsidP="004B2411">
                  <w:r>
                    <w:t>I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4310" cy="2016329"/>
            <wp:effectExtent l="19050" t="19050" r="21590" b="22021"/>
            <wp:docPr id="12" name="Picture 9" descr="D:\مشروع تونس\التقرير الفني الاول\chromatograms\thy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مشروع تونس\التقرير الفني الاول\chromatograms\thym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11" w:rsidRDefault="004B2411" w:rsidP="004B241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903FE" w:rsidRDefault="00436789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pict>
          <v:shape id="_x0000_s1035" type="#_x0000_t202" style="position:absolute;left:0;text-align:left;margin-left:343.25pt;margin-top:42.75pt;width:16.35pt;height:19.35pt;z-index:251669504;mso-width-relative:margin;mso-height-relative:margin">
            <v:textbox>
              <w:txbxContent>
                <w:p w:rsidR="004B2411" w:rsidRDefault="004B2411" w:rsidP="004B2411">
                  <w:r>
                    <w:t>J</w:t>
                  </w:r>
                </w:p>
              </w:txbxContent>
            </v:textbox>
          </v:shape>
        </w:pict>
      </w:r>
      <w:r w:rsidR="00E903FE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4310" cy="2016329"/>
            <wp:effectExtent l="19050" t="19050" r="21590" b="22021"/>
            <wp:docPr id="13" name="Picture 10" descr="D:\مشروع تونس\التقرير الفني الاول\chromatograms\bas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مشروع تونس\التقرير الفني الاول\chromatograms\bas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3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FE" w:rsidRDefault="00E903FE" w:rsidP="00E903FE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903FE" w:rsidRDefault="00E903FE" w:rsidP="00E903FE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5516" w:rsidRDefault="00A17195" w:rsidP="004B241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9340E3">
        <w:rPr>
          <w:rFonts w:asciiTheme="majorBidi" w:hAnsiTheme="majorBidi" w:cstheme="majorBidi"/>
          <w:b/>
          <w:bCs/>
          <w:sz w:val="24"/>
          <w:szCs w:val="24"/>
        </w:rPr>
        <w:t xml:space="preserve">Fig. 1S: </w:t>
      </w:r>
      <w:r w:rsidR="004B2411" w:rsidRPr="009340E3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E903FE"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>ypical gas chromatogram</w:t>
      </w:r>
      <w:r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 of </w:t>
      </w:r>
      <w:r w:rsidR="004B2411"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the </w:t>
      </w:r>
      <w:r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>ten aromatic plant</w:t>
      </w:r>
      <w:r w:rsidR="00E903FE"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EO</w:t>
      </w:r>
      <w:r w:rsidR="004B2411"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 w:rsidR="00E903FE"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  <w:r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; (A) Anise; (B) Cinnamon bark; (C) Marjoram; (D) Clove; (E) Rosemary; </w:t>
      </w:r>
      <w:r w:rsidR="00EE731F" w:rsidRPr="009340E3">
        <w:rPr>
          <w:rFonts w:asciiTheme="majorBidi" w:hAnsiTheme="majorBidi" w:cstheme="majorBidi"/>
          <w:b/>
          <w:bCs/>
          <w:sz w:val="24"/>
          <w:szCs w:val="24"/>
          <w:lang w:bidi="ar-EG"/>
        </w:rPr>
        <w:t>(F) Ginger; (G) Chamomile; (H) Dill ; (I) Thyme; (J) Basil.</w:t>
      </w:r>
      <w:bookmarkStart w:id="0" w:name="_GoBack"/>
      <w:bookmarkEnd w:id="0"/>
    </w:p>
    <w:p w:rsidR="00435516" w:rsidRDefault="00435516">
      <w:pPr>
        <w:bidi w:val="0"/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br w:type="page"/>
      </w:r>
    </w:p>
    <w:p w:rsidR="00435516" w:rsidRDefault="00435516" w:rsidP="00435516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0</wp:posOffset>
            </wp:positionV>
            <wp:extent cx="1638300" cy="895350"/>
            <wp:effectExtent l="19050" t="0" r="0" b="0"/>
            <wp:wrapNone/>
            <wp:docPr id="14" name="Picture 3" descr="http://apps.who.int/medicinedocs/documents/s4927e/p174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://apps.who.int/medicinedocs/documents/s4927e/p174d.gif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828800" cy="1104900"/>
            <wp:effectExtent l="0" t="0" r="0" b="0"/>
            <wp:wrapNone/>
            <wp:docPr id="7" name="Picture 2" descr="C9H8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9H8O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516">
        <w:rPr>
          <w:rFonts w:asciiTheme="majorBidi" w:hAnsiTheme="majorBidi" w:cstheme="majorBidi"/>
          <w:b/>
          <w:bCs/>
          <w:sz w:val="24"/>
          <w:szCs w:val="24"/>
          <w:lang w:bidi="ar-EG"/>
        </w:rPr>
        <w:drawing>
          <wp:inline distT="0" distB="0" distL="0" distR="0">
            <wp:extent cx="1609725" cy="1028700"/>
            <wp:effectExtent l="19050" t="0" r="0" b="0"/>
            <wp:docPr id="5" name="Picture 1" descr="http://www.sigmaaldrich.com/content/dam/sigma-aldrich/structure3/182/mfcd00009284.eps/_jcr_content/renditions/mfcd00009284-la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sigmaaldrich.com/content/dam/sigma-aldrich/structure3/182/mfcd00009284.eps/_jcr_content/renditions/mfcd00009284-large.pn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30" cy="103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435516" w:rsidRDefault="00435516" w:rsidP="00435516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435516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>Trans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Anethole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</w:t>
      </w:r>
      <w:proofErr w:type="spellStart"/>
      <w:r w:rsidRPr="00435516">
        <w:rPr>
          <w:rFonts w:asciiTheme="majorBidi" w:hAnsiTheme="majorBidi" w:cstheme="majorBidi"/>
          <w:b/>
          <w:bCs/>
          <w:i/>
          <w:iCs/>
          <w:sz w:val="24"/>
          <w:szCs w:val="24"/>
          <w:lang w:bidi="ar-EG"/>
        </w:rPr>
        <w:t>cis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-Cinamaldehyde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Terpien-4-ol</w:t>
      </w:r>
    </w:p>
    <w:p w:rsidR="000151BF" w:rsidRDefault="00435516" w:rsidP="00435516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(Anise)                                            (Cinnamon)                                (Marjoram)</w:t>
      </w:r>
    </w:p>
    <w:p w:rsidR="000151BF" w:rsidRDefault="000151BF" w:rsidP="000151BF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1D689D" w:rsidRDefault="001D689D" w:rsidP="001D689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217170</wp:posOffset>
            </wp:positionV>
            <wp:extent cx="1733550" cy="962025"/>
            <wp:effectExtent l="1905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1BF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112395</wp:posOffset>
            </wp:positionV>
            <wp:extent cx="1714500" cy="1066800"/>
            <wp:effectExtent l="19050" t="0" r="0" b="0"/>
            <wp:wrapNone/>
            <wp:docPr id="17" name="Picture 5" descr="http://www.lookchem.com/300w/2010/0621/470-82-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lookchem.com/300w/2010/0621/470-82-6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1BF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1457325" cy="1333500"/>
            <wp:effectExtent l="1905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</w:p>
    <w:p w:rsidR="001D689D" w:rsidRDefault="001D689D" w:rsidP="001D689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Eugenol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 1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,8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-Cineol                                        </w:t>
      </w:r>
      <w:proofErr w:type="spellStart"/>
      <w:r w:rsidRPr="001D689D">
        <w:rPr>
          <w:rFonts w:ascii="Times New Roman" w:eastAsia="Times New Roman" w:hAnsi="Times New Roman" w:cs="Times New Roman"/>
          <w:b/>
          <w:bCs/>
          <w:color w:val="000000"/>
        </w:rPr>
        <w:t>Zingiberene</w:t>
      </w:r>
      <w:proofErr w:type="spellEnd"/>
    </w:p>
    <w:p w:rsidR="00E07FD4" w:rsidRDefault="001D689D" w:rsidP="001D689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(Clove)</w:t>
      </w:r>
      <w:r w:rsidRPr="001D689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                             (Rosemary)                                     (Ginger)</w:t>
      </w:r>
    </w:p>
    <w:p w:rsidR="00E07FD4" w:rsidRDefault="00E07FD4" w:rsidP="00E07FD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E07FD4" w:rsidRDefault="00E07FD4" w:rsidP="00E07FD4">
      <w:pPr>
        <w:tabs>
          <w:tab w:val="left" w:pos="3600"/>
        </w:tabs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-3810</wp:posOffset>
            </wp:positionV>
            <wp:extent cx="1190625" cy="1019175"/>
            <wp:effectExtent l="19050" t="0" r="9525" b="0"/>
            <wp:wrapThrough wrapText="bothSides">
              <wp:wrapPolygon edited="0">
                <wp:start x="-346" y="0"/>
                <wp:lineTo x="-346" y="21398"/>
                <wp:lineTo x="21773" y="21398"/>
                <wp:lineTo x="21773" y="0"/>
                <wp:lineTo x="-346" y="0"/>
              </wp:wrapPolygon>
            </wp:wrapThrough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7FD4">
        <w:rPr>
          <w:rFonts w:asciiTheme="majorBidi" w:hAnsiTheme="majorBidi" w:cstheme="majorBidi"/>
          <w:b/>
          <w:bCs/>
          <w:sz w:val="24"/>
          <w:szCs w:val="24"/>
          <w:lang w:bidi="ar-EG"/>
        </w:rPr>
        <w:drawing>
          <wp:inline distT="0" distB="0" distL="0" distR="0">
            <wp:extent cx="1524000" cy="1019175"/>
            <wp:effectExtent l="19050" t="0" r="0" b="0"/>
            <wp:docPr id="19" name="Picture 6" descr="Bisabolol oxide A primary pharmaceutical reference stand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isabolol oxide A primary pharmaceutical reference standard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FD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E07FD4">
        <w:rPr>
          <w:rFonts w:asciiTheme="majorBidi" w:hAnsiTheme="majorBidi" w:cstheme="majorBidi"/>
          <w:b/>
          <w:bCs/>
          <w:sz w:val="24"/>
          <w:szCs w:val="24"/>
          <w:lang w:bidi="ar-EG"/>
        </w:rPr>
        <w:drawing>
          <wp:inline distT="0" distB="0" distL="0" distR="0">
            <wp:extent cx="1247775" cy="923925"/>
            <wp:effectExtent l="19050" t="0" r="9525" b="0"/>
            <wp:docPr id="20" name="Picture 7" descr="... structures of two carvone molecules: R-(–)-carvone and S-(+)-carv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... structures of two carvone molecules: R-(–)-carvone and S-(+)-carvone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45" cy="92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159" w:rsidRP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E07FD4">
        <w:rPr>
          <w:rFonts w:ascii="Times New Roman" w:eastAsia="Times New Roman" w:hAnsi="Times New Roman" w:cs="Times New Roman"/>
          <w:b/>
          <w:bCs/>
          <w:color w:val="000000"/>
        </w:rPr>
        <w:t>α-</w:t>
      </w:r>
      <w:proofErr w:type="spellStart"/>
      <w:r w:rsidRPr="00E07FD4">
        <w:rPr>
          <w:rFonts w:ascii="Times New Roman" w:eastAsia="Times New Roman" w:hAnsi="Times New Roman" w:cs="Times New Roman"/>
          <w:b/>
          <w:bCs/>
          <w:color w:val="000000"/>
        </w:rPr>
        <w:t>Bisabolol</w:t>
      </w:r>
      <w:proofErr w:type="spellEnd"/>
      <w:proofErr w:type="gramEnd"/>
      <w:r w:rsidRPr="00E07FD4">
        <w:rPr>
          <w:rFonts w:ascii="Times New Roman" w:eastAsia="Times New Roman" w:hAnsi="Times New Roman" w:cs="Times New Roman"/>
          <w:b/>
          <w:bCs/>
          <w:color w:val="000000"/>
        </w:rPr>
        <w:t xml:space="preserve"> oxide A                          </w:t>
      </w:r>
      <w:r w:rsidRPr="00E07FD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</w:t>
      </w:r>
      <w:proofErr w:type="spellStart"/>
      <w:r w:rsidRPr="00E07FD4">
        <w:rPr>
          <w:rFonts w:ascii="Times New Roman" w:eastAsia="Times New Roman" w:hAnsi="Times New Roman" w:cs="Times New Roman"/>
          <w:b/>
          <w:bCs/>
          <w:color w:val="000000"/>
        </w:rPr>
        <w:t>Carvone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Thymol</w:t>
      </w:r>
      <w:proofErr w:type="spellEnd"/>
    </w:p>
    <w:p w:rsidR="00E07FD4" w:rsidRP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07FD4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</w:p>
    <w:p w:rsidR="00E07FD4" w:rsidRP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Pr="00E07FD4">
        <w:rPr>
          <w:rFonts w:ascii="Times New Roman" w:eastAsia="Times New Roman" w:hAnsi="Times New Roman" w:cs="Times New Roman"/>
          <w:b/>
          <w:bCs/>
          <w:color w:val="000000"/>
        </w:rPr>
        <w:t>(Chamomile)                                                   (Dill)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(Thyme)</w:t>
      </w: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153670</wp:posOffset>
            </wp:positionV>
            <wp:extent cx="1609725" cy="1200150"/>
            <wp:effectExtent l="19050" t="0" r="9525" b="0"/>
            <wp:wrapNone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</w:t>
      </w:r>
    </w:p>
    <w:p w:rsidR="00E07FD4" w:rsidRP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</w:t>
      </w:r>
      <w:r w:rsidRPr="00E07FD4">
        <w:rPr>
          <w:rFonts w:ascii="Times New Roman" w:eastAsia="Times New Roman" w:hAnsi="Times New Roman" w:cs="Times New Roman"/>
          <w:b/>
          <w:bCs/>
        </w:rPr>
        <w:t xml:space="preserve">Methyl </w:t>
      </w:r>
      <w:proofErr w:type="spellStart"/>
      <w:r w:rsidRPr="00E07FD4">
        <w:rPr>
          <w:rFonts w:ascii="Times New Roman" w:eastAsia="Times New Roman" w:hAnsi="Times New Roman" w:cs="Times New Roman"/>
          <w:b/>
          <w:bCs/>
        </w:rPr>
        <w:t>chavicol</w:t>
      </w:r>
      <w:proofErr w:type="spellEnd"/>
    </w:p>
    <w:p w:rsidR="00E07FD4" w:rsidRP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07FD4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E07FD4">
        <w:rPr>
          <w:rFonts w:ascii="Times New Roman" w:eastAsia="Times New Roman" w:hAnsi="Times New Roman" w:cs="Times New Roman"/>
          <w:b/>
          <w:bCs/>
        </w:rPr>
        <w:t xml:space="preserve"> (Basil) </w:t>
      </w: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Pr="008D1DB6" w:rsidRDefault="008D1DB6" w:rsidP="008D1DB6">
      <w:pPr>
        <w:tabs>
          <w:tab w:val="left" w:pos="4785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D1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Fig. 2 S.</w:t>
      </w:r>
      <w:proofErr w:type="gramEnd"/>
      <w:r w:rsidRPr="008D1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major compounds identified in the essential oils of the ten aromatic plants</w:t>
      </w:r>
    </w:p>
    <w:p w:rsidR="00E07FD4" w:rsidRPr="008D1DB6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07FD4" w:rsidRDefault="00E07FD4" w:rsidP="00E07FD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9340E3" w:rsidRDefault="009340E3" w:rsidP="004B241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3A7159" w:rsidRDefault="003A7159" w:rsidP="003A715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3A7159" w:rsidRPr="009340E3" w:rsidRDefault="003A7159" w:rsidP="003A715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9340E3" w:rsidRDefault="009340E3" w:rsidP="009340E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902A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1 S: Volatile compounds identified in clove EO </w:t>
      </w:r>
      <w:r>
        <w:rPr>
          <w:rFonts w:asciiTheme="majorBidi" w:hAnsiTheme="majorBidi" w:cstheme="majorBidi"/>
          <w:b/>
          <w:bCs/>
          <w:sz w:val="24"/>
          <w:szCs w:val="24"/>
        </w:rPr>
        <w:t>extracted from CE-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Alg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, CE-Ch and CE-CMC beads.</w:t>
      </w:r>
    </w:p>
    <w:tbl>
      <w:tblPr>
        <w:tblStyle w:val="TableGrid"/>
        <w:tblW w:w="0" w:type="auto"/>
        <w:tblLook w:val="04A0"/>
      </w:tblPr>
      <w:tblGrid>
        <w:gridCol w:w="2009"/>
        <w:gridCol w:w="1537"/>
        <w:gridCol w:w="1653"/>
        <w:gridCol w:w="1653"/>
        <w:gridCol w:w="1670"/>
      </w:tblGrid>
      <w:tr w:rsidR="009340E3" w:rsidTr="00FC6B46">
        <w:tc>
          <w:tcPr>
            <w:tcW w:w="2088" w:type="dxa"/>
            <w:vMerge w:val="restart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Compounds</w:t>
            </w:r>
          </w:p>
        </w:tc>
        <w:tc>
          <w:tcPr>
            <w:tcW w:w="7488" w:type="dxa"/>
            <w:gridSpan w:val="4"/>
          </w:tcPr>
          <w:p w:rsidR="009340E3" w:rsidRPr="00722F5B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Relative area %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9340E3" w:rsidTr="00FC6B46">
        <w:tc>
          <w:tcPr>
            <w:tcW w:w="2088" w:type="dxa"/>
            <w:vMerge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Clove EO</w:t>
            </w:r>
          </w:p>
        </w:tc>
        <w:tc>
          <w:tcPr>
            <w:tcW w:w="1915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Alg</w:t>
            </w:r>
            <w:proofErr w:type="spellEnd"/>
          </w:p>
        </w:tc>
        <w:tc>
          <w:tcPr>
            <w:tcW w:w="1915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CE-Ch</w:t>
            </w:r>
          </w:p>
        </w:tc>
        <w:tc>
          <w:tcPr>
            <w:tcW w:w="1916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CE-CMC</w:t>
            </w:r>
          </w:p>
        </w:tc>
      </w:tr>
      <w:tr w:rsidR="009340E3" w:rsidTr="00FC6B46">
        <w:tc>
          <w:tcPr>
            <w:tcW w:w="2088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Terpinolene</w:t>
            </w:r>
            <w:proofErr w:type="spellEnd"/>
          </w:p>
        </w:tc>
        <w:tc>
          <w:tcPr>
            <w:tcW w:w="1742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916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9340E3" w:rsidTr="00FC6B46">
        <w:tc>
          <w:tcPr>
            <w:tcW w:w="2088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Borneol</w:t>
            </w:r>
            <w:proofErr w:type="spellEnd"/>
          </w:p>
        </w:tc>
        <w:tc>
          <w:tcPr>
            <w:tcW w:w="1742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0.1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0.2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0.1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6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0.4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</w:p>
        </w:tc>
      </w:tr>
      <w:tr w:rsidR="009340E3" w:rsidTr="00FC6B46">
        <w:tc>
          <w:tcPr>
            <w:tcW w:w="2088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Eugenol</w:t>
            </w:r>
            <w:proofErr w:type="spellEnd"/>
          </w:p>
        </w:tc>
        <w:tc>
          <w:tcPr>
            <w:tcW w:w="1742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89.9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96.9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96.0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6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88.8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</w:p>
        </w:tc>
      </w:tr>
      <w:tr w:rsidR="009340E3" w:rsidTr="00FC6B46">
        <w:tc>
          <w:tcPr>
            <w:tcW w:w="2088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Caryophyllene</w:t>
            </w:r>
            <w:proofErr w:type="spellEnd"/>
          </w:p>
        </w:tc>
        <w:tc>
          <w:tcPr>
            <w:tcW w:w="1742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1.4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0.4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1.0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16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0.9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</w:p>
        </w:tc>
      </w:tr>
      <w:tr w:rsidR="009340E3" w:rsidTr="00FC6B46">
        <w:tc>
          <w:tcPr>
            <w:tcW w:w="2088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α-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Humulene</w:t>
            </w:r>
            <w:proofErr w:type="spellEnd"/>
          </w:p>
        </w:tc>
        <w:tc>
          <w:tcPr>
            <w:tcW w:w="1742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0.4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0.1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6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9340E3" w:rsidTr="00FC6B46">
        <w:tc>
          <w:tcPr>
            <w:tcW w:w="2088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α-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Farnesene</w:t>
            </w:r>
            <w:proofErr w:type="spellEnd"/>
          </w:p>
        </w:tc>
        <w:tc>
          <w:tcPr>
            <w:tcW w:w="1742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916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9340E3" w:rsidTr="00FC6B46">
        <w:tc>
          <w:tcPr>
            <w:tcW w:w="2088" w:type="dxa"/>
          </w:tcPr>
          <w:p w:rsidR="009340E3" w:rsidRDefault="009340E3" w:rsidP="009340E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Eugenyl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acetate</w:t>
            </w:r>
          </w:p>
        </w:tc>
        <w:tc>
          <w:tcPr>
            <w:tcW w:w="1742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7.9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1.7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15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1.5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16" w:type="dxa"/>
          </w:tcPr>
          <w:p w:rsidR="009340E3" w:rsidRPr="00A51C2A" w:rsidRDefault="009340E3" w:rsidP="009340E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51C2A">
              <w:rPr>
                <w:rFonts w:asciiTheme="majorBidi" w:hAnsiTheme="majorBidi" w:cstheme="majorBidi"/>
                <w:sz w:val="24"/>
                <w:szCs w:val="24"/>
              </w:rPr>
              <w:t>8.2</w:t>
            </w:r>
            <w:r w:rsidRPr="00A51C2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</w:tr>
    </w:tbl>
    <w:p w:rsidR="009340E3" w:rsidRDefault="009340E3" w:rsidP="009340E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340E3" w:rsidRPr="002C61CA" w:rsidRDefault="009340E3" w:rsidP="009340E3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 w:rsidRPr="002C61CA">
        <w:rPr>
          <w:rFonts w:asciiTheme="majorBidi" w:hAnsiTheme="majorBidi" w:cstheme="majorBidi"/>
          <w:sz w:val="20"/>
          <w:szCs w:val="20"/>
          <w:vertAlign w:val="superscript"/>
        </w:rPr>
        <w:t>a</w:t>
      </w:r>
      <w:r w:rsidRPr="002C61CA">
        <w:rPr>
          <w:rFonts w:asciiTheme="majorBidi" w:hAnsiTheme="majorBidi" w:cstheme="majorBidi"/>
          <w:sz w:val="20"/>
          <w:szCs w:val="20"/>
        </w:rPr>
        <w:t>Values</w:t>
      </w:r>
      <w:proofErr w:type="spellEnd"/>
      <w:proofErr w:type="gramEnd"/>
      <w:r w:rsidRPr="002C61CA">
        <w:rPr>
          <w:rFonts w:asciiTheme="majorBidi" w:hAnsiTheme="majorBidi" w:cstheme="majorBidi"/>
          <w:sz w:val="20"/>
          <w:szCs w:val="20"/>
        </w:rPr>
        <w:t xml:space="preserve"> (average of triplicate determinations) expressed as relative area  percentages to total identified compounds</w:t>
      </w:r>
    </w:p>
    <w:p w:rsidR="009340E3" w:rsidRPr="002C61CA" w:rsidRDefault="009340E3" w:rsidP="009340E3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C61CA">
        <w:rPr>
          <w:rFonts w:asciiTheme="majorBidi" w:hAnsiTheme="majorBidi" w:cstheme="majorBidi"/>
          <w:sz w:val="20"/>
          <w:szCs w:val="20"/>
        </w:rPr>
        <w:t xml:space="preserve">Different letters among the values in each row mean significant difference at p&lt;0.05 </w:t>
      </w:r>
    </w:p>
    <w:p w:rsidR="00E903FE" w:rsidRPr="004B2411" w:rsidRDefault="00E903FE" w:rsidP="009340E3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E903FE" w:rsidRPr="004B2411" w:rsidRDefault="00E903FE" w:rsidP="009340E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743FCA" w:rsidRPr="00E903FE" w:rsidRDefault="00743FCA"/>
    <w:sectPr w:rsidR="00743FCA" w:rsidRPr="00E903FE" w:rsidSect="007C7D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3FE"/>
    <w:rsid w:val="000151BF"/>
    <w:rsid w:val="001929D3"/>
    <w:rsid w:val="001D689D"/>
    <w:rsid w:val="002B39B2"/>
    <w:rsid w:val="002E5A6C"/>
    <w:rsid w:val="00356E01"/>
    <w:rsid w:val="003A7159"/>
    <w:rsid w:val="00435516"/>
    <w:rsid w:val="00436789"/>
    <w:rsid w:val="004B2411"/>
    <w:rsid w:val="005D39C3"/>
    <w:rsid w:val="006D605E"/>
    <w:rsid w:val="006D78F5"/>
    <w:rsid w:val="006E2C46"/>
    <w:rsid w:val="00743FCA"/>
    <w:rsid w:val="00812670"/>
    <w:rsid w:val="00820EE6"/>
    <w:rsid w:val="00876571"/>
    <w:rsid w:val="008D1DB6"/>
    <w:rsid w:val="00900FFB"/>
    <w:rsid w:val="009340E3"/>
    <w:rsid w:val="009B479F"/>
    <w:rsid w:val="009D3C4F"/>
    <w:rsid w:val="009F2414"/>
    <w:rsid w:val="00A17195"/>
    <w:rsid w:val="00A93B96"/>
    <w:rsid w:val="00D40978"/>
    <w:rsid w:val="00D84AE5"/>
    <w:rsid w:val="00E07FD4"/>
    <w:rsid w:val="00E903FE"/>
    <w:rsid w:val="00EE731F"/>
    <w:rsid w:val="00FE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FE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201220060073</dc:creator>
  <cp:lastModifiedBy>Dr.Shereen</cp:lastModifiedBy>
  <cp:revision>18</cp:revision>
  <dcterms:created xsi:type="dcterms:W3CDTF">2020-06-18T08:45:00Z</dcterms:created>
  <dcterms:modified xsi:type="dcterms:W3CDTF">2020-06-21T22:04:00Z</dcterms:modified>
</cp:coreProperties>
</file>