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B5" w:rsidRDefault="007960B5" w:rsidP="007960B5">
      <w:pPr>
        <w:jc w:val="center"/>
        <w:rPr>
          <w:b/>
          <w:strike w:val="0"/>
          <w:color w:val="auto"/>
        </w:rPr>
      </w:pPr>
      <w:bookmarkStart w:id="0" w:name="_GoBack"/>
      <w:bookmarkEnd w:id="0"/>
      <w:r>
        <w:rPr>
          <w:b/>
          <w:strike w:val="0"/>
          <w:color w:val="auto"/>
        </w:rPr>
        <w:t>Supplemental material</w:t>
      </w:r>
    </w:p>
    <w:p w:rsidR="007960B5" w:rsidRPr="007960B5" w:rsidRDefault="007960B5" w:rsidP="007960B5">
      <w:pPr>
        <w:spacing w:line="360" w:lineRule="auto"/>
        <w:jc w:val="both"/>
        <w:rPr>
          <w:b/>
          <w:strike w:val="0"/>
          <w:szCs w:val="22"/>
        </w:rPr>
      </w:pPr>
      <w:r w:rsidRPr="007960B5">
        <w:rPr>
          <w:b/>
          <w:strike w:val="0"/>
          <w:szCs w:val="22"/>
        </w:rPr>
        <w:t>Supplemental material for “Enhanced cuttings transport efficiency of water-based muds using (3–Aminopropyl) triethoxysilane on polypropylene-nanosilica composite”</w:t>
      </w:r>
    </w:p>
    <w:p w:rsidR="007960B5" w:rsidRDefault="007960B5" w:rsidP="007960B5">
      <w:pPr>
        <w:rPr>
          <w:b/>
          <w:strike w:val="0"/>
          <w:color w:val="auto"/>
        </w:rPr>
      </w:pPr>
    </w:p>
    <w:p w:rsidR="007960B5" w:rsidRDefault="007960B5" w:rsidP="007960B5">
      <w:pPr>
        <w:jc w:val="center"/>
        <w:rPr>
          <w:b/>
          <w:strike w:val="0"/>
          <w:color w:val="auto"/>
        </w:rPr>
      </w:pPr>
      <w:r>
        <w:rPr>
          <w:b/>
          <w:strike w:val="0"/>
          <w:color w:val="auto"/>
        </w:rPr>
        <w:t>Table A.1</w:t>
      </w:r>
    </w:p>
    <w:p w:rsidR="007960B5" w:rsidRP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7960B5">
      <w:pPr>
        <w:spacing w:after="0" w:line="360" w:lineRule="auto"/>
        <w:rPr>
          <w:rFonts w:ascii="Times New Roman" w:hAnsi="Times New Roman" w:cs="Times New Roman"/>
          <w:b/>
          <w:bCs/>
          <w:iCs/>
          <w:strike w:val="0"/>
          <w:color w:val="auto"/>
        </w:rPr>
      </w:pPr>
    </w:p>
    <w:p w:rsidR="007960B5" w:rsidRDefault="007960B5" w:rsidP="007960B5">
      <w:pPr>
        <w:spacing w:after="0" w:line="360" w:lineRule="auto"/>
        <w:rPr>
          <w:rFonts w:ascii="Times New Roman" w:hAnsi="Times New Roman" w:cs="Times New Roman"/>
          <w:bCs/>
          <w:iCs/>
          <w:strike w:val="0"/>
          <w:color w:val="auto"/>
        </w:rPr>
      </w:pPr>
      <w:r w:rsidRPr="007960B5">
        <w:rPr>
          <w:rFonts w:ascii="Times New Roman" w:hAnsi="Times New Roman" w:cs="Times New Roman"/>
          <w:b/>
          <w:bCs/>
          <w:iCs/>
          <w:strike w:val="0"/>
          <w:color w:val="auto"/>
        </w:rPr>
        <w:t>Table A.1</w:t>
      </w:r>
      <w:r w:rsidRPr="007960B5">
        <w:rPr>
          <w:rFonts w:ascii="Times New Roman" w:hAnsi="Times New Roman" w:cs="Times New Roman"/>
          <w:bCs/>
          <w:iCs/>
          <w:strike w:val="0"/>
          <w:color w:val="auto"/>
        </w:rPr>
        <w:tab/>
        <w:t>Product description of some chemicals.</w:t>
      </w:r>
    </w:p>
    <w:p w:rsidR="007960B5" w:rsidRDefault="007960B5" w:rsidP="007960B5">
      <w:pPr>
        <w:spacing w:after="0" w:line="360" w:lineRule="auto"/>
        <w:rPr>
          <w:rFonts w:ascii="Times New Roman" w:hAnsi="Times New Roman" w:cs="Times New Roman"/>
          <w:bCs/>
          <w:iCs/>
          <w:strike w:val="0"/>
          <w:color w:val="auto"/>
        </w:rPr>
      </w:pPr>
    </w:p>
    <w:p w:rsidR="007960B5" w:rsidRPr="007960B5" w:rsidRDefault="007960B5" w:rsidP="007960B5">
      <w:pPr>
        <w:spacing w:after="0" w:line="360" w:lineRule="auto"/>
        <w:rPr>
          <w:rFonts w:ascii="Times New Roman" w:hAnsi="Times New Roman" w:cs="Times New Roman"/>
          <w:bCs/>
          <w:iCs/>
          <w:strike w:val="0"/>
          <w:color w:val="auto"/>
        </w:rPr>
      </w:pPr>
    </w:p>
    <w:tbl>
      <w:tblPr>
        <w:tblStyle w:val="TableGrid"/>
        <w:tblW w:w="908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260"/>
        <w:gridCol w:w="1352"/>
        <w:gridCol w:w="1320"/>
        <w:gridCol w:w="1448"/>
        <w:gridCol w:w="1190"/>
      </w:tblGrid>
      <w:tr w:rsidR="007960B5" w:rsidRPr="00820F0F" w:rsidTr="00D93EB2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Technical features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PE-b-PEG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TEOS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APTES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PHPA</w:t>
            </w:r>
          </w:p>
        </w:tc>
      </w:tr>
      <w:tr w:rsidR="007960B5" w:rsidRPr="00820F0F" w:rsidTr="00D93EB2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Formula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32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66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(C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3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6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8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20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4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6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17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3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8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9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</w:t>
            </w: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</w:p>
        </w:tc>
      </w:tr>
      <w:tr w:rsidR="007960B5" w:rsidRPr="00820F0F" w:rsidTr="00D93EB2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Weight (g/cm³)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―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0.855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0.933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1.244</w:t>
            </w:r>
          </w:p>
        </w:tc>
      </w:tr>
      <w:tr w:rsidR="007960B5" w:rsidRPr="00820F0F" w:rsidTr="00D93EB2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Formula weight (g/mol)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466.87 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208.34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179.29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151.163</w:t>
            </w:r>
          </w:p>
        </w:tc>
      </w:tr>
      <w:tr w:rsidR="007960B5" w:rsidRPr="00820F0F" w:rsidTr="00D93EB2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Appearance (form)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Beads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Beads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Liquid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Liquid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Powder</w:t>
            </w:r>
          </w:p>
        </w:tc>
      </w:tr>
      <w:tr w:rsidR="007960B5" w:rsidRPr="00820F0F" w:rsidTr="00D93EB2">
        <w:trPr>
          <w:jc w:val="center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Appearance (Color)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Yellow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Pale White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Colorless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Colorless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</w:t>
            </w:r>
          </w:p>
        </w:tc>
      </w:tr>
    </w:tbl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  <w:r>
        <w:rPr>
          <w:b/>
          <w:strike w:val="0"/>
          <w:color w:val="auto"/>
        </w:rPr>
        <w:t>Table C.1</w:t>
      </w: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1B38C1">
      <w:pPr>
        <w:jc w:val="center"/>
        <w:rPr>
          <w:b/>
          <w:strike w:val="0"/>
          <w:color w:val="auto"/>
        </w:rPr>
      </w:pPr>
    </w:p>
    <w:p w:rsidR="007960B5" w:rsidRDefault="007960B5" w:rsidP="007960B5">
      <w:pPr>
        <w:spacing w:after="0" w:line="360" w:lineRule="auto"/>
        <w:rPr>
          <w:rFonts w:ascii="Times New Roman" w:hAnsi="Times New Roman" w:cs="Times New Roman"/>
          <w:strike w:val="0"/>
          <w:color w:val="auto"/>
        </w:rPr>
      </w:pPr>
      <w:r w:rsidRPr="007960B5">
        <w:rPr>
          <w:rFonts w:ascii="Times New Roman" w:hAnsi="Times New Roman" w:cs="Times New Roman"/>
          <w:b/>
          <w:strike w:val="0"/>
          <w:color w:val="auto"/>
        </w:rPr>
        <w:t>Table C.1</w:t>
      </w:r>
      <w:r w:rsidRPr="007960B5">
        <w:rPr>
          <w:rFonts w:ascii="Times New Roman" w:hAnsi="Times New Roman" w:cs="Times New Roman"/>
          <w:strike w:val="0"/>
          <w:color w:val="auto"/>
        </w:rPr>
        <w:tab/>
        <w:t>Technical specification of cuttings transport flow loop.</w:t>
      </w:r>
    </w:p>
    <w:p w:rsidR="007960B5" w:rsidRDefault="007960B5" w:rsidP="007960B5">
      <w:pPr>
        <w:spacing w:after="0" w:line="360" w:lineRule="auto"/>
        <w:rPr>
          <w:rFonts w:ascii="Times New Roman" w:hAnsi="Times New Roman" w:cs="Times New Roman"/>
          <w:strike w:val="0"/>
          <w:color w:val="auto"/>
        </w:rPr>
      </w:pPr>
    </w:p>
    <w:p w:rsidR="007960B5" w:rsidRPr="007960B5" w:rsidRDefault="007960B5" w:rsidP="007960B5">
      <w:pPr>
        <w:spacing w:after="0" w:line="360" w:lineRule="auto"/>
        <w:rPr>
          <w:rFonts w:ascii="Times New Roman" w:hAnsi="Times New Roman" w:cs="Times New Roman"/>
          <w:strike w:val="0"/>
          <w:color w:val="auto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3780"/>
      </w:tblGrid>
      <w:tr w:rsidR="007960B5" w:rsidRPr="00820F0F" w:rsidTr="00D93EB2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Flow loop variables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Design Range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Flow loop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 xml:space="preserve">10.67 m (35–ft.) 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Annular test section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4.88 m (16–ft.)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Outer pipe internal diameter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60.96 m (2.4–in.)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Inner pipe outer diameter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30.48 m (1.2–in.)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 xml:space="preserve">Drill pipe circulation speed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0–200 rpm (150 rpm used)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Wellbore deviation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Horizontal to vertical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 xml:space="preserve">Eccentricity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0 to 100 %  (0% eccentricity used)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Maximum capacity of liquid ultrasonic flow meter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200 ft/min (60.96 m/min)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Pump controller (speed and pressure)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200–220 volt; 0.5–2 HP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Variable speed centrifugal pump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2–HP (1.49 kW)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Flow rate range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20–42 L/min (0.02–0.042 m³/min)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 xml:space="preserve">Cuttings size range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0.50–3.20 mm (0.020–0.126 in.)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Average cuttings diameter range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0.68–3.00 mm (0.027–0.118 in.)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Mud tank capacity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150 L (0.94 barrels)</w:t>
            </w:r>
          </w:p>
        </w:tc>
      </w:tr>
      <w:tr w:rsidR="007960B5" w:rsidRPr="00820F0F" w:rsidTr="00D93EB2">
        <w:trPr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Cuttings separator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60B5" w:rsidRPr="00820F0F" w:rsidRDefault="007960B5" w:rsidP="00D93E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F0F">
              <w:rPr>
                <w:rFonts w:ascii="Times New Roman" w:hAnsi="Times New Roman" w:cs="Times New Roman"/>
                <w:sz w:val="24"/>
                <w:szCs w:val="24"/>
              </w:rPr>
              <w:t>0.2 mm (200 µm wire mesh)</w:t>
            </w:r>
          </w:p>
        </w:tc>
      </w:tr>
    </w:tbl>
    <w:p w:rsidR="007960B5" w:rsidRPr="001B38C1" w:rsidRDefault="007960B5" w:rsidP="001B38C1">
      <w:pPr>
        <w:jc w:val="center"/>
        <w:rPr>
          <w:b/>
          <w:strike w:val="0"/>
          <w:color w:val="auto"/>
        </w:rPr>
      </w:pPr>
    </w:p>
    <w:sectPr w:rsidR="007960B5" w:rsidRPr="001B38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A8" w:rsidRDefault="00F828A8" w:rsidP="003C7A11">
      <w:pPr>
        <w:spacing w:after="0" w:line="240" w:lineRule="auto"/>
      </w:pPr>
      <w:r>
        <w:separator/>
      </w:r>
    </w:p>
  </w:endnote>
  <w:endnote w:type="continuationSeparator" w:id="0">
    <w:p w:rsidR="00F828A8" w:rsidRDefault="00F828A8" w:rsidP="003C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trike w:val="0"/>
        <w:color w:val="auto"/>
      </w:rPr>
      <w:id w:val="671613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A11" w:rsidRPr="003C7A11" w:rsidRDefault="003C7A11">
        <w:pPr>
          <w:pStyle w:val="Footer"/>
          <w:jc w:val="center"/>
          <w:rPr>
            <w:strike w:val="0"/>
            <w:color w:val="auto"/>
          </w:rPr>
        </w:pPr>
        <w:r w:rsidRPr="003C7A11">
          <w:rPr>
            <w:strike w:val="0"/>
            <w:color w:val="auto"/>
          </w:rPr>
          <w:fldChar w:fldCharType="begin"/>
        </w:r>
        <w:r w:rsidRPr="003C7A11">
          <w:rPr>
            <w:strike w:val="0"/>
            <w:color w:val="auto"/>
          </w:rPr>
          <w:instrText xml:space="preserve"> PAGE   \* MERGEFORMAT </w:instrText>
        </w:r>
        <w:r w:rsidRPr="003C7A11">
          <w:rPr>
            <w:strike w:val="0"/>
            <w:color w:val="auto"/>
          </w:rPr>
          <w:fldChar w:fldCharType="separate"/>
        </w:r>
        <w:r w:rsidR="00E36BCF">
          <w:rPr>
            <w:strike w:val="0"/>
            <w:noProof/>
            <w:color w:val="auto"/>
          </w:rPr>
          <w:t>2</w:t>
        </w:r>
        <w:r w:rsidRPr="003C7A11">
          <w:rPr>
            <w:strike w:val="0"/>
            <w:noProof/>
            <w:color w:val="auto"/>
          </w:rPr>
          <w:fldChar w:fldCharType="end"/>
        </w:r>
      </w:p>
    </w:sdtContent>
  </w:sdt>
  <w:p w:rsidR="003C7A11" w:rsidRDefault="003C7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A8" w:rsidRDefault="00F828A8" w:rsidP="003C7A11">
      <w:pPr>
        <w:spacing w:after="0" w:line="240" w:lineRule="auto"/>
      </w:pPr>
      <w:r>
        <w:separator/>
      </w:r>
    </w:p>
  </w:footnote>
  <w:footnote w:type="continuationSeparator" w:id="0">
    <w:p w:rsidR="00F828A8" w:rsidRDefault="00F828A8" w:rsidP="003C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5B"/>
    <w:rsid w:val="001B38C1"/>
    <w:rsid w:val="002A445B"/>
    <w:rsid w:val="003C7A11"/>
    <w:rsid w:val="00625485"/>
    <w:rsid w:val="006605A5"/>
    <w:rsid w:val="007960B5"/>
    <w:rsid w:val="00D3055C"/>
    <w:rsid w:val="00E36BCF"/>
    <w:rsid w:val="00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9ACE-26E5-424F-B791-619686D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trike/>
        <w:color w:val="FF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8C1"/>
    <w:pPr>
      <w:spacing w:after="0" w:line="240" w:lineRule="auto"/>
    </w:pPr>
    <w:rPr>
      <w:rFonts w:asciiTheme="minorHAnsi" w:hAnsiTheme="minorHAnsi" w:cstheme="minorBidi"/>
      <w:strike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11"/>
  </w:style>
  <w:style w:type="paragraph" w:styleId="Footer">
    <w:name w:val="footer"/>
    <w:basedOn w:val="Normal"/>
    <w:link w:val="FooterChar"/>
    <w:uiPriority w:val="99"/>
    <w:unhideWhenUsed/>
    <w:rsid w:val="003C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 Majeeth A.</cp:lastModifiedBy>
  <cp:revision>5</cp:revision>
  <dcterms:created xsi:type="dcterms:W3CDTF">2020-06-30T09:33:00Z</dcterms:created>
  <dcterms:modified xsi:type="dcterms:W3CDTF">2020-07-13T07:27:00Z</dcterms:modified>
</cp:coreProperties>
</file>