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061798" w:rsidRPr="00DE101F" w:rsidTr="00697CA9">
        <w:tc>
          <w:tcPr>
            <w:tcW w:w="4621" w:type="dxa"/>
          </w:tcPr>
          <w:p w:rsidR="00061798" w:rsidRPr="00DE101F" w:rsidRDefault="00061798" w:rsidP="00822485">
            <w:pPr>
              <w:bidi w:val="0"/>
            </w:pPr>
            <w:r>
              <w:rPr>
                <w:noProof/>
              </w:rPr>
              <w:drawing>
                <wp:inline distT="0" distB="0" distL="0" distR="0">
                  <wp:extent cx="2975416" cy="208800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DDepopot.tif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416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061798" w:rsidRPr="00DE101F" w:rsidRDefault="00061798" w:rsidP="00822485">
            <w:pPr>
              <w:bidi w:val="0"/>
            </w:pPr>
            <w:r>
              <w:rPr>
                <w:noProof/>
              </w:rPr>
              <w:drawing>
                <wp:inline distT="0" distB="0" distL="0" distR="0">
                  <wp:extent cx="2975416" cy="208800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dotime.t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416" cy="20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8D1" w:rsidRPr="00DE101F" w:rsidTr="00822485">
        <w:tc>
          <w:tcPr>
            <w:tcW w:w="9242" w:type="dxa"/>
            <w:gridSpan w:val="2"/>
          </w:tcPr>
          <w:p w:rsidR="00B508D1" w:rsidRPr="002E5A37" w:rsidRDefault="00061798" w:rsidP="00061798">
            <w:pPr>
              <w:bidi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bidi="ar-BH"/>
              </w:rPr>
            </w:pPr>
            <w:r w:rsidRPr="002E5A37">
              <w:rPr>
                <w:rFonts w:ascii="Times New Roman" w:eastAsia="Times New Roman" w:hAnsi="Times New Roman" w:cs="Times New Roman"/>
                <w:b/>
                <w:bCs/>
                <w:lang w:bidi="ar-BH"/>
              </w:rPr>
              <w:t>S1: Influence of: a) deposition potential and , b) deposition time on the differential pulse voltammetric determination of midodrine at iron oxide nanopowder based sensor at pH 8.0, scan rate 40 mVs</w:t>
            </w:r>
            <w:r w:rsidRPr="002E5A37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bidi="ar-BH"/>
              </w:rPr>
              <w:t>-1</w:t>
            </w:r>
            <w:r w:rsidRPr="002E5A37">
              <w:rPr>
                <w:rFonts w:ascii="Times New Roman" w:eastAsia="Times New Roman" w:hAnsi="Times New Roman" w:cs="Times New Roman"/>
                <w:b/>
                <w:bCs/>
                <w:lang w:bidi="ar-BH"/>
              </w:rPr>
              <w:t xml:space="preserve"> </w:t>
            </w:r>
          </w:p>
        </w:tc>
      </w:tr>
    </w:tbl>
    <w:p w:rsidR="00B508D1" w:rsidRPr="00DE101F" w:rsidRDefault="00B508D1" w:rsidP="00B508D1">
      <w:pPr>
        <w:bidi w:val="0"/>
      </w:pPr>
    </w:p>
    <w:p w:rsidR="00B508D1" w:rsidRPr="00DE101F" w:rsidRDefault="00B508D1" w:rsidP="00B508D1">
      <w:pPr>
        <w:bidi w:val="0"/>
      </w:pPr>
      <w:r w:rsidRPr="00DE101F">
        <w:br w:type="page"/>
      </w:r>
    </w:p>
    <w:p w:rsidR="00B508D1" w:rsidRDefault="00B508D1" w:rsidP="00061798">
      <w:pPr>
        <w:bidi w:val="0"/>
        <w:spacing w:after="0" w:line="240" w:lineRule="auto"/>
        <w:rPr>
          <w:rStyle w:val="MSGENFONTSTYLENAMETEMPLATEROLEMSGENFONTSTYLENAMEBYROLETEXT"/>
          <w:rFonts w:asciiTheme="majorBidi" w:hAnsiTheme="majorBidi" w:cstheme="majorBidi"/>
          <w:b/>
          <w:sz w:val="24"/>
          <w:szCs w:val="24"/>
          <w:shd w:val="clear" w:color="auto" w:fill="EDEDED" w:themeFill="accent3" w:themeFillTint="33"/>
        </w:rPr>
      </w:pPr>
      <w:r w:rsidRPr="00DE101F">
        <w:rPr>
          <w:rStyle w:val="MSGENFONTSTYLENAMETEMPLATEROLEMSGENFONTSTYLENAMEBYROLETEXT"/>
          <w:rFonts w:asciiTheme="majorBidi" w:hAnsiTheme="majorBidi" w:cstheme="majorBidi"/>
          <w:b/>
          <w:sz w:val="24"/>
          <w:szCs w:val="24"/>
          <w:shd w:val="clear" w:color="auto" w:fill="EDEDED" w:themeFill="accent3" w:themeFillTint="33"/>
        </w:rPr>
        <w:lastRenderedPageBreak/>
        <w:t xml:space="preserve">S2: Computed molecular orbital calculations of </w:t>
      </w:r>
      <w:r w:rsidR="00061798">
        <w:rPr>
          <w:rStyle w:val="MSGENFONTSTYLENAMETEMPLATEROLEMSGENFONTSTYLENAMEBYROLETEXT"/>
          <w:rFonts w:asciiTheme="majorBidi" w:hAnsiTheme="majorBidi" w:cstheme="majorBidi"/>
          <w:b/>
          <w:sz w:val="24"/>
          <w:szCs w:val="24"/>
          <w:shd w:val="clear" w:color="auto" w:fill="EDEDED" w:themeFill="accent3" w:themeFillTint="33"/>
        </w:rPr>
        <w:t>midodrine</w:t>
      </w:r>
    </w:p>
    <w:p w:rsidR="002E5A37" w:rsidRDefault="002E5A37" w:rsidP="002E5A37">
      <w:pPr>
        <w:bidi w:val="0"/>
        <w:spacing w:after="0" w:line="240" w:lineRule="auto"/>
        <w:rPr>
          <w:rStyle w:val="MSGENFONTSTYLENAMETEMPLATEROLEMSGENFONTSTYLENAMEBYROLETEXT"/>
          <w:rFonts w:asciiTheme="majorBidi" w:hAnsiTheme="majorBidi" w:cstheme="majorBidi"/>
          <w:b/>
          <w:sz w:val="24"/>
          <w:szCs w:val="24"/>
          <w:shd w:val="clear" w:color="auto" w:fill="EDEDED" w:themeFill="accent3" w:themeFillTint="33"/>
        </w:rPr>
      </w:pPr>
      <w:r>
        <w:object w:dxaOrig="8739" w:dyaOrig="40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pt;height:203.45pt" o:ole="">
            <v:imagedata r:id="rId7" o:title=""/>
          </v:shape>
          <o:OLEObject Type="Embed" ProgID="ChemDraw.Document.6.0" ShapeID="_x0000_i1025" DrawAspect="Content" ObjectID="_1692665753" r:id="rId8"/>
        </w:object>
      </w:r>
    </w:p>
    <w:p w:rsidR="00061798" w:rsidRPr="00DE101F" w:rsidRDefault="00061798" w:rsidP="00061798">
      <w:pPr>
        <w:bidi w:val="0"/>
        <w:spacing w:after="0" w:line="240" w:lineRule="auto"/>
        <w:rPr>
          <w:rFonts w:asciiTheme="majorBidi" w:hAnsiTheme="majorBidi" w:cstheme="majorBidi"/>
        </w:rPr>
      </w:pPr>
    </w:p>
    <w:tbl>
      <w:tblPr>
        <w:tblW w:w="6380" w:type="dxa"/>
        <w:tblLook w:val="04A0" w:firstRow="1" w:lastRow="0" w:firstColumn="1" w:lastColumn="0" w:noHBand="0" w:noVBand="1"/>
      </w:tblPr>
      <w:tblGrid>
        <w:gridCol w:w="890"/>
        <w:gridCol w:w="1350"/>
        <w:gridCol w:w="1170"/>
        <w:gridCol w:w="1363"/>
        <w:gridCol w:w="1890"/>
      </w:tblGrid>
      <w:tr w:rsidR="002E5A37" w:rsidRPr="00817AFB" w:rsidTr="00BD54A8">
        <w:trPr>
          <w:trHeight w:val="646"/>
        </w:trPr>
        <w:tc>
          <w:tcPr>
            <w:tcW w:w="89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 xml:space="preserve">Atom 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Atom Type</w:t>
            </w:r>
          </w:p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(MM2)</w:t>
            </w:r>
          </w:p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Charge (</w:t>
            </w:r>
            <w:proofErr w:type="spellStart"/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Huckel</w:t>
            </w:r>
            <w:proofErr w:type="spellEnd"/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)</w:t>
            </w:r>
          </w:p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Charge</w:t>
            </w:r>
          </w:p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(MMFF94)</w:t>
            </w:r>
          </w:p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Mulliken</w:t>
            </w:r>
            <w:proofErr w:type="spellEnd"/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 xml:space="preserve"> Charges</w:t>
            </w:r>
          </w:p>
          <w:p w:rsidR="002E5A37" w:rsidRPr="00817AFB" w:rsidRDefault="002E5A37" w:rsidP="00BD54A8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Mopac</w:t>
            </w:r>
            <w:proofErr w:type="spellEnd"/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 xml:space="preserve"> Interface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C(1)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 Carbonyl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0.401072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0.569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0.642309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C(2)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 Alkane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-0.00752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0.331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-0.2724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O(3)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O Carbonyl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-0.79706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-0.57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-0.5669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N(4)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N Amide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0.22469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-0.7301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-0.74469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C(5)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 Alkane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0.016889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0.3001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-0.18507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C(6)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 Alkane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0.216478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0.4235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0.099466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O(7)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O Alcohol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-0.41949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-0.68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-0.58578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C(8)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 Alkene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-0.01129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-0.1435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-0.10148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C(9)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 Alkene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0.181044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0.0825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0.185397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C(10)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 Alkene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-0.10258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-0.26534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C(11)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 Alkene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-0.10497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-0.24325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C(12)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 Alkene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0.197488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0.0825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0.198414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C(13)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 Alkene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-0.12655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-0.28518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O(14)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 xml:space="preserve">O </w:t>
            </w:r>
            <w:proofErr w:type="spellStart"/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Enol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-0.22029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-0.3625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-0.33307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C(15)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 Alkane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0.077934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-0.33188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O(16)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 xml:space="preserve">O </w:t>
            </w:r>
            <w:proofErr w:type="spellStart"/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Enol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-0.20089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-0.3625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000000" w:fill="B4C6E7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-0.40377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C(17)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C Alkane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0.076559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0.28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-0.31349</w:t>
            </w:r>
          </w:p>
        </w:tc>
      </w:tr>
      <w:tr w:rsidR="002E5A37" w:rsidRPr="00817AFB" w:rsidTr="00BD54A8">
        <w:trPr>
          <w:trHeight w:val="289"/>
        </w:trPr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N(18)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N Amine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-0.27361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-0.99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817AFB" w:rsidRDefault="002E5A37" w:rsidP="00BD54A8">
            <w:pPr>
              <w:bidi w:val="0"/>
              <w:spacing w:after="0" w:line="240" w:lineRule="auto"/>
              <w:jc w:val="right"/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817AFB"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</w:rPr>
              <w:t>-0.81026</w:t>
            </w:r>
          </w:p>
        </w:tc>
      </w:tr>
    </w:tbl>
    <w:p w:rsidR="00061798" w:rsidRDefault="00061798" w:rsidP="00061798">
      <w:pPr>
        <w:bidi w:val="0"/>
        <w:rPr>
          <w:lang w:bidi="ar-EG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21"/>
        <w:gridCol w:w="4621"/>
      </w:tblGrid>
      <w:tr w:rsidR="002E5A37" w:rsidTr="002E5A37">
        <w:tc>
          <w:tcPr>
            <w:tcW w:w="4621" w:type="dxa"/>
          </w:tcPr>
          <w:p w:rsidR="002E5A37" w:rsidRDefault="002E5A37" w:rsidP="00EC596B">
            <w:pPr>
              <w:bidi w:val="0"/>
              <w:rPr>
                <w:lang w:bidi="ar-EG"/>
              </w:rPr>
            </w:pPr>
            <w:r w:rsidRPr="002E5A37">
              <w:object w:dxaOrig="7005" w:dyaOrig="5355">
                <v:shape id="_x0000_i1026" type="#_x0000_t75" style="width:190.9pt;height:267.05pt" o:ole="">
                  <v:imagedata r:id="rId9" o:title=""/>
                </v:shape>
                <o:OLEObject Type="Embed" ProgID="Chem3D.Document.9" ShapeID="_x0000_i1026" DrawAspect="Content" ObjectID="_1692665754" r:id="rId10"/>
              </w:object>
            </w:r>
          </w:p>
        </w:tc>
        <w:tc>
          <w:tcPr>
            <w:tcW w:w="4621" w:type="dxa"/>
          </w:tcPr>
          <w:p w:rsidR="002E5A37" w:rsidRPr="002E5A37" w:rsidRDefault="002E5A37" w:rsidP="00EC596B">
            <w:pPr>
              <w:bidi w:val="0"/>
            </w:pPr>
            <w:r>
              <w:object w:dxaOrig="7005" w:dyaOrig="5355">
                <v:shape id="_x0000_i1027" type="#_x0000_t75" style="width:209.3pt;height:267.05pt" o:ole="">
                  <v:imagedata r:id="rId11" o:title=""/>
                </v:shape>
                <o:OLEObject Type="Embed" ProgID="Chem3D.Document.9" ShapeID="_x0000_i1027" DrawAspect="Content" ObjectID="_1692665755" r:id="rId12"/>
              </w:object>
            </w:r>
          </w:p>
        </w:tc>
      </w:tr>
    </w:tbl>
    <w:p w:rsidR="002E5A37" w:rsidRDefault="002E5A37" w:rsidP="002E5A37">
      <w:pPr>
        <w:bidi w:val="0"/>
        <w:rPr>
          <w:lang w:bidi="ar-EG"/>
        </w:rPr>
      </w:pPr>
      <w:r>
        <w:rPr>
          <w:lang w:bidi="ar-EG"/>
        </w:rPr>
        <w:tab/>
      </w:r>
    </w:p>
    <w:p w:rsidR="002E5A37" w:rsidRDefault="002E5A37">
      <w:pPr>
        <w:bidi w:val="0"/>
        <w:rPr>
          <w:lang w:bidi="ar-EG"/>
        </w:rPr>
      </w:pPr>
      <w:r>
        <w:rPr>
          <w:lang w:bidi="ar-EG"/>
        </w:rPr>
        <w:br w:type="page"/>
      </w:r>
    </w:p>
    <w:p w:rsidR="002E5A37" w:rsidRPr="002E5A37" w:rsidRDefault="002E5A37" w:rsidP="002E5A37">
      <w:pPr>
        <w:bidi w:val="0"/>
        <w:spacing w:after="0" w:line="240" w:lineRule="auto"/>
        <w:rPr>
          <w:rStyle w:val="MSGENFONTSTYLENAMETEMPLATEROLEMSGENFONTSTYLENAMEBYROLETEXT"/>
          <w:rFonts w:asciiTheme="majorBidi" w:hAnsiTheme="majorBidi" w:cstheme="majorBidi"/>
          <w:b/>
          <w:sz w:val="24"/>
          <w:szCs w:val="24"/>
          <w:shd w:val="clear" w:color="auto" w:fill="EDEDED" w:themeFill="accent3" w:themeFillTint="33"/>
        </w:rPr>
      </w:pPr>
      <w:r w:rsidRPr="002E5A37">
        <w:rPr>
          <w:rStyle w:val="MSGENFONTSTYLENAMETEMPLATEROLEMSGENFONTSTYLENAMEBYROLETEXT"/>
          <w:rFonts w:asciiTheme="majorBidi" w:hAnsiTheme="majorBidi" w:cstheme="majorBidi"/>
          <w:b/>
          <w:sz w:val="24"/>
          <w:szCs w:val="24"/>
          <w:shd w:val="clear" w:color="auto" w:fill="EDEDED" w:themeFill="accent3" w:themeFillTint="33"/>
        </w:rPr>
        <w:lastRenderedPageBreak/>
        <w:t>S</w:t>
      </w:r>
      <w:r w:rsidRPr="002E5A37">
        <w:rPr>
          <w:rStyle w:val="MSGENFONTSTYLENAMETEMPLATEROLEMSGENFONTSTYLENAMEBYROLETEXT"/>
          <w:rFonts w:asciiTheme="majorBidi" w:hAnsiTheme="majorBidi" w:cstheme="majorBidi"/>
          <w:b/>
          <w:sz w:val="24"/>
          <w:szCs w:val="24"/>
          <w:shd w:val="clear" w:color="auto" w:fill="EDEDED" w:themeFill="accent3" w:themeFillTint="33"/>
        </w:rPr>
        <w:t>3</w:t>
      </w:r>
      <w:r w:rsidRPr="002E5A37">
        <w:rPr>
          <w:rStyle w:val="MSGENFONTSTYLENAMETEMPLATEROLEMSGENFONTSTYLENAMEBYROLETEXT"/>
          <w:rFonts w:asciiTheme="majorBidi" w:hAnsiTheme="majorBidi" w:cstheme="majorBidi"/>
          <w:b/>
          <w:sz w:val="24"/>
          <w:szCs w:val="24"/>
          <w:shd w:val="clear" w:color="auto" w:fill="EDEDED" w:themeFill="accent3" w:themeFillTint="33"/>
        </w:rPr>
        <w:t xml:space="preserve">: Computed molecular orbital calculations of </w:t>
      </w:r>
      <w:r w:rsidRPr="002E5A37">
        <w:rPr>
          <w:rFonts w:asciiTheme="majorBidi" w:hAnsiTheme="majorBidi" w:cstheme="majorBidi"/>
          <w:b/>
          <w:sz w:val="24"/>
          <w:szCs w:val="24"/>
        </w:rPr>
        <w:t>desglymidodrine</w:t>
      </w:r>
    </w:p>
    <w:p w:rsidR="002E5A37" w:rsidRDefault="002E5A37" w:rsidP="002E5A37">
      <w:pPr>
        <w:bidi w:val="0"/>
        <w:rPr>
          <w:lang w:bidi="ar-EG"/>
        </w:rPr>
      </w:pPr>
      <w:r>
        <w:object w:dxaOrig="3201" w:dyaOrig="3051">
          <v:shape id="_x0000_i1028" type="#_x0000_t75" style="width:159.9pt;height:152.35pt" o:ole="">
            <v:imagedata r:id="rId13" o:title=""/>
          </v:shape>
          <o:OLEObject Type="Embed" ProgID="ChemDraw.Document.6.0" ShapeID="_x0000_i1028" DrawAspect="Content" ObjectID="_1692665756" r:id="rId14"/>
        </w:object>
      </w:r>
    </w:p>
    <w:tbl>
      <w:tblPr>
        <w:tblW w:w="8384" w:type="dxa"/>
        <w:tblLook w:val="04A0" w:firstRow="1" w:lastRow="0" w:firstColumn="1" w:lastColumn="0" w:noHBand="0" w:noVBand="1"/>
      </w:tblPr>
      <w:tblGrid>
        <w:gridCol w:w="1217"/>
        <w:gridCol w:w="1653"/>
        <w:gridCol w:w="1530"/>
        <w:gridCol w:w="1620"/>
        <w:gridCol w:w="2364"/>
      </w:tblGrid>
      <w:tr w:rsidR="002E5A37" w:rsidRPr="002E5A37" w:rsidTr="00BD54A8">
        <w:trPr>
          <w:trHeight w:val="439"/>
        </w:trPr>
        <w:tc>
          <w:tcPr>
            <w:tcW w:w="12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E5A3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Atom </w:t>
            </w:r>
          </w:p>
        </w:tc>
        <w:tc>
          <w:tcPr>
            <w:tcW w:w="1653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E5A3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Atom Type (MM2)</w:t>
            </w:r>
          </w:p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E5A3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Charge (MMFF94)</w:t>
            </w:r>
          </w:p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E5A3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Charge (</w:t>
            </w:r>
            <w:proofErr w:type="spellStart"/>
            <w:r w:rsidRPr="002E5A3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Huckel</w:t>
            </w:r>
            <w:proofErr w:type="spellEnd"/>
            <w:r w:rsidRPr="002E5A3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</w:p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2364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2E5A3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Mulliken</w:t>
            </w:r>
            <w:proofErr w:type="spellEnd"/>
            <w:r w:rsidRPr="002E5A3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Charges</w:t>
            </w:r>
          </w:p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E5A3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2E5A3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Mopac</w:t>
            </w:r>
            <w:proofErr w:type="spellEnd"/>
            <w:r w:rsidRPr="002E5A3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Interface)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N(1)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N Amine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-0.99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-0.28618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-0.80433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C(2)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 Alkane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0.27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0.030762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-0.2297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C(3)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 Alkane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0.4235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0.209607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0.129286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O(4)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O Alcohol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-0.68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-0.42396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-0.58458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C(5)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 Alkene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-0.1435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-0.01283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-0.10782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C(6)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 Alkene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0.0825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0.18063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0.167257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C(7)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 Alkene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-0.15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-0.10268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-0.26193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C(8)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 Alkene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-0.15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-0.10372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-0.24331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C(9)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 Alkene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0.0825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0.19669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0.196027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C(10)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 Alkene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-0.15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-0.12264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-0.29436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O(11)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O </w:t>
            </w:r>
            <w:proofErr w:type="spellStart"/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Enol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-0.3625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-0.21979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-0.33316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C(12)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 Alkane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0.28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0.077804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-0.33107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O(13)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O </w:t>
            </w:r>
            <w:proofErr w:type="spellStart"/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Enol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-0.3625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-0.19616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-0.38207</w:t>
            </w:r>
          </w:p>
        </w:tc>
      </w:tr>
      <w:tr w:rsidR="002E5A37" w:rsidRPr="002E5A37" w:rsidTr="00BD54A8">
        <w:trPr>
          <w:trHeight w:val="316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C(14)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C Alkane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0.28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0.077023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5A37" w:rsidRPr="002E5A37" w:rsidRDefault="002E5A37" w:rsidP="00BD54A8">
            <w:pPr>
              <w:bidi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2E5A37">
              <w:rPr>
                <w:rFonts w:ascii="Arial" w:eastAsia="Times New Roman" w:hAnsi="Arial" w:cs="Arial"/>
                <w:b/>
                <w:bCs/>
                <w:color w:val="000000"/>
              </w:rPr>
              <w:t>-0.31989</w:t>
            </w:r>
          </w:p>
        </w:tc>
      </w:tr>
    </w:tbl>
    <w:p w:rsidR="002E5A37" w:rsidRDefault="002E5A37" w:rsidP="002E5A37">
      <w:pPr>
        <w:bidi w:val="0"/>
        <w:rPr>
          <w:lang w:bidi="ar-EG"/>
        </w:rPr>
      </w:pPr>
    </w:p>
    <w:p w:rsidR="002E5A37" w:rsidRDefault="002E5A37">
      <w:pPr>
        <w:bidi w:val="0"/>
        <w:rPr>
          <w:lang w:bidi="ar-EG"/>
        </w:rPr>
      </w:pPr>
      <w:r>
        <w:rPr>
          <w:lang w:bidi="ar-EG"/>
        </w:rPr>
        <w:br w:type="page"/>
      </w:r>
    </w:p>
    <w:p w:rsidR="002E5A37" w:rsidRPr="002E5A37" w:rsidRDefault="002E5A37" w:rsidP="002E5A37">
      <w:pPr>
        <w:bidi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shd w:val="clear" w:color="auto" w:fill="EDEDED" w:themeFill="accent3" w:themeFillTint="33"/>
        </w:rPr>
      </w:pPr>
      <w:r w:rsidRPr="002E5A37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>S4:</w:t>
      </w:r>
      <w:r w:rsidRPr="002E5A37">
        <w:rPr>
          <w:rFonts w:asciiTheme="majorBidi" w:hAnsiTheme="majorBidi" w:cstheme="majorBidi"/>
          <w:b/>
          <w:bCs/>
          <w:sz w:val="24"/>
          <w:szCs w:val="24"/>
          <w:shd w:val="clear" w:color="auto" w:fill="FFFFFF" w:themeFill="background1"/>
        </w:rPr>
        <w:t xml:space="preserve"> </w:t>
      </w:r>
      <w:r w:rsidRPr="002E5A37">
        <w:rPr>
          <w:rStyle w:val="MSGENFONTSTYLENAMETEMPLATEROLEMSGENFONTSTYLENAMEBYROLETEXT"/>
          <w:rFonts w:asciiTheme="majorBidi" w:hAnsiTheme="majorBidi" w:cstheme="majorBidi"/>
          <w:b/>
          <w:bCs/>
          <w:sz w:val="24"/>
          <w:szCs w:val="24"/>
          <w:shd w:val="clear" w:color="auto" w:fill="FFFFFF" w:themeFill="background1"/>
        </w:rPr>
        <w:t xml:space="preserve">Electrochemical oxidation of </w:t>
      </w:r>
      <w:r w:rsidRPr="002E5A37">
        <w:rPr>
          <w:rFonts w:asciiTheme="majorBidi" w:hAnsiTheme="majorBidi" w:cstheme="majorBidi"/>
          <w:b/>
          <w:bCs/>
          <w:sz w:val="24"/>
          <w:szCs w:val="24"/>
        </w:rPr>
        <w:t>desglymidodrine</w:t>
      </w:r>
      <w:r w:rsidRPr="002E5A37">
        <w:rPr>
          <w:rStyle w:val="MSGENFONTSTYLENAMETEMPLATEROLEMSGENFONTSTYLENAMEBYROLETEXT"/>
          <w:rFonts w:asciiTheme="majorBidi" w:hAnsiTheme="majorBidi" w:cstheme="majorBidi"/>
          <w:b/>
          <w:bCs/>
          <w:sz w:val="24"/>
          <w:szCs w:val="24"/>
          <w:shd w:val="clear" w:color="auto" w:fill="FFFFFF" w:themeFill="background1"/>
        </w:rPr>
        <w:t xml:space="preserve"> at the </w:t>
      </w:r>
      <w:proofErr w:type="spellStart"/>
      <w:r w:rsidRPr="002E5A37">
        <w:rPr>
          <w:rStyle w:val="MSGENFONTSTYLENAMETEMPLATEROLEMSGENFONTSTYLENAMEBYROLETEXT"/>
          <w:rFonts w:asciiTheme="majorBidi" w:hAnsiTheme="majorBidi" w:cstheme="majorBidi"/>
          <w:b/>
          <w:bCs/>
          <w:sz w:val="24"/>
          <w:szCs w:val="24"/>
          <w:shd w:val="clear" w:color="auto" w:fill="FFFFFF" w:themeFill="background1"/>
        </w:rPr>
        <w:t>FeO</w:t>
      </w:r>
      <w:proofErr w:type="spellEnd"/>
      <w:r w:rsidRPr="002E5A37">
        <w:rPr>
          <w:rStyle w:val="MSGENFONTSTYLENAMETEMPLATEROLEMSGENFONTSTYLENAMEBYROLETEXT"/>
          <w:rFonts w:asciiTheme="majorBidi" w:hAnsiTheme="majorBidi" w:cstheme="majorBidi"/>
          <w:b/>
          <w:bCs/>
          <w:sz w:val="24"/>
          <w:szCs w:val="24"/>
          <w:shd w:val="clear" w:color="auto" w:fill="FFFFFF" w:themeFill="background1"/>
        </w:rPr>
        <w:t xml:space="preserve"> modified electrode at pH 8</w:t>
      </w:r>
    </w:p>
    <w:bookmarkStart w:id="0" w:name="_GoBack"/>
    <w:bookmarkEnd w:id="0"/>
    <w:p w:rsidR="002E5A37" w:rsidRDefault="002E5A37" w:rsidP="002E5A37">
      <w:pPr>
        <w:bidi w:val="0"/>
        <w:rPr>
          <w:lang w:bidi="ar-EG"/>
        </w:rPr>
      </w:pPr>
      <w:r>
        <w:object w:dxaOrig="19320" w:dyaOrig="4096">
          <v:shape id="_x0000_i1029" type="#_x0000_t75" style="width:483.05pt;height:109.65pt" o:ole="">
            <v:imagedata r:id="rId15" o:title=""/>
          </v:shape>
          <o:OLEObject Type="Embed" ProgID="ChemDraw.Document.6.0" ShapeID="_x0000_i1029" DrawAspect="Content" ObjectID="_1692665757" r:id="rId16"/>
        </w:object>
      </w:r>
    </w:p>
    <w:sectPr w:rsidR="002E5A37" w:rsidSect="009B5467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wNjE3NDQ2tjQwMzJV0lEKTi0uzszPAykwrAUADhyswCwAAAA="/>
  </w:docVars>
  <w:rsids>
    <w:rsidRoot w:val="00D15188"/>
    <w:rsid w:val="000251AD"/>
    <w:rsid w:val="00061798"/>
    <w:rsid w:val="00083B3A"/>
    <w:rsid w:val="00125583"/>
    <w:rsid w:val="00127938"/>
    <w:rsid w:val="00285618"/>
    <w:rsid w:val="002E5A37"/>
    <w:rsid w:val="0032053D"/>
    <w:rsid w:val="00321270"/>
    <w:rsid w:val="003375F6"/>
    <w:rsid w:val="003625EC"/>
    <w:rsid w:val="0040455A"/>
    <w:rsid w:val="0047476F"/>
    <w:rsid w:val="00481A48"/>
    <w:rsid w:val="004E5841"/>
    <w:rsid w:val="005202EA"/>
    <w:rsid w:val="0052406B"/>
    <w:rsid w:val="00542770"/>
    <w:rsid w:val="005433BD"/>
    <w:rsid w:val="00567DC7"/>
    <w:rsid w:val="00573668"/>
    <w:rsid w:val="005A61D1"/>
    <w:rsid w:val="005B59B0"/>
    <w:rsid w:val="006325BF"/>
    <w:rsid w:val="006930FE"/>
    <w:rsid w:val="006C6F9B"/>
    <w:rsid w:val="00720701"/>
    <w:rsid w:val="007752B7"/>
    <w:rsid w:val="00786715"/>
    <w:rsid w:val="007A0DDF"/>
    <w:rsid w:val="007A507D"/>
    <w:rsid w:val="00876F2C"/>
    <w:rsid w:val="008E2B37"/>
    <w:rsid w:val="00900BA9"/>
    <w:rsid w:val="009044A3"/>
    <w:rsid w:val="00912264"/>
    <w:rsid w:val="00935949"/>
    <w:rsid w:val="009B5467"/>
    <w:rsid w:val="009F5A75"/>
    <w:rsid w:val="00A532AC"/>
    <w:rsid w:val="00A56841"/>
    <w:rsid w:val="00AD71B3"/>
    <w:rsid w:val="00B30BD0"/>
    <w:rsid w:val="00B4159E"/>
    <w:rsid w:val="00B508D1"/>
    <w:rsid w:val="00B5302C"/>
    <w:rsid w:val="00BD0417"/>
    <w:rsid w:val="00D07A05"/>
    <w:rsid w:val="00D15188"/>
    <w:rsid w:val="00DB1078"/>
    <w:rsid w:val="00DE101F"/>
    <w:rsid w:val="00DE24D8"/>
    <w:rsid w:val="00E069AD"/>
    <w:rsid w:val="00E667A8"/>
    <w:rsid w:val="00EB2CBF"/>
    <w:rsid w:val="00F7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4-Accent31">
    <w:name w:val="Grid Table 4 - Accent 31"/>
    <w:basedOn w:val="TableNormal"/>
    <w:uiPriority w:val="49"/>
    <w:rsid w:val="00481A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">
    <w:name w:val="Table Grid"/>
    <w:basedOn w:val="TableNormal"/>
    <w:uiPriority w:val="39"/>
    <w:rsid w:val="00912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SGENFONTSTYLENAMETEMPLATEROLEMSGENFONTSTYLENAMEBYROLETEXT">
    <w:name w:val="MSG_EN_FONT_STYLE_NAME_TEMPLATE_ROLE MSG_EN_FONT_STYLE_NAME_BY_ROLE_TEXT_"/>
    <w:link w:val="MSGENFONTSTYLENAMETEMPLATEROLEMSGENFONTSTYLENAMEBYROLETEXT0"/>
    <w:uiPriority w:val="99"/>
    <w:rsid w:val="00912264"/>
    <w:rPr>
      <w:sz w:val="19"/>
      <w:szCs w:val="19"/>
      <w:shd w:val="clear" w:color="auto" w:fill="FFFFFF"/>
    </w:rPr>
  </w:style>
  <w:style w:type="paragraph" w:customStyle="1" w:styleId="MSGENFONTSTYLENAMETEMPLATEROLEMSGENFONTSTYLENAMEBYROLETEXT0">
    <w:name w:val="MSG_EN_FONT_STYLE_NAME_TEMPLATE_ROLE MSG_EN_FONT_STYLE_NAME_BY_ROLE_TEXT"/>
    <w:basedOn w:val="Normal"/>
    <w:link w:val="MSGENFONTSTYLENAMETEMPLATEROLEMSGENFONTSTYLENAMEBYROLETEXT"/>
    <w:uiPriority w:val="99"/>
    <w:rsid w:val="00912264"/>
    <w:pPr>
      <w:widowControl w:val="0"/>
      <w:shd w:val="clear" w:color="auto" w:fill="FFFFFF"/>
      <w:bidi w:val="0"/>
      <w:spacing w:after="0" w:line="233" w:lineRule="exact"/>
      <w:ind w:hanging="300"/>
      <w:jc w:val="both"/>
    </w:pPr>
    <w:rPr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59E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qFormat/>
    <w:rsid w:val="006930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4-Accent31">
    <w:name w:val="Grid Table 4 - Accent 31"/>
    <w:basedOn w:val="TableNormal"/>
    <w:uiPriority w:val="49"/>
    <w:rsid w:val="00481A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">
    <w:name w:val="Table Grid"/>
    <w:basedOn w:val="TableNormal"/>
    <w:uiPriority w:val="39"/>
    <w:rsid w:val="00912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SGENFONTSTYLENAMETEMPLATEROLEMSGENFONTSTYLENAMEBYROLETEXT">
    <w:name w:val="MSG_EN_FONT_STYLE_NAME_TEMPLATE_ROLE MSG_EN_FONT_STYLE_NAME_BY_ROLE_TEXT_"/>
    <w:link w:val="MSGENFONTSTYLENAMETEMPLATEROLEMSGENFONTSTYLENAMEBYROLETEXT0"/>
    <w:uiPriority w:val="99"/>
    <w:rsid w:val="00912264"/>
    <w:rPr>
      <w:sz w:val="19"/>
      <w:szCs w:val="19"/>
      <w:shd w:val="clear" w:color="auto" w:fill="FFFFFF"/>
    </w:rPr>
  </w:style>
  <w:style w:type="paragraph" w:customStyle="1" w:styleId="MSGENFONTSTYLENAMETEMPLATEROLEMSGENFONTSTYLENAMEBYROLETEXT0">
    <w:name w:val="MSG_EN_FONT_STYLE_NAME_TEMPLATE_ROLE MSG_EN_FONT_STYLE_NAME_BY_ROLE_TEXT"/>
    <w:basedOn w:val="Normal"/>
    <w:link w:val="MSGENFONTSTYLENAMETEMPLATEROLEMSGENFONTSTYLENAMEBYROLETEXT"/>
    <w:uiPriority w:val="99"/>
    <w:rsid w:val="00912264"/>
    <w:pPr>
      <w:widowControl w:val="0"/>
      <w:shd w:val="clear" w:color="auto" w:fill="FFFFFF"/>
      <w:bidi w:val="0"/>
      <w:spacing w:after="0" w:line="233" w:lineRule="exact"/>
      <w:ind w:hanging="300"/>
      <w:jc w:val="both"/>
    </w:pPr>
    <w:rPr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1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59E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qFormat/>
    <w:rsid w:val="006930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5.emf"/><Relationship Id="rId5" Type="http://schemas.openxmlformats.org/officeDocument/2006/relationships/image" Target="media/image1.tif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 Hendawy</dc:creator>
  <cp:lastModifiedBy>DELL</cp:lastModifiedBy>
  <cp:revision>16</cp:revision>
  <dcterms:created xsi:type="dcterms:W3CDTF">2021-02-25T00:39:00Z</dcterms:created>
  <dcterms:modified xsi:type="dcterms:W3CDTF">2021-09-09T01:09:00Z</dcterms:modified>
</cp:coreProperties>
</file>