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886692" w14:textId="77777777" w:rsidR="00D57988" w:rsidRDefault="00D57988" w:rsidP="00A06C02">
      <w:pPr>
        <w:jc w:val="center"/>
      </w:pPr>
    </w:p>
    <w:p w14:paraId="79D3D7A3" w14:textId="77777777" w:rsidR="00D57988" w:rsidRDefault="00D57988" w:rsidP="00A06C02">
      <w:pPr>
        <w:jc w:val="center"/>
      </w:pPr>
    </w:p>
    <w:p w14:paraId="4F0477EF" w14:textId="77777777" w:rsidR="00D57988" w:rsidRDefault="00D57988" w:rsidP="00A06C02">
      <w:pPr>
        <w:jc w:val="center"/>
      </w:pPr>
    </w:p>
    <w:p w14:paraId="7979DF11" w14:textId="77777777" w:rsidR="00D57988" w:rsidRDefault="00D57988" w:rsidP="00A06C02">
      <w:pPr>
        <w:jc w:val="center"/>
      </w:pPr>
    </w:p>
    <w:p w14:paraId="536F87CF" w14:textId="77777777" w:rsidR="00D57988" w:rsidRDefault="00D57988" w:rsidP="00A06C02">
      <w:pPr>
        <w:jc w:val="center"/>
      </w:pPr>
    </w:p>
    <w:p w14:paraId="78B9FB1E" w14:textId="77777777" w:rsidR="00D57988" w:rsidRDefault="00D57988" w:rsidP="00A06C02">
      <w:pPr>
        <w:jc w:val="center"/>
      </w:pPr>
    </w:p>
    <w:p w14:paraId="11E3B5D2" w14:textId="77777777" w:rsidR="00414944" w:rsidRDefault="00414944" w:rsidP="00A06C02">
      <w:pPr>
        <w:jc w:val="center"/>
        <w:rPr>
          <w:rFonts w:ascii="Palatino Linotype" w:hAnsi="Palatino Linotype"/>
          <w:b/>
          <w:bCs/>
          <w:sz w:val="44"/>
          <w:szCs w:val="44"/>
        </w:rPr>
      </w:pPr>
      <w:r w:rsidRPr="00414944">
        <w:rPr>
          <w:rFonts w:ascii="Palatino Linotype" w:hAnsi="Palatino Linotype"/>
          <w:b/>
          <w:bCs/>
          <w:sz w:val="44"/>
          <w:szCs w:val="44"/>
        </w:rPr>
        <w:t>Synthesis, and biological screening of chloropyrazine conjugated benzothiazepine derivatives as potential antimicrobial, antitubercular and cytotoxic agents</w:t>
      </w:r>
    </w:p>
    <w:p w14:paraId="67C2FFF2" w14:textId="77777777" w:rsidR="00D57988" w:rsidRDefault="00D57988" w:rsidP="00A06C02">
      <w:pPr>
        <w:jc w:val="center"/>
        <w:rPr>
          <w:rFonts w:ascii="Palatino Linotype" w:hAnsi="Palatino Linotype"/>
          <w:b/>
          <w:bCs/>
          <w:sz w:val="44"/>
          <w:szCs w:val="44"/>
        </w:rPr>
      </w:pPr>
      <w:r>
        <w:rPr>
          <w:rFonts w:ascii="Palatino Linotype" w:hAnsi="Palatino Linotype"/>
          <w:b/>
          <w:bCs/>
          <w:sz w:val="44"/>
          <w:szCs w:val="44"/>
        </w:rPr>
        <w:t>Supporting Information</w:t>
      </w:r>
    </w:p>
    <w:p w14:paraId="3EE1CBC5" w14:textId="77777777" w:rsidR="00D57988" w:rsidRPr="00D57988" w:rsidRDefault="004074F2" w:rsidP="00975436">
      <w:pPr>
        <w:jc w:val="center"/>
        <w:rPr>
          <w:rFonts w:ascii="Palatino Linotype" w:hAnsi="Palatino Linotype"/>
          <w:b/>
          <w:bCs/>
          <w:sz w:val="44"/>
          <w:szCs w:val="44"/>
        </w:rPr>
      </w:pPr>
      <w:r>
        <w:rPr>
          <w:rFonts w:ascii="Palatino Linotype" w:hAnsi="Palatino Linotype"/>
          <w:b/>
          <w:bCs/>
          <w:sz w:val="44"/>
          <w:szCs w:val="44"/>
        </w:rPr>
        <w:t>FT-</w:t>
      </w:r>
      <w:r w:rsidR="00D57988">
        <w:rPr>
          <w:rFonts w:ascii="Palatino Linotype" w:hAnsi="Palatino Linotype"/>
          <w:b/>
          <w:bCs/>
          <w:sz w:val="44"/>
          <w:szCs w:val="44"/>
        </w:rPr>
        <w:t xml:space="preserve">IR, </w:t>
      </w:r>
      <w:r w:rsidR="00D57988" w:rsidRPr="00D57988">
        <w:rPr>
          <w:rFonts w:ascii="Palatino Linotype" w:hAnsi="Palatino Linotype"/>
          <w:b/>
          <w:bCs/>
          <w:sz w:val="44"/>
          <w:szCs w:val="44"/>
          <w:vertAlign w:val="superscript"/>
        </w:rPr>
        <w:t>1</w:t>
      </w:r>
      <w:r w:rsidR="00D57988">
        <w:rPr>
          <w:rFonts w:ascii="Palatino Linotype" w:hAnsi="Palatino Linotype"/>
          <w:b/>
          <w:bCs/>
          <w:sz w:val="44"/>
          <w:szCs w:val="44"/>
        </w:rPr>
        <w:t xml:space="preserve">H-NMR, </w:t>
      </w:r>
      <w:r w:rsidR="00D57988" w:rsidRPr="00D57988">
        <w:rPr>
          <w:rFonts w:ascii="Palatino Linotype" w:hAnsi="Palatino Linotype"/>
          <w:b/>
          <w:bCs/>
          <w:sz w:val="44"/>
          <w:szCs w:val="44"/>
          <w:vertAlign w:val="superscript"/>
        </w:rPr>
        <w:t>13</w:t>
      </w:r>
      <w:r w:rsidR="00975436">
        <w:rPr>
          <w:rFonts w:ascii="Palatino Linotype" w:hAnsi="Palatino Linotype"/>
          <w:b/>
          <w:bCs/>
          <w:sz w:val="44"/>
          <w:szCs w:val="44"/>
        </w:rPr>
        <w:t>C-NMR &amp; MS</w:t>
      </w:r>
    </w:p>
    <w:p w14:paraId="77530AC5" w14:textId="77777777" w:rsidR="00EB5CC7" w:rsidRPr="00AE5C47" w:rsidRDefault="00AE5C47" w:rsidP="00A06C02">
      <w:pPr>
        <w:jc w:val="center"/>
        <w:rPr>
          <w:rFonts w:ascii="Palatino Linotype" w:hAnsi="Palatino Linotype" w:cstheme="minorHAnsi"/>
          <w:b/>
          <w:bCs/>
          <w:sz w:val="44"/>
          <w:szCs w:val="44"/>
        </w:rPr>
      </w:pPr>
      <w:r w:rsidRPr="00AE5C47">
        <w:rPr>
          <w:rFonts w:ascii="Palatino Linotype" w:hAnsi="Palatino Linotype" w:cstheme="minorHAnsi"/>
          <w:b/>
          <w:bCs/>
          <w:sz w:val="44"/>
          <w:szCs w:val="44"/>
        </w:rPr>
        <w:t>Compounds 2</w:t>
      </w:r>
      <w:r w:rsidR="008F6B2C">
        <w:rPr>
          <w:rFonts w:ascii="Palatino Linotype" w:hAnsi="Palatino Linotype" w:cstheme="minorHAnsi"/>
          <w:b/>
          <w:bCs/>
          <w:sz w:val="44"/>
          <w:szCs w:val="44"/>
        </w:rPr>
        <w:t>2</w:t>
      </w:r>
      <w:r w:rsidRPr="00AE5C47">
        <w:rPr>
          <w:rFonts w:ascii="Palatino Linotype" w:hAnsi="Palatino Linotype" w:cstheme="minorHAnsi"/>
          <w:b/>
          <w:bCs/>
          <w:sz w:val="44"/>
          <w:szCs w:val="44"/>
        </w:rPr>
        <w:t>-41</w:t>
      </w:r>
    </w:p>
    <w:p w14:paraId="47D12F56" w14:textId="77777777" w:rsidR="00EB5CC7" w:rsidRDefault="00EB5CC7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3F11D52D" w14:textId="77777777" w:rsidR="00EB5CC7" w:rsidRDefault="00EB5CC7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2A2BFE82" w14:textId="77777777" w:rsidR="00B906A3" w:rsidRDefault="00B906A3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74CF8EED" w14:textId="77777777" w:rsidR="00B906A3" w:rsidRDefault="00B906A3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59AB01CC" w14:textId="77777777" w:rsidR="00B906A3" w:rsidRDefault="00B906A3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1070D7F0" w14:textId="77777777" w:rsidR="00B906A3" w:rsidRDefault="00B906A3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5A6A1F65" w14:textId="59ECC549" w:rsidR="00470DDB" w:rsidRPr="009C158B" w:rsidRDefault="00C7521B" w:rsidP="00C7521B">
      <w:pPr>
        <w:jc w:val="center"/>
        <w:rPr>
          <w:rFonts w:ascii="Palatino Linotype" w:hAnsi="Palatino Linotype" w:cstheme="minorHAnsi"/>
          <w:sz w:val="20"/>
          <w:szCs w:val="20"/>
          <w:highlight w:val="yellow"/>
        </w:rPr>
      </w:pPr>
      <w:r w:rsidRPr="00466FF2">
        <w:rPr>
          <w:rFonts w:ascii="Palatino Linotype" w:hAnsi="Palatino Linotype" w:cstheme="minorHAnsi"/>
          <w:noProof/>
          <w:sz w:val="20"/>
          <w:szCs w:val="20"/>
        </w:rPr>
        <w:drawing>
          <wp:inline distT="0" distB="0" distL="0" distR="0" wp14:anchorId="242B5284" wp14:editId="2D09541E">
            <wp:extent cx="7346171" cy="4823110"/>
            <wp:effectExtent l="0" t="0" r="7620" b="0"/>
            <wp:docPr id="29698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B7E7FB54-917F-4F5C-A418-C25A685D5D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1">
                      <a:extLst>
                        <a:ext uri="{FF2B5EF4-FFF2-40B4-BE49-F238E27FC236}">
                          <a16:creationId xmlns:a16="http://schemas.microsoft.com/office/drawing/2014/main" id="{B7E7FB54-917F-4F5C-A418-C25A685D5D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0" t="5306" r="4190" b="13528"/>
                    <a:stretch/>
                  </pic:blipFill>
                  <pic:spPr bwMode="auto">
                    <a:xfrm>
                      <a:off x="0" y="0"/>
                      <a:ext cx="7347799" cy="482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434CB8" w14:textId="77777777" w:rsidR="00470DDB" w:rsidRPr="009C158B" w:rsidRDefault="00470DDB" w:rsidP="00A06C02">
      <w:pPr>
        <w:jc w:val="center"/>
        <w:rPr>
          <w:rFonts w:ascii="Palatino Linotype" w:hAnsi="Palatino Linotype" w:cstheme="minorHAnsi"/>
          <w:sz w:val="20"/>
          <w:szCs w:val="20"/>
          <w:highlight w:val="yellow"/>
        </w:rPr>
      </w:pPr>
    </w:p>
    <w:p w14:paraId="14E2FF52" w14:textId="77777777" w:rsidR="00470DDB" w:rsidRPr="009C158B" w:rsidRDefault="00470DDB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  <w:r w:rsidRPr="009C158B">
        <w:rPr>
          <w:rFonts w:ascii="Palatino Linotype" w:hAnsi="Palatino Linotype"/>
          <w:sz w:val="20"/>
          <w:szCs w:val="20"/>
        </w:rPr>
        <w:t>FT-IR of 2,3-Dihydro-2-phenyl-4-(5-chloropyrazin-2-yl)-1,5-benzothiazepine (</w:t>
      </w:r>
      <w:r w:rsidRPr="009C158B">
        <w:rPr>
          <w:rFonts w:ascii="Palatino Linotype" w:hAnsi="Palatino Linotype"/>
          <w:b/>
          <w:bCs/>
          <w:sz w:val="20"/>
          <w:szCs w:val="20"/>
        </w:rPr>
        <w:t>22</w:t>
      </w:r>
      <w:r w:rsidRPr="009C158B">
        <w:rPr>
          <w:rFonts w:ascii="Palatino Linotype" w:hAnsi="Palatino Linotype"/>
          <w:sz w:val="20"/>
          <w:szCs w:val="20"/>
        </w:rPr>
        <w:t>)</w:t>
      </w:r>
    </w:p>
    <w:p w14:paraId="4D1AB196" w14:textId="1BA78276" w:rsidR="00470DDB" w:rsidRPr="009C158B" w:rsidRDefault="00C7521B" w:rsidP="00C7521B">
      <w:pPr>
        <w:jc w:val="center"/>
        <w:rPr>
          <w:rFonts w:ascii="Palatino Linotype" w:hAnsi="Palatino Linotype" w:cstheme="minorHAnsi"/>
          <w:sz w:val="20"/>
          <w:szCs w:val="20"/>
        </w:rPr>
      </w:pPr>
      <w:r w:rsidRPr="009C158B">
        <w:rPr>
          <w:rFonts w:ascii="Palatino Linotype" w:hAnsi="Palatino Linotype" w:cstheme="minorHAnsi"/>
          <w:noProof/>
          <w:sz w:val="20"/>
          <w:szCs w:val="20"/>
        </w:rPr>
        <w:lastRenderedPageBreak/>
        <w:drawing>
          <wp:inline distT="0" distB="0" distL="0" distR="0" wp14:anchorId="3520366F" wp14:editId="2FD50EDA">
            <wp:extent cx="7872414" cy="4887091"/>
            <wp:effectExtent l="0" t="0" r="0" b="8890"/>
            <wp:docPr id="3072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A14BB71A-B29B-4C73-972E-CAE81193A0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1">
                      <a:extLst>
                        <a:ext uri="{FF2B5EF4-FFF2-40B4-BE49-F238E27FC236}">
                          <a16:creationId xmlns:a16="http://schemas.microsoft.com/office/drawing/2014/main" id="{A14BB71A-B29B-4C73-972E-CAE81193A02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49" b="8224"/>
                    <a:stretch/>
                  </pic:blipFill>
                  <pic:spPr bwMode="auto">
                    <a:xfrm>
                      <a:off x="0" y="0"/>
                      <a:ext cx="7872730" cy="488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1BB3B1" w14:textId="77777777" w:rsidR="00470DDB" w:rsidRPr="009C158B" w:rsidRDefault="00470DDB" w:rsidP="00A06C02">
      <w:pPr>
        <w:jc w:val="center"/>
        <w:rPr>
          <w:rFonts w:ascii="Palatino Linotype" w:hAnsi="Palatino Linotype"/>
          <w:sz w:val="20"/>
          <w:szCs w:val="20"/>
          <w:vertAlign w:val="superscript"/>
        </w:rPr>
      </w:pPr>
    </w:p>
    <w:p w14:paraId="05C94BDF" w14:textId="77777777" w:rsidR="00470DDB" w:rsidRPr="009C158B" w:rsidRDefault="00470DDB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  <w:r w:rsidRPr="009C158B">
        <w:rPr>
          <w:rFonts w:ascii="Palatino Linotype" w:hAnsi="Palatino Linotype"/>
          <w:sz w:val="20"/>
          <w:szCs w:val="20"/>
          <w:vertAlign w:val="superscript"/>
        </w:rPr>
        <w:t>1</w:t>
      </w:r>
      <w:r w:rsidRPr="009C158B">
        <w:rPr>
          <w:rFonts w:ascii="Palatino Linotype" w:hAnsi="Palatino Linotype"/>
          <w:sz w:val="20"/>
          <w:szCs w:val="20"/>
        </w:rPr>
        <w:t>H NMR of 2,3-Dihydro-2-phenyl-4-(5-chloropyrazin-2-yl)-1,5-benzothiazepine (</w:t>
      </w:r>
      <w:r w:rsidRPr="009C158B">
        <w:rPr>
          <w:rFonts w:ascii="Palatino Linotype" w:hAnsi="Palatino Linotype"/>
          <w:b/>
          <w:bCs/>
          <w:sz w:val="20"/>
          <w:szCs w:val="20"/>
        </w:rPr>
        <w:t>22</w:t>
      </w:r>
      <w:r w:rsidRPr="009C158B">
        <w:rPr>
          <w:rFonts w:ascii="Palatino Linotype" w:hAnsi="Palatino Linotype"/>
          <w:sz w:val="20"/>
          <w:szCs w:val="20"/>
        </w:rPr>
        <w:t>)</w:t>
      </w:r>
    </w:p>
    <w:p w14:paraId="247E228A" w14:textId="77777777" w:rsidR="00470DDB" w:rsidRPr="009C158B" w:rsidRDefault="00470DDB" w:rsidP="00C7521B">
      <w:pPr>
        <w:rPr>
          <w:rFonts w:ascii="Palatino Linotype" w:hAnsi="Palatino Linotype"/>
          <w:sz w:val="20"/>
          <w:szCs w:val="20"/>
          <w:vertAlign w:val="superscript"/>
        </w:rPr>
      </w:pPr>
    </w:p>
    <w:p w14:paraId="387D5B18" w14:textId="60A80F5B" w:rsidR="00470DDB" w:rsidRPr="009C158B" w:rsidRDefault="00C7521B" w:rsidP="0085496B">
      <w:pPr>
        <w:jc w:val="center"/>
        <w:rPr>
          <w:rFonts w:ascii="Palatino Linotype" w:hAnsi="Palatino Linotype"/>
          <w:sz w:val="20"/>
          <w:szCs w:val="20"/>
          <w:vertAlign w:val="superscript"/>
        </w:rPr>
      </w:pPr>
      <w:r w:rsidRPr="009C158B">
        <w:rPr>
          <w:rFonts w:ascii="Palatino Linotype" w:hAnsi="Palatino Linotype" w:cstheme="minorHAnsi"/>
          <w:noProof/>
          <w:sz w:val="20"/>
          <w:szCs w:val="20"/>
        </w:rPr>
        <w:lastRenderedPageBreak/>
        <w:drawing>
          <wp:inline distT="0" distB="0" distL="0" distR="0" wp14:anchorId="123F4977" wp14:editId="20F21D72">
            <wp:extent cx="7849660" cy="4980940"/>
            <wp:effectExtent l="0" t="0" r="0" b="0"/>
            <wp:docPr id="31746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139D60DB-66F2-40C8-841C-BF93A77B90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1">
                      <a:extLst>
                        <a:ext uri="{FF2B5EF4-FFF2-40B4-BE49-F238E27FC236}">
                          <a16:creationId xmlns:a16="http://schemas.microsoft.com/office/drawing/2014/main" id="{139D60DB-66F2-40C8-841C-BF93A77B901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8" t="2711" b="11659"/>
                    <a:stretch/>
                  </pic:blipFill>
                  <pic:spPr bwMode="auto">
                    <a:xfrm>
                      <a:off x="0" y="0"/>
                      <a:ext cx="7851156" cy="4981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1C82C2" w14:textId="77777777" w:rsidR="00470DDB" w:rsidRPr="009C158B" w:rsidRDefault="00470DDB" w:rsidP="00470DDB">
      <w:pPr>
        <w:jc w:val="center"/>
        <w:rPr>
          <w:rFonts w:ascii="Palatino Linotype" w:hAnsi="Palatino Linotype" w:cstheme="minorHAnsi"/>
          <w:sz w:val="20"/>
          <w:szCs w:val="20"/>
        </w:rPr>
      </w:pPr>
      <w:r w:rsidRPr="009C158B">
        <w:rPr>
          <w:rFonts w:ascii="Palatino Linotype" w:hAnsi="Palatino Linotype"/>
          <w:sz w:val="20"/>
          <w:szCs w:val="20"/>
          <w:vertAlign w:val="superscript"/>
        </w:rPr>
        <w:t>13</w:t>
      </w:r>
      <w:r w:rsidRPr="009C158B">
        <w:rPr>
          <w:rFonts w:ascii="Palatino Linotype" w:hAnsi="Palatino Linotype"/>
          <w:sz w:val="20"/>
          <w:szCs w:val="20"/>
        </w:rPr>
        <w:t>C NMR of 2,3-Dihydro-2-phenyl-4-(5-chloropyrazin-2-yl)-1,5-benzothiazepine (</w:t>
      </w:r>
      <w:r w:rsidRPr="009C158B">
        <w:rPr>
          <w:rFonts w:ascii="Palatino Linotype" w:hAnsi="Palatino Linotype"/>
          <w:b/>
          <w:bCs/>
          <w:sz w:val="20"/>
          <w:szCs w:val="20"/>
        </w:rPr>
        <w:t>22</w:t>
      </w:r>
      <w:r w:rsidRPr="009C158B">
        <w:rPr>
          <w:rFonts w:ascii="Palatino Linotype" w:hAnsi="Palatino Linotype"/>
          <w:sz w:val="20"/>
          <w:szCs w:val="20"/>
        </w:rPr>
        <w:t>)</w:t>
      </w:r>
    </w:p>
    <w:p w14:paraId="2CD11A8E" w14:textId="77777777" w:rsidR="000D4BAA" w:rsidRPr="009C158B" w:rsidRDefault="000D4BAA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6CF47766" w14:textId="77777777" w:rsidR="00470DDB" w:rsidRPr="009C158B" w:rsidRDefault="00470DDB" w:rsidP="00470DDB">
      <w:pPr>
        <w:jc w:val="center"/>
        <w:rPr>
          <w:rFonts w:ascii="Palatino Linotype" w:hAnsi="Palatino Linotype"/>
          <w:sz w:val="20"/>
          <w:szCs w:val="20"/>
        </w:rPr>
      </w:pPr>
    </w:p>
    <w:p w14:paraId="577B18F8" w14:textId="77777777" w:rsidR="00470DDB" w:rsidRPr="009C158B" w:rsidRDefault="00470DDB" w:rsidP="009C158B">
      <w:pPr>
        <w:rPr>
          <w:rFonts w:ascii="Palatino Linotype" w:hAnsi="Palatino Linotype"/>
          <w:sz w:val="20"/>
          <w:szCs w:val="20"/>
        </w:rPr>
      </w:pPr>
    </w:p>
    <w:p w14:paraId="228354EA" w14:textId="2490F391" w:rsidR="00470DDB" w:rsidRPr="009C158B" w:rsidRDefault="0085496B" w:rsidP="00470DDB">
      <w:pPr>
        <w:jc w:val="center"/>
        <w:rPr>
          <w:rFonts w:ascii="Palatino Linotype" w:hAnsi="Palatino Linotype"/>
          <w:sz w:val="20"/>
          <w:szCs w:val="20"/>
        </w:rPr>
      </w:pPr>
      <w:r w:rsidRPr="009C158B">
        <w:rPr>
          <w:rFonts w:ascii="Palatino Linotype" w:hAnsi="Palatino Linotype" w:cstheme="minorHAnsi"/>
          <w:noProof/>
          <w:sz w:val="20"/>
          <w:szCs w:val="20"/>
        </w:rPr>
        <w:drawing>
          <wp:inline distT="0" distB="0" distL="0" distR="0" wp14:anchorId="67DCD3F2" wp14:editId="1DBBD5B0">
            <wp:extent cx="7693573" cy="5075555"/>
            <wp:effectExtent l="0" t="0" r="3175" b="0"/>
            <wp:docPr id="32770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35DA6242-2F03-4C20-90A1-6B234F71D1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0" name="Picture 1">
                      <a:extLst>
                        <a:ext uri="{FF2B5EF4-FFF2-40B4-BE49-F238E27FC236}">
                          <a16:creationId xmlns:a16="http://schemas.microsoft.com/office/drawing/2014/main" id="{35DA6242-2F03-4C20-90A1-6B234F71D1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9" t="4336" r="3039" b="8400"/>
                    <a:stretch/>
                  </pic:blipFill>
                  <pic:spPr bwMode="auto">
                    <a:xfrm>
                      <a:off x="0" y="0"/>
                      <a:ext cx="7695668" cy="507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5D5812" w14:textId="77777777" w:rsidR="00470DDB" w:rsidRPr="009C158B" w:rsidRDefault="00470DDB" w:rsidP="00470DDB">
      <w:pPr>
        <w:jc w:val="center"/>
        <w:rPr>
          <w:rFonts w:ascii="Palatino Linotype" w:hAnsi="Palatino Linotype"/>
          <w:sz w:val="20"/>
          <w:szCs w:val="20"/>
        </w:rPr>
      </w:pPr>
    </w:p>
    <w:p w14:paraId="641BFC7B" w14:textId="3559A751" w:rsidR="00470DDB" w:rsidRPr="009C158B" w:rsidRDefault="00470DDB" w:rsidP="0085496B">
      <w:pPr>
        <w:jc w:val="center"/>
        <w:rPr>
          <w:rFonts w:ascii="Palatino Linotype" w:hAnsi="Palatino Linotype" w:cstheme="minorHAnsi"/>
          <w:sz w:val="20"/>
          <w:szCs w:val="20"/>
        </w:rPr>
      </w:pPr>
      <w:r w:rsidRPr="009C158B">
        <w:rPr>
          <w:rFonts w:ascii="Palatino Linotype" w:hAnsi="Palatino Linotype"/>
          <w:sz w:val="20"/>
          <w:szCs w:val="20"/>
        </w:rPr>
        <w:t>M</w:t>
      </w:r>
      <w:r w:rsidR="0085496B" w:rsidRPr="009C158B">
        <w:rPr>
          <w:rFonts w:ascii="Palatino Linotype" w:hAnsi="Palatino Linotype"/>
          <w:sz w:val="20"/>
          <w:szCs w:val="20"/>
        </w:rPr>
        <w:t xml:space="preserve">ass </w:t>
      </w:r>
      <w:r w:rsidRPr="009C158B">
        <w:rPr>
          <w:rFonts w:ascii="Palatino Linotype" w:hAnsi="Palatino Linotype"/>
          <w:sz w:val="20"/>
          <w:szCs w:val="20"/>
        </w:rPr>
        <w:t>S</w:t>
      </w:r>
      <w:r w:rsidR="0085496B" w:rsidRPr="009C158B">
        <w:rPr>
          <w:rFonts w:ascii="Palatino Linotype" w:hAnsi="Palatino Linotype"/>
          <w:sz w:val="20"/>
          <w:szCs w:val="20"/>
        </w:rPr>
        <w:t>pectrum</w:t>
      </w:r>
      <w:r w:rsidRPr="009C158B">
        <w:rPr>
          <w:rFonts w:ascii="Palatino Linotype" w:hAnsi="Palatino Linotype"/>
          <w:sz w:val="20"/>
          <w:szCs w:val="20"/>
        </w:rPr>
        <w:t xml:space="preserve"> of 2,3-Dihydro-2-phenyl-4-(5-chloropyrazin-2-yl)-1,5-benzothiazepine (</w:t>
      </w:r>
      <w:r w:rsidRPr="009C158B">
        <w:rPr>
          <w:rFonts w:ascii="Palatino Linotype" w:hAnsi="Palatino Linotype"/>
          <w:b/>
          <w:bCs/>
          <w:sz w:val="20"/>
          <w:szCs w:val="20"/>
        </w:rPr>
        <w:t>22</w:t>
      </w:r>
      <w:r w:rsidRPr="009C158B">
        <w:rPr>
          <w:rFonts w:ascii="Palatino Linotype" w:hAnsi="Palatino Linotype"/>
          <w:sz w:val="20"/>
          <w:szCs w:val="20"/>
        </w:rPr>
        <w:t>)</w:t>
      </w:r>
    </w:p>
    <w:p w14:paraId="20B1E396" w14:textId="77777777" w:rsidR="000049DB" w:rsidRPr="009C158B" w:rsidRDefault="000049DB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6374B05B" w14:textId="77777777" w:rsidR="00742C59" w:rsidRDefault="00742C59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  <w:r w:rsidRPr="00742C59">
        <w:rPr>
          <w:rFonts w:ascii="Palatino Linotype" w:hAnsi="Palatino Linotype" w:cstheme="minorHAnsi"/>
          <w:noProof/>
          <w:sz w:val="20"/>
          <w:szCs w:val="20"/>
        </w:rPr>
        <w:drawing>
          <wp:inline distT="0" distB="0" distL="0" distR="0" wp14:anchorId="670AFF32" wp14:editId="58A68D90">
            <wp:extent cx="7811962" cy="485578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6372" cy="485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E7C1D" w14:textId="65E152B1" w:rsidR="00742C59" w:rsidRDefault="002865B9" w:rsidP="00742C59">
      <w:pPr>
        <w:jc w:val="center"/>
        <w:rPr>
          <w:rFonts w:ascii="Palatino Linotype" w:hAnsi="Palatino Linotype"/>
          <w:iCs/>
          <w:sz w:val="20"/>
          <w:szCs w:val="20"/>
        </w:rPr>
      </w:pPr>
      <w:r>
        <w:rPr>
          <w:rFonts w:ascii="Palatino Linotype" w:hAnsi="Palatino Linotype"/>
          <w:iCs/>
          <w:sz w:val="20"/>
          <w:szCs w:val="20"/>
        </w:rPr>
        <w:t xml:space="preserve">FT-IR of </w:t>
      </w:r>
      <w:r w:rsidR="00742C59" w:rsidRPr="00742C59">
        <w:rPr>
          <w:rFonts w:ascii="Palatino Linotype" w:hAnsi="Palatino Linotype"/>
          <w:iCs/>
          <w:sz w:val="20"/>
          <w:szCs w:val="20"/>
        </w:rPr>
        <w:t>2,3-</w:t>
      </w:r>
      <w:r w:rsidR="00D83DAC">
        <w:rPr>
          <w:rFonts w:ascii="Palatino Linotype" w:hAnsi="Palatino Linotype"/>
          <w:iCs/>
          <w:sz w:val="20"/>
          <w:szCs w:val="20"/>
        </w:rPr>
        <w:t>D</w:t>
      </w:r>
      <w:r w:rsidR="00742C59" w:rsidRPr="00742C59">
        <w:rPr>
          <w:rFonts w:ascii="Palatino Linotype" w:hAnsi="Palatino Linotype"/>
          <w:iCs/>
          <w:sz w:val="20"/>
          <w:szCs w:val="20"/>
        </w:rPr>
        <w:t>ihydro-2-(4-chlorophenyl)-4-(5-chloropyrazin-2-yl)-1,5-benzothiazepine</w:t>
      </w:r>
      <w:r w:rsidR="00742C59">
        <w:rPr>
          <w:rFonts w:ascii="Palatino Linotype" w:hAnsi="Palatino Linotype"/>
          <w:iCs/>
          <w:sz w:val="20"/>
          <w:szCs w:val="20"/>
        </w:rPr>
        <w:t xml:space="preserve"> (</w:t>
      </w:r>
      <w:r w:rsidR="00742C59" w:rsidRPr="00742C59">
        <w:rPr>
          <w:rFonts w:ascii="Palatino Linotype" w:hAnsi="Palatino Linotype"/>
          <w:b/>
          <w:bCs/>
          <w:iCs/>
          <w:sz w:val="20"/>
          <w:szCs w:val="20"/>
        </w:rPr>
        <w:t>2</w:t>
      </w:r>
      <w:r w:rsidR="00742C59">
        <w:rPr>
          <w:rFonts w:ascii="Palatino Linotype" w:hAnsi="Palatino Linotype"/>
          <w:b/>
          <w:bCs/>
          <w:iCs/>
          <w:sz w:val="20"/>
          <w:szCs w:val="20"/>
        </w:rPr>
        <w:t>3</w:t>
      </w:r>
      <w:r w:rsidR="00742C59">
        <w:rPr>
          <w:rFonts w:ascii="Palatino Linotype" w:hAnsi="Palatino Linotype"/>
          <w:iCs/>
          <w:sz w:val="20"/>
          <w:szCs w:val="20"/>
        </w:rPr>
        <w:t>)</w:t>
      </w:r>
    </w:p>
    <w:p w14:paraId="710C0AF9" w14:textId="77777777" w:rsidR="00742C59" w:rsidRDefault="00742C59" w:rsidP="00A06C02">
      <w:pPr>
        <w:jc w:val="center"/>
        <w:rPr>
          <w:rFonts w:ascii="Palatino Linotype" w:hAnsi="Palatino Linotype"/>
          <w:iCs/>
          <w:sz w:val="20"/>
          <w:szCs w:val="20"/>
        </w:rPr>
      </w:pPr>
    </w:p>
    <w:p w14:paraId="2EC68874" w14:textId="77777777" w:rsidR="00742C59" w:rsidRDefault="00742C59" w:rsidP="009C158B">
      <w:pPr>
        <w:rPr>
          <w:rFonts w:ascii="Palatino Linotype" w:hAnsi="Palatino Linotype"/>
          <w:iCs/>
          <w:sz w:val="20"/>
          <w:szCs w:val="20"/>
        </w:rPr>
      </w:pPr>
    </w:p>
    <w:p w14:paraId="116D9BD1" w14:textId="77777777" w:rsidR="00742C59" w:rsidRDefault="00742C59" w:rsidP="00A06C02">
      <w:pPr>
        <w:jc w:val="center"/>
        <w:rPr>
          <w:rFonts w:ascii="Palatino Linotype" w:hAnsi="Palatino Linotype"/>
          <w:iCs/>
          <w:sz w:val="20"/>
          <w:szCs w:val="20"/>
        </w:rPr>
      </w:pPr>
    </w:p>
    <w:p w14:paraId="34FF53F4" w14:textId="77777777" w:rsidR="00742C59" w:rsidRDefault="00742C59" w:rsidP="00A06C02">
      <w:pPr>
        <w:jc w:val="center"/>
        <w:rPr>
          <w:rFonts w:ascii="Palatino Linotype" w:hAnsi="Palatino Linotype"/>
          <w:iCs/>
          <w:sz w:val="20"/>
          <w:szCs w:val="20"/>
        </w:rPr>
      </w:pPr>
      <w:r>
        <w:rPr>
          <w:noProof/>
        </w:rPr>
        <w:drawing>
          <wp:inline distT="0" distB="0" distL="0" distR="0" wp14:anchorId="3ECA9700" wp14:editId="7D0FA819">
            <wp:extent cx="6886575" cy="45720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865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485DE" w14:textId="59BC8E97" w:rsidR="00742C59" w:rsidRDefault="002865B9" w:rsidP="00742C59">
      <w:pPr>
        <w:jc w:val="center"/>
        <w:rPr>
          <w:rFonts w:ascii="Palatino Linotype" w:hAnsi="Palatino Linotype"/>
          <w:iCs/>
          <w:sz w:val="20"/>
          <w:szCs w:val="20"/>
        </w:rPr>
      </w:pPr>
      <w:r w:rsidRPr="002865B9">
        <w:rPr>
          <w:rFonts w:ascii="Palatino Linotype" w:hAnsi="Palatino Linotype"/>
          <w:iCs/>
          <w:sz w:val="20"/>
          <w:szCs w:val="20"/>
          <w:vertAlign w:val="superscript"/>
        </w:rPr>
        <w:t>1</w:t>
      </w:r>
      <w:r>
        <w:rPr>
          <w:rFonts w:ascii="Palatino Linotype" w:hAnsi="Palatino Linotype"/>
          <w:iCs/>
          <w:sz w:val="20"/>
          <w:szCs w:val="20"/>
        </w:rPr>
        <w:t xml:space="preserve">H NMR of </w:t>
      </w:r>
      <w:r w:rsidR="00742C59" w:rsidRPr="00742C59">
        <w:rPr>
          <w:rFonts w:ascii="Palatino Linotype" w:hAnsi="Palatino Linotype"/>
          <w:iCs/>
          <w:sz w:val="20"/>
          <w:szCs w:val="20"/>
        </w:rPr>
        <w:t>2,3-</w:t>
      </w:r>
      <w:r w:rsidR="00D83DAC">
        <w:rPr>
          <w:rFonts w:ascii="Palatino Linotype" w:hAnsi="Palatino Linotype"/>
          <w:iCs/>
          <w:sz w:val="20"/>
          <w:szCs w:val="20"/>
        </w:rPr>
        <w:t>D</w:t>
      </w:r>
      <w:r w:rsidR="00742C59" w:rsidRPr="00742C59">
        <w:rPr>
          <w:rFonts w:ascii="Palatino Linotype" w:hAnsi="Palatino Linotype"/>
          <w:iCs/>
          <w:sz w:val="20"/>
          <w:szCs w:val="20"/>
        </w:rPr>
        <w:t>ihydro-2-(4-chlorophenyl)-4-(5-chloropyrazin-2-yl)-1,5-benzothiazepine</w:t>
      </w:r>
      <w:r w:rsidR="00742C59">
        <w:rPr>
          <w:rFonts w:ascii="Palatino Linotype" w:hAnsi="Palatino Linotype"/>
          <w:iCs/>
          <w:sz w:val="20"/>
          <w:szCs w:val="20"/>
        </w:rPr>
        <w:t xml:space="preserve"> (</w:t>
      </w:r>
      <w:r w:rsidR="00742C59" w:rsidRPr="00742C59">
        <w:rPr>
          <w:rFonts w:ascii="Palatino Linotype" w:hAnsi="Palatino Linotype"/>
          <w:b/>
          <w:bCs/>
          <w:iCs/>
          <w:sz w:val="20"/>
          <w:szCs w:val="20"/>
        </w:rPr>
        <w:t>2</w:t>
      </w:r>
      <w:r w:rsidR="00742C59">
        <w:rPr>
          <w:rFonts w:ascii="Palatino Linotype" w:hAnsi="Palatino Linotype"/>
          <w:b/>
          <w:bCs/>
          <w:iCs/>
          <w:sz w:val="20"/>
          <w:szCs w:val="20"/>
        </w:rPr>
        <w:t>3</w:t>
      </w:r>
      <w:r w:rsidR="00742C59">
        <w:rPr>
          <w:rFonts w:ascii="Palatino Linotype" w:hAnsi="Palatino Linotype"/>
          <w:iCs/>
          <w:sz w:val="20"/>
          <w:szCs w:val="20"/>
        </w:rPr>
        <w:t>)</w:t>
      </w:r>
    </w:p>
    <w:p w14:paraId="59D06166" w14:textId="77777777" w:rsidR="00742C59" w:rsidRDefault="00742C59" w:rsidP="00A06C02">
      <w:pPr>
        <w:jc w:val="center"/>
        <w:rPr>
          <w:rFonts w:ascii="Palatino Linotype" w:hAnsi="Palatino Linotype"/>
          <w:iCs/>
          <w:sz w:val="20"/>
          <w:szCs w:val="20"/>
        </w:rPr>
      </w:pPr>
    </w:p>
    <w:p w14:paraId="2A357866" w14:textId="77777777" w:rsidR="00742C59" w:rsidRDefault="00742C59" w:rsidP="00A06C02">
      <w:pPr>
        <w:jc w:val="center"/>
        <w:rPr>
          <w:rFonts w:ascii="Palatino Linotype" w:hAnsi="Palatino Linotype"/>
          <w:iCs/>
          <w:sz w:val="20"/>
          <w:szCs w:val="20"/>
        </w:rPr>
      </w:pPr>
    </w:p>
    <w:p w14:paraId="60589B92" w14:textId="77777777" w:rsidR="00742C59" w:rsidRDefault="00742C59" w:rsidP="00A06C02">
      <w:pPr>
        <w:jc w:val="center"/>
        <w:rPr>
          <w:rFonts w:ascii="Palatino Linotype" w:hAnsi="Palatino Linotype"/>
          <w:iCs/>
          <w:sz w:val="20"/>
          <w:szCs w:val="20"/>
        </w:rPr>
      </w:pPr>
    </w:p>
    <w:p w14:paraId="42552AEC" w14:textId="77777777" w:rsidR="00742C59" w:rsidRDefault="00742C59" w:rsidP="00A06C02">
      <w:pPr>
        <w:jc w:val="center"/>
        <w:rPr>
          <w:rFonts w:ascii="Palatino Linotype" w:hAnsi="Palatino Linotype"/>
          <w:iCs/>
          <w:sz w:val="20"/>
          <w:szCs w:val="20"/>
        </w:rPr>
      </w:pPr>
      <w:r w:rsidRPr="00742C59">
        <w:rPr>
          <w:rFonts w:ascii="Palatino Linotype" w:hAnsi="Palatino Linotype"/>
          <w:iCs/>
          <w:noProof/>
          <w:sz w:val="20"/>
          <w:szCs w:val="20"/>
        </w:rPr>
        <w:drawing>
          <wp:inline distT="0" distB="0" distL="0" distR="0" wp14:anchorId="5CB0C3C3" wp14:editId="0452F346">
            <wp:extent cx="7077075" cy="40195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C7560" w14:textId="56DA5067" w:rsidR="00742C59" w:rsidRDefault="002865B9" w:rsidP="00A06C02">
      <w:pPr>
        <w:jc w:val="center"/>
        <w:rPr>
          <w:rFonts w:ascii="Palatino Linotype" w:hAnsi="Palatino Linotype"/>
          <w:iCs/>
          <w:sz w:val="20"/>
          <w:szCs w:val="20"/>
        </w:rPr>
      </w:pPr>
      <w:r>
        <w:rPr>
          <w:rFonts w:ascii="Palatino Linotype" w:hAnsi="Palatino Linotype"/>
          <w:iCs/>
          <w:sz w:val="20"/>
          <w:szCs w:val="20"/>
        </w:rPr>
        <w:t xml:space="preserve">FT-IR of </w:t>
      </w:r>
      <w:r w:rsidR="00742C59" w:rsidRPr="00742C59">
        <w:rPr>
          <w:rFonts w:ascii="Palatino Linotype" w:hAnsi="Palatino Linotype"/>
          <w:iCs/>
          <w:sz w:val="20"/>
          <w:szCs w:val="20"/>
        </w:rPr>
        <w:t>2,3-</w:t>
      </w:r>
      <w:r w:rsidR="00D83DAC">
        <w:rPr>
          <w:rFonts w:ascii="Palatino Linotype" w:hAnsi="Palatino Linotype"/>
          <w:iCs/>
          <w:sz w:val="20"/>
          <w:szCs w:val="20"/>
        </w:rPr>
        <w:t>D</w:t>
      </w:r>
      <w:r w:rsidR="00742C59" w:rsidRPr="00742C59">
        <w:rPr>
          <w:rFonts w:ascii="Palatino Linotype" w:hAnsi="Palatino Linotype"/>
          <w:iCs/>
          <w:sz w:val="20"/>
          <w:szCs w:val="20"/>
        </w:rPr>
        <w:t>ihydro-2-(4-fluorophenyl)-4-(5-chloropyrazin-2-yl)-1,5-benzothiazepine (</w:t>
      </w:r>
      <w:r w:rsidR="00742C59" w:rsidRPr="00742C59">
        <w:rPr>
          <w:rFonts w:ascii="Palatino Linotype" w:hAnsi="Palatino Linotype"/>
          <w:b/>
          <w:bCs/>
          <w:iCs/>
          <w:sz w:val="20"/>
          <w:szCs w:val="20"/>
        </w:rPr>
        <w:t>24</w:t>
      </w:r>
      <w:r w:rsidR="00742C59" w:rsidRPr="00742C59">
        <w:rPr>
          <w:rFonts w:ascii="Palatino Linotype" w:hAnsi="Palatino Linotype"/>
          <w:iCs/>
          <w:sz w:val="20"/>
          <w:szCs w:val="20"/>
        </w:rPr>
        <w:t>)</w:t>
      </w:r>
    </w:p>
    <w:p w14:paraId="6E0FD550" w14:textId="77777777" w:rsidR="00742C59" w:rsidRDefault="00742C59" w:rsidP="00A06C02">
      <w:pPr>
        <w:jc w:val="center"/>
        <w:rPr>
          <w:rFonts w:ascii="Palatino Linotype" w:hAnsi="Palatino Linotype"/>
          <w:iCs/>
          <w:sz w:val="20"/>
          <w:szCs w:val="20"/>
        </w:rPr>
      </w:pPr>
    </w:p>
    <w:p w14:paraId="70775E69" w14:textId="77777777" w:rsidR="00742C59" w:rsidRDefault="00742C59" w:rsidP="00A06C02">
      <w:pPr>
        <w:jc w:val="center"/>
        <w:rPr>
          <w:rFonts w:ascii="Palatino Linotype" w:hAnsi="Palatino Linotype"/>
          <w:iCs/>
          <w:sz w:val="20"/>
          <w:szCs w:val="20"/>
        </w:rPr>
      </w:pPr>
    </w:p>
    <w:p w14:paraId="2E6DE831" w14:textId="77777777" w:rsidR="00742C59" w:rsidRDefault="00742C59" w:rsidP="00A06C02">
      <w:pPr>
        <w:jc w:val="center"/>
        <w:rPr>
          <w:rFonts w:ascii="Palatino Linotype" w:hAnsi="Palatino Linotype"/>
          <w:iCs/>
          <w:sz w:val="20"/>
          <w:szCs w:val="20"/>
        </w:rPr>
      </w:pPr>
    </w:p>
    <w:p w14:paraId="497177FE" w14:textId="77777777" w:rsidR="00742C59" w:rsidRDefault="00742C59" w:rsidP="00A06C02">
      <w:pPr>
        <w:jc w:val="center"/>
        <w:rPr>
          <w:rFonts w:ascii="Palatino Linotype" w:hAnsi="Palatino Linotype"/>
          <w:iCs/>
          <w:sz w:val="20"/>
          <w:szCs w:val="20"/>
        </w:rPr>
      </w:pPr>
    </w:p>
    <w:p w14:paraId="21151D19" w14:textId="77777777" w:rsidR="00742C59" w:rsidRDefault="00742C59" w:rsidP="00A06C02">
      <w:pPr>
        <w:jc w:val="center"/>
        <w:rPr>
          <w:rFonts w:ascii="Palatino Linotype" w:hAnsi="Palatino Linotype"/>
          <w:iCs/>
          <w:sz w:val="20"/>
          <w:szCs w:val="20"/>
        </w:rPr>
      </w:pPr>
    </w:p>
    <w:p w14:paraId="420A090C" w14:textId="77777777" w:rsidR="00742C59" w:rsidRDefault="00742C59" w:rsidP="00A06C02">
      <w:pPr>
        <w:jc w:val="center"/>
        <w:rPr>
          <w:rFonts w:ascii="Palatino Linotype" w:hAnsi="Palatino Linotype"/>
          <w:iCs/>
          <w:sz w:val="20"/>
          <w:szCs w:val="20"/>
        </w:rPr>
      </w:pPr>
      <w:r w:rsidRPr="00742C59">
        <w:rPr>
          <w:rFonts w:ascii="Palatino Linotype" w:hAnsi="Palatino Linotype"/>
          <w:iCs/>
          <w:noProof/>
          <w:sz w:val="20"/>
          <w:szCs w:val="20"/>
        </w:rPr>
        <w:drawing>
          <wp:inline distT="0" distB="0" distL="0" distR="0" wp14:anchorId="7D4B7953" wp14:editId="537A6E7F">
            <wp:extent cx="8229600" cy="446272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462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9D758" w14:textId="39BC9BD5" w:rsidR="00742C59" w:rsidRDefault="002865B9" w:rsidP="00742C59">
      <w:pPr>
        <w:jc w:val="center"/>
        <w:rPr>
          <w:rFonts w:ascii="Palatino Linotype" w:hAnsi="Palatino Linotype"/>
          <w:iCs/>
          <w:sz w:val="20"/>
          <w:szCs w:val="20"/>
        </w:rPr>
      </w:pPr>
      <w:r w:rsidRPr="002865B9">
        <w:rPr>
          <w:rFonts w:ascii="Palatino Linotype" w:hAnsi="Palatino Linotype"/>
          <w:iCs/>
          <w:sz w:val="20"/>
          <w:szCs w:val="20"/>
          <w:vertAlign w:val="superscript"/>
        </w:rPr>
        <w:t>1</w:t>
      </w:r>
      <w:r>
        <w:rPr>
          <w:rFonts w:ascii="Palatino Linotype" w:hAnsi="Palatino Linotype"/>
          <w:iCs/>
          <w:sz w:val="20"/>
          <w:szCs w:val="20"/>
        </w:rPr>
        <w:t xml:space="preserve">H NMR of </w:t>
      </w:r>
      <w:r w:rsidR="00742C59" w:rsidRPr="00742C59">
        <w:rPr>
          <w:rFonts w:ascii="Palatino Linotype" w:hAnsi="Palatino Linotype"/>
          <w:iCs/>
          <w:sz w:val="20"/>
          <w:szCs w:val="20"/>
        </w:rPr>
        <w:t>2,3-</w:t>
      </w:r>
      <w:r w:rsidR="00D83DAC">
        <w:rPr>
          <w:rFonts w:ascii="Palatino Linotype" w:hAnsi="Palatino Linotype"/>
          <w:iCs/>
          <w:sz w:val="20"/>
          <w:szCs w:val="20"/>
        </w:rPr>
        <w:t>D</w:t>
      </w:r>
      <w:r w:rsidR="00742C59" w:rsidRPr="00742C59">
        <w:rPr>
          <w:rFonts w:ascii="Palatino Linotype" w:hAnsi="Palatino Linotype"/>
          <w:iCs/>
          <w:sz w:val="20"/>
          <w:szCs w:val="20"/>
        </w:rPr>
        <w:t>ihydro-2-(4-fluorophenyl)-4-(5-chloropyrazin-2-yl)-1,5-benzothiazepine (</w:t>
      </w:r>
      <w:r w:rsidR="00742C59" w:rsidRPr="00742C59">
        <w:rPr>
          <w:rFonts w:ascii="Palatino Linotype" w:hAnsi="Palatino Linotype"/>
          <w:b/>
          <w:bCs/>
          <w:iCs/>
          <w:sz w:val="20"/>
          <w:szCs w:val="20"/>
        </w:rPr>
        <w:t>24</w:t>
      </w:r>
      <w:r w:rsidR="00742C59" w:rsidRPr="00742C59">
        <w:rPr>
          <w:rFonts w:ascii="Palatino Linotype" w:hAnsi="Palatino Linotype"/>
          <w:iCs/>
          <w:sz w:val="20"/>
          <w:szCs w:val="20"/>
        </w:rPr>
        <w:t>)</w:t>
      </w:r>
    </w:p>
    <w:p w14:paraId="12971779" w14:textId="77777777" w:rsidR="00742C59" w:rsidRDefault="00742C59" w:rsidP="00A06C02">
      <w:pPr>
        <w:jc w:val="center"/>
        <w:rPr>
          <w:rFonts w:ascii="Palatino Linotype" w:hAnsi="Palatino Linotype"/>
          <w:iCs/>
          <w:sz w:val="20"/>
          <w:szCs w:val="20"/>
        </w:rPr>
      </w:pPr>
    </w:p>
    <w:p w14:paraId="496C41E4" w14:textId="77777777" w:rsidR="00742C59" w:rsidRDefault="00742C59" w:rsidP="00A06C02">
      <w:pPr>
        <w:jc w:val="center"/>
        <w:rPr>
          <w:rFonts w:ascii="Palatino Linotype" w:hAnsi="Palatino Linotype"/>
          <w:iCs/>
          <w:sz w:val="20"/>
          <w:szCs w:val="20"/>
        </w:rPr>
      </w:pPr>
    </w:p>
    <w:p w14:paraId="5928A5DD" w14:textId="77777777" w:rsidR="00742C59" w:rsidRDefault="00742C59" w:rsidP="00A06C02">
      <w:pPr>
        <w:jc w:val="center"/>
        <w:rPr>
          <w:rFonts w:ascii="Palatino Linotype" w:hAnsi="Palatino Linotype"/>
          <w:iCs/>
          <w:sz w:val="20"/>
          <w:szCs w:val="20"/>
        </w:rPr>
      </w:pPr>
    </w:p>
    <w:p w14:paraId="076FE78E" w14:textId="77777777" w:rsidR="00742C59" w:rsidRDefault="00742C59" w:rsidP="00A06C02">
      <w:pPr>
        <w:jc w:val="center"/>
        <w:rPr>
          <w:rFonts w:ascii="Palatino Linotype" w:hAnsi="Palatino Linotype"/>
          <w:iCs/>
          <w:sz w:val="20"/>
          <w:szCs w:val="20"/>
        </w:rPr>
      </w:pPr>
    </w:p>
    <w:p w14:paraId="6B12E503" w14:textId="77777777" w:rsidR="00742C59" w:rsidRDefault="00FE293C" w:rsidP="00A06C02">
      <w:pPr>
        <w:jc w:val="center"/>
        <w:rPr>
          <w:rFonts w:ascii="Palatino Linotype" w:hAnsi="Palatino Linotype"/>
          <w:iCs/>
          <w:sz w:val="20"/>
          <w:szCs w:val="20"/>
        </w:rPr>
      </w:pPr>
      <w:r w:rsidRPr="00FE293C">
        <w:rPr>
          <w:rFonts w:ascii="Palatino Linotype" w:hAnsi="Palatino Linotype"/>
          <w:iCs/>
          <w:noProof/>
          <w:sz w:val="20"/>
          <w:szCs w:val="20"/>
        </w:rPr>
        <w:drawing>
          <wp:inline distT="0" distB="0" distL="0" distR="0" wp14:anchorId="1AEDD608" wp14:editId="3138A6DB">
            <wp:extent cx="6657975" cy="41719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8874B" w14:textId="58B0F34A" w:rsidR="00FE293C" w:rsidRPr="00FE293C" w:rsidRDefault="002865B9" w:rsidP="00A06C02">
      <w:pPr>
        <w:jc w:val="center"/>
        <w:rPr>
          <w:rFonts w:ascii="Palatino Linotype" w:hAnsi="Palatino Linotype"/>
          <w:iCs/>
          <w:sz w:val="20"/>
          <w:szCs w:val="20"/>
        </w:rPr>
      </w:pPr>
      <w:r>
        <w:rPr>
          <w:rFonts w:ascii="Palatino Linotype" w:hAnsi="Palatino Linotype"/>
          <w:iCs/>
          <w:sz w:val="20"/>
          <w:szCs w:val="20"/>
        </w:rPr>
        <w:t xml:space="preserve">FT-IR of </w:t>
      </w:r>
      <w:r w:rsidR="00FE293C" w:rsidRPr="00FE293C">
        <w:rPr>
          <w:rFonts w:ascii="Palatino Linotype" w:hAnsi="Palatino Linotype"/>
          <w:iCs/>
          <w:sz w:val="20"/>
          <w:szCs w:val="20"/>
        </w:rPr>
        <w:t>2,3-</w:t>
      </w:r>
      <w:r w:rsidR="00D83DAC">
        <w:rPr>
          <w:rFonts w:ascii="Palatino Linotype" w:hAnsi="Palatino Linotype"/>
          <w:iCs/>
          <w:sz w:val="20"/>
          <w:szCs w:val="20"/>
        </w:rPr>
        <w:t>D</w:t>
      </w:r>
      <w:r w:rsidR="00FE293C" w:rsidRPr="00FE293C">
        <w:rPr>
          <w:rFonts w:ascii="Palatino Linotype" w:hAnsi="Palatino Linotype"/>
          <w:iCs/>
          <w:sz w:val="20"/>
          <w:szCs w:val="20"/>
        </w:rPr>
        <w:t>ihydro-2-(4-nitrophenyl)-4-(5-chloropyrazin-2-yl)-1,5-benzothiazepine (</w:t>
      </w:r>
      <w:r w:rsidR="00FE293C" w:rsidRPr="00FE293C">
        <w:rPr>
          <w:rFonts w:ascii="Palatino Linotype" w:hAnsi="Palatino Linotype"/>
          <w:b/>
          <w:bCs/>
          <w:iCs/>
          <w:sz w:val="20"/>
          <w:szCs w:val="20"/>
        </w:rPr>
        <w:t>25</w:t>
      </w:r>
      <w:r w:rsidR="00FE293C" w:rsidRPr="00FE293C">
        <w:rPr>
          <w:rFonts w:ascii="Palatino Linotype" w:hAnsi="Palatino Linotype"/>
          <w:iCs/>
          <w:sz w:val="20"/>
          <w:szCs w:val="20"/>
        </w:rPr>
        <w:t>)</w:t>
      </w:r>
    </w:p>
    <w:p w14:paraId="499B34F7" w14:textId="77777777" w:rsidR="00FE293C" w:rsidRDefault="00FE293C" w:rsidP="00A06C02">
      <w:pPr>
        <w:jc w:val="center"/>
        <w:rPr>
          <w:rFonts w:ascii="Palatino Linotype" w:hAnsi="Palatino Linotype"/>
          <w:iCs/>
          <w:sz w:val="20"/>
          <w:szCs w:val="20"/>
        </w:rPr>
      </w:pPr>
    </w:p>
    <w:p w14:paraId="624BD712" w14:textId="77777777" w:rsidR="00FE293C" w:rsidRDefault="00FE293C" w:rsidP="00A06C02">
      <w:pPr>
        <w:jc w:val="center"/>
        <w:rPr>
          <w:rFonts w:ascii="Palatino Linotype" w:hAnsi="Palatino Linotype"/>
          <w:iCs/>
          <w:sz w:val="20"/>
          <w:szCs w:val="20"/>
        </w:rPr>
      </w:pPr>
    </w:p>
    <w:p w14:paraId="1286CA99" w14:textId="77777777" w:rsidR="00FE293C" w:rsidRDefault="00FE293C" w:rsidP="00A06C02">
      <w:pPr>
        <w:jc w:val="center"/>
        <w:rPr>
          <w:rFonts w:ascii="Palatino Linotype" w:hAnsi="Palatino Linotype"/>
          <w:iCs/>
          <w:sz w:val="20"/>
          <w:szCs w:val="20"/>
        </w:rPr>
      </w:pPr>
    </w:p>
    <w:p w14:paraId="58170920" w14:textId="77777777" w:rsidR="00FE293C" w:rsidRDefault="00FE293C" w:rsidP="00A06C02">
      <w:pPr>
        <w:jc w:val="center"/>
        <w:rPr>
          <w:rFonts w:ascii="Palatino Linotype" w:hAnsi="Palatino Linotype"/>
          <w:iCs/>
          <w:sz w:val="20"/>
          <w:szCs w:val="20"/>
        </w:rPr>
      </w:pPr>
    </w:p>
    <w:p w14:paraId="06C5FDA6" w14:textId="77777777" w:rsidR="00FE293C" w:rsidRDefault="00FE293C" w:rsidP="00A06C02">
      <w:pPr>
        <w:jc w:val="center"/>
        <w:rPr>
          <w:rFonts w:ascii="Palatino Linotype" w:hAnsi="Palatino Linotype"/>
          <w:iCs/>
          <w:sz w:val="20"/>
          <w:szCs w:val="20"/>
        </w:rPr>
      </w:pPr>
    </w:p>
    <w:p w14:paraId="74A087CB" w14:textId="77777777" w:rsidR="00FE293C" w:rsidRDefault="00FE293C" w:rsidP="00A06C02">
      <w:pPr>
        <w:jc w:val="center"/>
        <w:rPr>
          <w:rFonts w:ascii="Palatino Linotype" w:hAnsi="Palatino Linotype"/>
          <w:iCs/>
          <w:sz w:val="20"/>
          <w:szCs w:val="20"/>
        </w:rPr>
      </w:pPr>
      <w:r w:rsidRPr="00FE293C">
        <w:rPr>
          <w:rFonts w:ascii="Palatino Linotype" w:hAnsi="Palatino Linotype"/>
          <w:iCs/>
          <w:noProof/>
          <w:sz w:val="20"/>
          <w:szCs w:val="20"/>
        </w:rPr>
        <w:drawing>
          <wp:inline distT="0" distB="0" distL="0" distR="0" wp14:anchorId="6565F101" wp14:editId="12DB9E37">
            <wp:extent cx="7077075" cy="44481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66351" w14:textId="1620AB3E" w:rsidR="00FE293C" w:rsidRPr="00FE293C" w:rsidRDefault="002865B9" w:rsidP="00FE293C">
      <w:pPr>
        <w:jc w:val="center"/>
        <w:rPr>
          <w:rFonts w:ascii="Palatino Linotype" w:hAnsi="Palatino Linotype"/>
          <w:iCs/>
          <w:sz w:val="20"/>
          <w:szCs w:val="20"/>
        </w:rPr>
      </w:pPr>
      <w:r w:rsidRPr="002865B9">
        <w:rPr>
          <w:rFonts w:ascii="Palatino Linotype" w:hAnsi="Palatino Linotype"/>
          <w:iCs/>
          <w:sz w:val="20"/>
          <w:szCs w:val="20"/>
          <w:vertAlign w:val="superscript"/>
        </w:rPr>
        <w:t>1</w:t>
      </w:r>
      <w:r>
        <w:rPr>
          <w:rFonts w:ascii="Palatino Linotype" w:hAnsi="Palatino Linotype"/>
          <w:iCs/>
          <w:sz w:val="20"/>
          <w:szCs w:val="20"/>
        </w:rPr>
        <w:t xml:space="preserve">H NMR of </w:t>
      </w:r>
      <w:r w:rsidR="00FE293C" w:rsidRPr="00FE293C">
        <w:rPr>
          <w:rFonts w:ascii="Palatino Linotype" w:hAnsi="Palatino Linotype"/>
          <w:iCs/>
          <w:sz w:val="20"/>
          <w:szCs w:val="20"/>
        </w:rPr>
        <w:t>2,3-</w:t>
      </w:r>
      <w:r w:rsidR="00D83DAC">
        <w:rPr>
          <w:rFonts w:ascii="Palatino Linotype" w:hAnsi="Palatino Linotype"/>
          <w:iCs/>
          <w:sz w:val="20"/>
          <w:szCs w:val="20"/>
        </w:rPr>
        <w:t>D</w:t>
      </w:r>
      <w:r w:rsidR="00FE293C" w:rsidRPr="00FE293C">
        <w:rPr>
          <w:rFonts w:ascii="Palatino Linotype" w:hAnsi="Palatino Linotype"/>
          <w:iCs/>
          <w:sz w:val="20"/>
          <w:szCs w:val="20"/>
        </w:rPr>
        <w:t>ihydro-2-(4-nitrophenyl)-4-(5-chloropyrazin-2-yl)-1,5-benzothiazepine (</w:t>
      </w:r>
      <w:r w:rsidR="00FE293C" w:rsidRPr="00FE293C">
        <w:rPr>
          <w:rFonts w:ascii="Palatino Linotype" w:hAnsi="Palatino Linotype"/>
          <w:b/>
          <w:bCs/>
          <w:iCs/>
          <w:sz w:val="20"/>
          <w:szCs w:val="20"/>
        </w:rPr>
        <w:t>25</w:t>
      </w:r>
      <w:r w:rsidR="00FE293C" w:rsidRPr="00FE293C">
        <w:rPr>
          <w:rFonts w:ascii="Palatino Linotype" w:hAnsi="Palatino Linotype"/>
          <w:iCs/>
          <w:sz w:val="20"/>
          <w:szCs w:val="20"/>
        </w:rPr>
        <w:t>)</w:t>
      </w:r>
    </w:p>
    <w:p w14:paraId="379CFBE9" w14:textId="77777777" w:rsidR="00742C59" w:rsidRDefault="00742C59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1C78D930" w14:textId="77777777" w:rsidR="00FE293C" w:rsidRDefault="00FE293C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6330BB1C" w14:textId="77777777" w:rsidR="00FE293C" w:rsidRDefault="00FE293C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5F87159C" w14:textId="77777777" w:rsidR="00FE293C" w:rsidRDefault="00FE293C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5C54E5D9" w14:textId="77777777" w:rsidR="00FE293C" w:rsidRDefault="00FE293C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  <w:r w:rsidRPr="00FE293C">
        <w:rPr>
          <w:rFonts w:ascii="Palatino Linotype" w:hAnsi="Palatino Linotype" w:cstheme="minorHAnsi"/>
          <w:noProof/>
          <w:sz w:val="20"/>
          <w:szCs w:val="20"/>
        </w:rPr>
        <w:drawing>
          <wp:inline distT="0" distB="0" distL="0" distR="0" wp14:anchorId="0E515835" wp14:editId="61B1B3E1">
            <wp:extent cx="6924675" cy="39243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2B06A" w14:textId="47D463FC" w:rsidR="00FE293C" w:rsidRDefault="002865B9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  <w:r>
        <w:rPr>
          <w:rFonts w:ascii="Palatino Linotype" w:hAnsi="Palatino Linotype" w:cstheme="minorHAnsi"/>
          <w:sz w:val="20"/>
          <w:szCs w:val="20"/>
        </w:rPr>
        <w:t xml:space="preserve">FT-IR of </w:t>
      </w:r>
      <w:r w:rsidR="00FE293C" w:rsidRPr="00FE293C">
        <w:rPr>
          <w:rFonts w:ascii="Palatino Linotype" w:hAnsi="Palatino Linotype" w:cstheme="minorHAnsi"/>
          <w:sz w:val="20"/>
          <w:szCs w:val="20"/>
        </w:rPr>
        <w:t>2,3-</w:t>
      </w:r>
      <w:r w:rsidR="00D83DAC">
        <w:rPr>
          <w:rFonts w:ascii="Palatino Linotype" w:hAnsi="Palatino Linotype" w:cstheme="minorHAnsi"/>
          <w:sz w:val="20"/>
          <w:szCs w:val="20"/>
        </w:rPr>
        <w:t>D</w:t>
      </w:r>
      <w:r w:rsidR="00FE293C" w:rsidRPr="00FE293C">
        <w:rPr>
          <w:rFonts w:ascii="Palatino Linotype" w:hAnsi="Palatino Linotype" w:cstheme="minorHAnsi"/>
          <w:sz w:val="20"/>
          <w:szCs w:val="20"/>
        </w:rPr>
        <w:t>ihydro-2-(2,4-fluorophenyl)-4-(5-chloropyrazin-2-yl)-1,5-benzothiazepine (</w:t>
      </w:r>
      <w:r w:rsidR="00FE293C" w:rsidRPr="00FE293C">
        <w:rPr>
          <w:rFonts w:ascii="Palatino Linotype" w:hAnsi="Palatino Linotype" w:cstheme="minorHAnsi"/>
          <w:b/>
          <w:bCs/>
          <w:sz w:val="20"/>
          <w:szCs w:val="20"/>
        </w:rPr>
        <w:t>26</w:t>
      </w:r>
      <w:r w:rsidR="00FE293C" w:rsidRPr="00FE293C">
        <w:rPr>
          <w:rFonts w:ascii="Palatino Linotype" w:hAnsi="Palatino Linotype" w:cstheme="minorHAnsi"/>
          <w:sz w:val="20"/>
          <w:szCs w:val="20"/>
        </w:rPr>
        <w:t>)</w:t>
      </w:r>
    </w:p>
    <w:p w14:paraId="4236B2A4" w14:textId="77777777" w:rsidR="00FE293C" w:rsidRDefault="00FE293C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47701924" w14:textId="77777777" w:rsidR="00FE293C" w:rsidRDefault="00FE293C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32815292" w14:textId="77777777" w:rsidR="00FE293C" w:rsidRDefault="00FE293C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2649725F" w14:textId="77777777" w:rsidR="00FE293C" w:rsidRDefault="00FE293C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6AB57D5A" w14:textId="77777777" w:rsidR="00FE293C" w:rsidRDefault="00FE293C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4F96D38A" w14:textId="77777777" w:rsidR="00FE293C" w:rsidRDefault="00FE293C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683E39E9" w14:textId="77777777" w:rsidR="00FE293C" w:rsidRDefault="00FE293C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  <w:r w:rsidRPr="00FE293C">
        <w:rPr>
          <w:rFonts w:ascii="Palatino Linotype" w:hAnsi="Palatino Linotype" w:cstheme="minorHAnsi"/>
          <w:noProof/>
          <w:sz w:val="20"/>
          <w:szCs w:val="20"/>
        </w:rPr>
        <w:drawing>
          <wp:inline distT="0" distB="0" distL="0" distR="0" wp14:anchorId="794EBBA4" wp14:editId="5C817AE9">
            <wp:extent cx="7038975" cy="45339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08540" w14:textId="0E12FDBF" w:rsidR="00FE293C" w:rsidRDefault="002865B9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  <w:r w:rsidRPr="002865B9">
        <w:rPr>
          <w:rFonts w:ascii="Palatino Linotype" w:hAnsi="Palatino Linotype" w:cstheme="minorHAnsi"/>
          <w:sz w:val="20"/>
          <w:szCs w:val="20"/>
          <w:vertAlign w:val="superscript"/>
        </w:rPr>
        <w:t>1</w:t>
      </w:r>
      <w:r>
        <w:rPr>
          <w:rFonts w:ascii="Palatino Linotype" w:hAnsi="Palatino Linotype" w:cstheme="minorHAnsi"/>
          <w:sz w:val="20"/>
          <w:szCs w:val="20"/>
        </w:rPr>
        <w:t xml:space="preserve">H NMR of </w:t>
      </w:r>
      <w:r w:rsidR="000832D8" w:rsidRPr="000832D8">
        <w:rPr>
          <w:rFonts w:ascii="Palatino Linotype" w:hAnsi="Palatino Linotype" w:cstheme="minorHAnsi"/>
          <w:sz w:val="20"/>
          <w:szCs w:val="20"/>
        </w:rPr>
        <w:t>2,3-</w:t>
      </w:r>
      <w:r w:rsidR="00D83DAC">
        <w:rPr>
          <w:rFonts w:ascii="Palatino Linotype" w:hAnsi="Palatino Linotype" w:cstheme="minorHAnsi"/>
          <w:sz w:val="20"/>
          <w:szCs w:val="20"/>
        </w:rPr>
        <w:t>D</w:t>
      </w:r>
      <w:r w:rsidR="000832D8" w:rsidRPr="000832D8">
        <w:rPr>
          <w:rFonts w:ascii="Palatino Linotype" w:hAnsi="Palatino Linotype" w:cstheme="minorHAnsi"/>
          <w:sz w:val="20"/>
          <w:szCs w:val="20"/>
        </w:rPr>
        <w:t>ihydro-2-(2,4-fluorophenyl)-4-(5-chloropyrazin-2-yl)-1,5-benzothiazepine (</w:t>
      </w:r>
      <w:r w:rsidR="000832D8" w:rsidRPr="000832D8">
        <w:rPr>
          <w:rFonts w:ascii="Palatino Linotype" w:hAnsi="Palatino Linotype" w:cstheme="minorHAnsi"/>
          <w:b/>
          <w:bCs/>
          <w:sz w:val="20"/>
          <w:szCs w:val="20"/>
        </w:rPr>
        <w:t>26</w:t>
      </w:r>
      <w:r w:rsidR="000832D8" w:rsidRPr="000832D8">
        <w:rPr>
          <w:rFonts w:ascii="Palatino Linotype" w:hAnsi="Palatino Linotype" w:cstheme="minorHAnsi"/>
          <w:sz w:val="20"/>
          <w:szCs w:val="20"/>
        </w:rPr>
        <w:t>)</w:t>
      </w:r>
    </w:p>
    <w:p w14:paraId="6444A76A" w14:textId="77777777" w:rsidR="000832D8" w:rsidRDefault="000832D8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38D76C11" w14:textId="77777777" w:rsidR="000832D8" w:rsidRDefault="000832D8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3B59AADB" w14:textId="77777777" w:rsidR="000832D8" w:rsidRDefault="000832D8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79FC75DC" w14:textId="77777777" w:rsidR="000832D8" w:rsidRDefault="000832D8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6542851C" w14:textId="77777777" w:rsidR="000832D8" w:rsidRDefault="000832D8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  <w:r w:rsidRPr="000832D8">
        <w:rPr>
          <w:rFonts w:ascii="Palatino Linotype" w:hAnsi="Palatino Linotype" w:cstheme="minorHAnsi"/>
          <w:noProof/>
          <w:sz w:val="20"/>
          <w:szCs w:val="20"/>
        </w:rPr>
        <w:drawing>
          <wp:inline distT="0" distB="0" distL="0" distR="0" wp14:anchorId="6E55320E" wp14:editId="556E3520">
            <wp:extent cx="6848475" cy="42957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97DAE" w14:textId="70369D25" w:rsidR="000832D8" w:rsidRDefault="004C330E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  <w:r>
        <w:rPr>
          <w:rFonts w:ascii="Palatino Linotype" w:hAnsi="Palatino Linotype" w:cstheme="minorHAnsi"/>
          <w:sz w:val="20"/>
          <w:szCs w:val="20"/>
        </w:rPr>
        <w:t xml:space="preserve">FT-IR of </w:t>
      </w:r>
      <w:r w:rsidR="000832D8" w:rsidRPr="000832D8">
        <w:rPr>
          <w:rFonts w:ascii="Palatino Linotype" w:hAnsi="Palatino Linotype" w:cstheme="minorHAnsi"/>
          <w:sz w:val="20"/>
          <w:szCs w:val="20"/>
        </w:rPr>
        <w:t>2,3-</w:t>
      </w:r>
      <w:r w:rsidR="00D83DAC">
        <w:rPr>
          <w:rFonts w:ascii="Palatino Linotype" w:hAnsi="Palatino Linotype" w:cstheme="minorHAnsi"/>
          <w:sz w:val="20"/>
          <w:szCs w:val="20"/>
        </w:rPr>
        <w:t>D</w:t>
      </w:r>
      <w:r w:rsidR="000832D8" w:rsidRPr="000832D8">
        <w:rPr>
          <w:rFonts w:ascii="Palatino Linotype" w:hAnsi="Palatino Linotype" w:cstheme="minorHAnsi"/>
          <w:sz w:val="20"/>
          <w:szCs w:val="20"/>
        </w:rPr>
        <w:t>ihydro-2-(2,4-dichlorophenyl)-4-(5-chloropyrazin-2-yl)-1,5-benzothiazepine (</w:t>
      </w:r>
      <w:r w:rsidR="000832D8" w:rsidRPr="000832D8">
        <w:rPr>
          <w:rFonts w:ascii="Palatino Linotype" w:hAnsi="Palatino Linotype" w:cstheme="minorHAnsi"/>
          <w:b/>
          <w:bCs/>
          <w:sz w:val="20"/>
          <w:szCs w:val="20"/>
        </w:rPr>
        <w:t>27</w:t>
      </w:r>
      <w:r w:rsidR="000832D8" w:rsidRPr="000832D8">
        <w:rPr>
          <w:rFonts w:ascii="Palatino Linotype" w:hAnsi="Palatino Linotype" w:cstheme="minorHAnsi"/>
          <w:sz w:val="20"/>
          <w:szCs w:val="20"/>
        </w:rPr>
        <w:t>)</w:t>
      </w:r>
    </w:p>
    <w:p w14:paraId="55575560" w14:textId="77777777" w:rsidR="00887BA9" w:rsidRDefault="00887BA9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12732390" w14:textId="77777777" w:rsidR="00887BA9" w:rsidRDefault="00887BA9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6627FD10" w14:textId="77777777" w:rsidR="00887BA9" w:rsidRDefault="00887BA9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27244008" w14:textId="77777777" w:rsidR="00887BA9" w:rsidRDefault="00887BA9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34B937FE" w14:textId="77777777" w:rsidR="00887BA9" w:rsidRDefault="00887BA9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  <w:r w:rsidRPr="00887BA9">
        <w:rPr>
          <w:rFonts w:ascii="Palatino Linotype" w:hAnsi="Palatino Linotype" w:cstheme="minorHAnsi"/>
          <w:noProof/>
          <w:sz w:val="20"/>
          <w:szCs w:val="20"/>
        </w:rPr>
        <w:drawing>
          <wp:inline distT="0" distB="0" distL="0" distR="0" wp14:anchorId="7FF8F825" wp14:editId="0D549663">
            <wp:extent cx="6619875" cy="45434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5D0E2" w14:textId="3E5771D5" w:rsidR="00887BA9" w:rsidRDefault="004C330E" w:rsidP="00887BA9">
      <w:pPr>
        <w:jc w:val="center"/>
        <w:rPr>
          <w:rFonts w:ascii="Palatino Linotype" w:hAnsi="Palatino Linotype" w:cstheme="minorHAnsi"/>
          <w:sz w:val="20"/>
          <w:szCs w:val="20"/>
        </w:rPr>
      </w:pPr>
      <w:r w:rsidRPr="004C330E">
        <w:rPr>
          <w:rFonts w:ascii="Palatino Linotype" w:hAnsi="Palatino Linotype" w:cstheme="minorHAnsi"/>
          <w:sz w:val="20"/>
          <w:szCs w:val="20"/>
          <w:vertAlign w:val="superscript"/>
        </w:rPr>
        <w:t>1</w:t>
      </w:r>
      <w:r>
        <w:rPr>
          <w:rFonts w:ascii="Palatino Linotype" w:hAnsi="Palatino Linotype" w:cstheme="minorHAnsi"/>
          <w:sz w:val="20"/>
          <w:szCs w:val="20"/>
        </w:rPr>
        <w:t xml:space="preserve">H NMR of </w:t>
      </w:r>
      <w:r w:rsidR="00887BA9" w:rsidRPr="000832D8">
        <w:rPr>
          <w:rFonts w:ascii="Palatino Linotype" w:hAnsi="Palatino Linotype" w:cstheme="minorHAnsi"/>
          <w:sz w:val="20"/>
          <w:szCs w:val="20"/>
        </w:rPr>
        <w:t>2,3-</w:t>
      </w:r>
      <w:r w:rsidR="00D83DAC">
        <w:rPr>
          <w:rFonts w:ascii="Palatino Linotype" w:hAnsi="Palatino Linotype" w:cstheme="minorHAnsi"/>
          <w:sz w:val="20"/>
          <w:szCs w:val="20"/>
        </w:rPr>
        <w:t>D</w:t>
      </w:r>
      <w:r w:rsidR="00887BA9" w:rsidRPr="000832D8">
        <w:rPr>
          <w:rFonts w:ascii="Palatino Linotype" w:hAnsi="Palatino Linotype" w:cstheme="minorHAnsi"/>
          <w:sz w:val="20"/>
          <w:szCs w:val="20"/>
        </w:rPr>
        <w:t>ihydro-2-(2,4-dichlorophenyl)-4-(5-chloropyrazin-2-yl)-1,5-benzothiazepine (</w:t>
      </w:r>
      <w:r w:rsidR="00887BA9" w:rsidRPr="000832D8">
        <w:rPr>
          <w:rFonts w:ascii="Palatino Linotype" w:hAnsi="Palatino Linotype" w:cstheme="minorHAnsi"/>
          <w:b/>
          <w:bCs/>
          <w:sz w:val="20"/>
          <w:szCs w:val="20"/>
        </w:rPr>
        <w:t>27</w:t>
      </w:r>
      <w:r w:rsidR="00887BA9" w:rsidRPr="000832D8">
        <w:rPr>
          <w:rFonts w:ascii="Palatino Linotype" w:hAnsi="Palatino Linotype" w:cstheme="minorHAnsi"/>
          <w:sz w:val="20"/>
          <w:szCs w:val="20"/>
        </w:rPr>
        <w:t>)</w:t>
      </w:r>
    </w:p>
    <w:p w14:paraId="344B3E20" w14:textId="77777777" w:rsidR="00887BA9" w:rsidRDefault="00887BA9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459B2B2A" w14:textId="77777777" w:rsidR="00887BA9" w:rsidRDefault="00887BA9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6CD3C66B" w14:textId="77777777" w:rsidR="00887BA9" w:rsidRDefault="00887BA9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136FE0BF" w14:textId="77777777" w:rsidR="00887BA9" w:rsidRDefault="00887BA9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  <w:r w:rsidRPr="00887BA9">
        <w:rPr>
          <w:rFonts w:ascii="Palatino Linotype" w:hAnsi="Palatino Linotype" w:cstheme="minorHAnsi"/>
          <w:noProof/>
          <w:sz w:val="20"/>
          <w:szCs w:val="20"/>
        </w:rPr>
        <w:drawing>
          <wp:inline distT="0" distB="0" distL="0" distR="0" wp14:anchorId="0119F9A8" wp14:editId="5C8B6384">
            <wp:extent cx="6886575" cy="38957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DCC30" w14:textId="6CF99F0D" w:rsidR="00887BA9" w:rsidRDefault="004C330E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  <w:r>
        <w:rPr>
          <w:rFonts w:ascii="Palatino Linotype" w:hAnsi="Palatino Linotype" w:cstheme="minorHAnsi"/>
          <w:sz w:val="20"/>
          <w:szCs w:val="20"/>
        </w:rPr>
        <w:t xml:space="preserve">FT-IR of </w:t>
      </w:r>
      <w:r w:rsidR="00887BA9" w:rsidRPr="00887BA9">
        <w:rPr>
          <w:rFonts w:ascii="Palatino Linotype" w:hAnsi="Palatino Linotype" w:cstheme="minorHAnsi"/>
          <w:sz w:val="20"/>
          <w:szCs w:val="20"/>
        </w:rPr>
        <w:t>2,3-</w:t>
      </w:r>
      <w:r w:rsidR="00D83DAC">
        <w:rPr>
          <w:rFonts w:ascii="Palatino Linotype" w:hAnsi="Palatino Linotype" w:cstheme="minorHAnsi"/>
          <w:sz w:val="20"/>
          <w:szCs w:val="20"/>
        </w:rPr>
        <w:t>D</w:t>
      </w:r>
      <w:r w:rsidR="00887BA9" w:rsidRPr="00887BA9">
        <w:rPr>
          <w:rFonts w:ascii="Palatino Linotype" w:hAnsi="Palatino Linotype" w:cstheme="minorHAnsi"/>
          <w:sz w:val="20"/>
          <w:szCs w:val="20"/>
        </w:rPr>
        <w:t>ihydro-2-(4-hydroxyphenyl)-4-(5-chloropyrazin-2-yl)-1,5-benzothiazepine (</w:t>
      </w:r>
      <w:r w:rsidR="00887BA9" w:rsidRPr="00887BA9">
        <w:rPr>
          <w:rFonts w:ascii="Palatino Linotype" w:hAnsi="Palatino Linotype" w:cstheme="minorHAnsi"/>
          <w:b/>
          <w:bCs/>
          <w:sz w:val="20"/>
          <w:szCs w:val="20"/>
        </w:rPr>
        <w:t>28</w:t>
      </w:r>
      <w:r w:rsidR="00887BA9" w:rsidRPr="00887BA9">
        <w:rPr>
          <w:rFonts w:ascii="Palatino Linotype" w:hAnsi="Palatino Linotype" w:cstheme="minorHAnsi"/>
          <w:sz w:val="20"/>
          <w:szCs w:val="20"/>
        </w:rPr>
        <w:t>)</w:t>
      </w:r>
    </w:p>
    <w:p w14:paraId="1A5F2E3F" w14:textId="77777777" w:rsidR="00887BA9" w:rsidRDefault="00887BA9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507DF470" w14:textId="77777777" w:rsidR="00887BA9" w:rsidRDefault="00887BA9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0B174675" w14:textId="77777777" w:rsidR="00887BA9" w:rsidRDefault="00887BA9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16F69AD9" w14:textId="77777777" w:rsidR="00887BA9" w:rsidRDefault="00887BA9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0D9F2DFC" w14:textId="77777777" w:rsidR="00887BA9" w:rsidRDefault="00887BA9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2EB3C409" w14:textId="77777777" w:rsidR="00887BA9" w:rsidRDefault="00887BA9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  <w:r>
        <w:rPr>
          <w:noProof/>
        </w:rPr>
        <w:drawing>
          <wp:inline distT="0" distB="0" distL="0" distR="0" wp14:anchorId="6A75B5B7" wp14:editId="40C90EF6">
            <wp:extent cx="6553200" cy="42576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45C8B" w14:textId="2197E61B" w:rsidR="00887BA9" w:rsidRDefault="004C330E" w:rsidP="001E486D">
      <w:pPr>
        <w:jc w:val="center"/>
        <w:rPr>
          <w:rFonts w:ascii="Palatino Linotype" w:hAnsi="Palatino Linotype" w:cstheme="minorHAnsi"/>
          <w:sz w:val="20"/>
          <w:szCs w:val="20"/>
        </w:rPr>
      </w:pPr>
      <w:r w:rsidRPr="004C330E">
        <w:rPr>
          <w:rFonts w:ascii="Palatino Linotype" w:hAnsi="Palatino Linotype" w:cstheme="minorHAnsi"/>
          <w:sz w:val="20"/>
          <w:szCs w:val="20"/>
          <w:vertAlign w:val="superscript"/>
        </w:rPr>
        <w:t>1</w:t>
      </w:r>
      <w:r>
        <w:rPr>
          <w:rFonts w:ascii="Palatino Linotype" w:hAnsi="Palatino Linotype" w:cstheme="minorHAnsi"/>
          <w:sz w:val="20"/>
          <w:szCs w:val="20"/>
        </w:rPr>
        <w:t xml:space="preserve">H NMR of </w:t>
      </w:r>
      <w:r w:rsidR="00887BA9" w:rsidRPr="00887BA9">
        <w:rPr>
          <w:rFonts w:ascii="Palatino Linotype" w:hAnsi="Palatino Linotype" w:cstheme="minorHAnsi"/>
          <w:sz w:val="20"/>
          <w:szCs w:val="20"/>
        </w:rPr>
        <w:t>2,3-</w:t>
      </w:r>
      <w:r w:rsidR="00D83DAC">
        <w:rPr>
          <w:rFonts w:ascii="Palatino Linotype" w:hAnsi="Palatino Linotype" w:cstheme="minorHAnsi"/>
          <w:sz w:val="20"/>
          <w:szCs w:val="20"/>
        </w:rPr>
        <w:t>D</w:t>
      </w:r>
      <w:r w:rsidR="00887BA9" w:rsidRPr="00887BA9">
        <w:rPr>
          <w:rFonts w:ascii="Palatino Linotype" w:hAnsi="Palatino Linotype" w:cstheme="minorHAnsi"/>
          <w:sz w:val="20"/>
          <w:szCs w:val="20"/>
        </w:rPr>
        <w:t>ihydro-2-(4-</w:t>
      </w:r>
      <w:r w:rsidR="001E486D">
        <w:rPr>
          <w:rFonts w:ascii="Palatino Linotype" w:hAnsi="Palatino Linotype" w:cstheme="minorHAnsi"/>
          <w:sz w:val="20"/>
          <w:szCs w:val="20"/>
        </w:rPr>
        <w:t>hydroxy</w:t>
      </w:r>
      <w:r w:rsidR="00887BA9" w:rsidRPr="00887BA9">
        <w:rPr>
          <w:rFonts w:ascii="Palatino Linotype" w:hAnsi="Palatino Linotype" w:cstheme="minorHAnsi"/>
          <w:sz w:val="20"/>
          <w:szCs w:val="20"/>
        </w:rPr>
        <w:t>phenyl)-4-(5-chloropyrazin-2-yl)-1,5-benzothiazepine (</w:t>
      </w:r>
      <w:r w:rsidR="001E486D">
        <w:rPr>
          <w:rFonts w:ascii="Palatino Linotype" w:hAnsi="Palatino Linotype" w:cstheme="minorHAnsi"/>
          <w:b/>
          <w:bCs/>
          <w:sz w:val="20"/>
          <w:szCs w:val="20"/>
        </w:rPr>
        <w:t>28</w:t>
      </w:r>
      <w:r w:rsidR="00887BA9" w:rsidRPr="00887BA9">
        <w:rPr>
          <w:rFonts w:ascii="Palatino Linotype" w:hAnsi="Palatino Linotype" w:cstheme="minorHAnsi"/>
          <w:sz w:val="20"/>
          <w:szCs w:val="20"/>
        </w:rPr>
        <w:t>)</w:t>
      </w:r>
    </w:p>
    <w:p w14:paraId="280F2115" w14:textId="77777777" w:rsidR="00887BA9" w:rsidRDefault="00887BA9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6774DB46" w14:textId="77777777" w:rsidR="00887BA9" w:rsidRDefault="00887BA9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090CF290" w14:textId="77777777" w:rsidR="00887BA9" w:rsidRDefault="00887BA9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50C22187" w14:textId="77777777" w:rsidR="00887BA9" w:rsidRDefault="00887BA9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428D201E" w14:textId="77777777" w:rsidR="00887BA9" w:rsidRDefault="00887BA9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  <w:r w:rsidRPr="00887BA9">
        <w:rPr>
          <w:rFonts w:ascii="Palatino Linotype" w:hAnsi="Palatino Linotype" w:cstheme="minorHAnsi"/>
          <w:noProof/>
          <w:sz w:val="20"/>
          <w:szCs w:val="20"/>
        </w:rPr>
        <w:drawing>
          <wp:inline distT="0" distB="0" distL="0" distR="0" wp14:anchorId="7C4FD944" wp14:editId="1E4F071B">
            <wp:extent cx="6467475" cy="40386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60434" w14:textId="10756332" w:rsidR="001E486D" w:rsidRDefault="004C330E" w:rsidP="001E486D">
      <w:pPr>
        <w:jc w:val="center"/>
        <w:rPr>
          <w:rFonts w:ascii="Palatino Linotype" w:hAnsi="Palatino Linotype" w:cstheme="minorHAnsi"/>
          <w:sz w:val="20"/>
          <w:szCs w:val="20"/>
        </w:rPr>
      </w:pPr>
      <w:r>
        <w:rPr>
          <w:rFonts w:ascii="Palatino Linotype" w:hAnsi="Palatino Linotype" w:cstheme="minorHAnsi"/>
          <w:sz w:val="20"/>
          <w:szCs w:val="20"/>
        </w:rPr>
        <w:t xml:space="preserve">FT-IR of </w:t>
      </w:r>
      <w:r w:rsidR="001E486D" w:rsidRPr="00887BA9">
        <w:rPr>
          <w:rFonts w:ascii="Palatino Linotype" w:hAnsi="Palatino Linotype" w:cstheme="minorHAnsi"/>
          <w:sz w:val="20"/>
          <w:szCs w:val="20"/>
        </w:rPr>
        <w:t>2,3-</w:t>
      </w:r>
      <w:r w:rsidR="00D83DAC">
        <w:rPr>
          <w:rFonts w:ascii="Palatino Linotype" w:hAnsi="Palatino Linotype" w:cstheme="minorHAnsi"/>
          <w:sz w:val="20"/>
          <w:szCs w:val="20"/>
        </w:rPr>
        <w:t>D</w:t>
      </w:r>
      <w:r w:rsidR="001E486D" w:rsidRPr="00887BA9">
        <w:rPr>
          <w:rFonts w:ascii="Palatino Linotype" w:hAnsi="Palatino Linotype" w:cstheme="minorHAnsi"/>
          <w:sz w:val="20"/>
          <w:szCs w:val="20"/>
        </w:rPr>
        <w:t>ihydro-2-(4-methylphenyl)-4-(5-chloropyrazin-2-yl)-1,5-benzothiazepine (</w:t>
      </w:r>
      <w:r w:rsidR="001E486D" w:rsidRPr="00887BA9">
        <w:rPr>
          <w:rFonts w:ascii="Palatino Linotype" w:hAnsi="Palatino Linotype" w:cstheme="minorHAnsi"/>
          <w:b/>
          <w:bCs/>
          <w:sz w:val="20"/>
          <w:szCs w:val="20"/>
        </w:rPr>
        <w:t>29</w:t>
      </w:r>
      <w:r w:rsidR="001E486D" w:rsidRPr="00887BA9">
        <w:rPr>
          <w:rFonts w:ascii="Palatino Linotype" w:hAnsi="Palatino Linotype" w:cstheme="minorHAnsi"/>
          <w:sz w:val="20"/>
          <w:szCs w:val="20"/>
        </w:rPr>
        <w:t>)</w:t>
      </w:r>
    </w:p>
    <w:p w14:paraId="56AC088B" w14:textId="77777777" w:rsidR="00887BA9" w:rsidRDefault="00887BA9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20D0AB8B" w14:textId="77777777" w:rsidR="001E486D" w:rsidRDefault="001E486D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0051AE52" w14:textId="77777777" w:rsidR="001E486D" w:rsidRDefault="001E486D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58992374" w14:textId="77777777" w:rsidR="001E486D" w:rsidRDefault="001E486D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05F204AB" w14:textId="77777777" w:rsidR="001E486D" w:rsidRDefault="001E486D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30A9C8B9" w14:textId="77777777" w:rsidR="001E486D" w:rsidRDefault="001E486D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  <w:r w:rsidRPr="001E486D">
        <w:rPr>
          <w:rFonts w:ascii="Palatino Linotype" w:hAnsi="Palatino Linotype" w:cstheme="minorHAnsi"/>
          <w:noProof/>
          <w:sz w:val="20"/>
          <w:szCs w:val="20"/>
        </w:rPr>
        <w:drawing>
          <wp:inline distT="0" distB="0" distL="0" distR="0" wp14:anchorId="58D064F5" wp14:editId="4DBDF627">
            <wp:extent cx="6696075" cy="460057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62850" w14:textId="66BD6DD2" w:rsidR="001E486D" w:rsidRDefault="00BB4343" w:rsidP="001E486D">
      <w:pPr>
        <w:jc w:val="center"/>
        <w:rPr>
          <w:rFonts w:ascii="Palatino Linotype" w:hAnsi="Palatino Linotype" w:cstheme="minorHAnsi"/>
          <w:sz w:val="20"/>
          <w:szCs w:val="20"/>
        </w:rPr>
      </w:pPr>
      <w:r w:rsidRPr="00BB4343">
        <w:rPr>
          <w:rFonts w:ascii="Palatino Linotype" w:hAnsi="Palatino Linotype" w:cstheme="minorHAnsi"/>
          <w:sz w:val="20"/>
          <w:szCs w:val="20"/>
          <w:vertAlign w:val="superscript"/>
        </w:rPr>
        <w:t>1</w:t>
      </w:r>
      <w:r>
        <w:rPr>
          <w:rFonts w:ascii="Palatino Linotype" w:hAnsi="Palatino Linotype" w:cstheme="minorHAnsi"/>
          <w:sz w:val="20"/>
          <w:szCs w:val="20"/>
        </w:rPr>
        <w:t xml:space="preserve">H NMR of </w:t>
      </w:r>
      <w:r w:rsidR="001E486D" w:rsidRPr="00887BA9">
        <w:rPr>
          <w:rFonts w:ascii="Palatino Linotype" w:hAnsi="Palatino Linotype" w:cstheme="minorHAnsi"/>
          <w:sz w:val="20"/>
          <w:szCs w:val="20"/>
        </w:rPr>
        <w:t>2,3-</w:t>
      </w:r>
      <w:r w:rsidR="00D83DAC">
        <w:rPr>
          <w:rFonts w:ascii="Palatino Linotype" w:hAnsi="Palatino Linotype" w:cstheme="minorHAnsi"/>
          <w:sz w:val="20"/>
          <w:szCs w:val="20"/>
        </w:rPr>
        <w:t>D</w:t>
      </w:r>
      <w:r w:rsidR="001E486D" w:rsidRPr="00887BA9">
        <w:rPr>
          <w:rFonts w:ascii="Palatino Linotype" w:hAnsi="Palatino Linotype" w:cstheme="minorHAnsi"/>
          <w:sz w:val="20"/>
          <w:szCs w:val="20"/>
        </w:rPr>
        <w:t>ihydro-2-(4-methylphenyl)-4-(5-chloropyrazin-2-yl)-1,5-benzothiazepine (</w:t>
      </w:r>
      <w:r w:rsidR="001E486D" w:rsidRPr="00887BA9">
        <w:rPr>
          <w:rFonts w:ascii="Palatino Linotype" w:hAnsi="Palatino Linotype" w:cstheme="minorHAnsi"/>
          <w:b/>
          <w:bCs/>
          <w:sz w:val="20"/>
          <w:szCs w:val="20"/>
        </w:rPr>
        <w:t>29</w:t>
      </w:r>
      <w:r w:rsidR="001E486D" w:rsidRPr="00887BA9">
        <w:rPr>
          <w:rFonts w:ascii="Palatino Linotype" w:hAnsi="Palatino Linotype" w:cstheme="minorHAnsi"/>
          <w:sz w:val="20"/>
          <w:szCs w:val="20"/>
        </w:rPr>
        <w:t>)</w:t>
      </w:r>
    </w:p>
    <w:p w14:paraId="41C56D5D" w14:textId="77777777" w:rsidR="001E486D" w:rsidRDefault="001E486D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4E015CA1" w14:textId="77777777" w:rsidR="001E486D" w:rsidRDefault="001E486D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254B7025" w14:textId="77777777" w:rsidR="001E486D" w:rsidRDefault="001E486D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5A1A053F" w14:textId="77777777" w:rsidR="001E486D" w:rsidRDefault="001E486D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  <w:r w:rsidRPr="001E486D">
        <w:rPr>
          <w:rFonts w:ascii="Palatino Linotype" w:hAnsi="Palatino Linotype" w:cstheme="minorHAnsi"/>
          <w:noProof/>
          <w:sz w:val="20"/>
          <w:szCs w:val="20"/>
        </w:rPr>
        <w:drawing>
          <wp:inline distT="0" distB="0" distL="0" distR="0" wp14:anchorId="0B990645" wp14:editId="08923F37">
            <wp:extent cx="6162675" cy="408622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81881" w14:textId="6AA15F14" w:rsidR="001E486D" w:rsidRDefault="00BB4343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  <w:r>
        <w:rPr>
          <w:rFonts w:ascii="Palatino Linotype" w:hAnsi="Palatino Linotype" w:cstheme="minorHAnsi"/>
          <w:sz w:val="20"/>
          <w:szCs w:val="20"/>
        </w:rPr>
        <w:t xml:space="preserve">FT-IR of </w:t>
      </w:r>
      <w:r w:rsidR="001E486D" w:rsidRPr="001E486D">
        <w:rPr>
          <w:rFonts w:ascii="Palatino Linotype" w:hAnsi="Palatino Linotype" w:cstheme="minorHAnsi"/>
          <w:sz w:val="20"/>
          <w:szCs w:val="20"/>
        </w:rPr>
        <w:t>2,3-</w:t>
      </w:r>
      <w:r w:rsidR="00D83DAC">
        <w:rPr>
          <w:rFonts w:ascii="Palatino Linotype" w:hAnsi="Palatino Linotype" w:cstheme="minorHAnsi"/>
          <w:sz w:val="20"/>
          <w:szCs w:val="20"/>
        </w:rPr>
        <w:t>D</w:t>
      </w:r>
      <w:r w:rsidR="001E486D" w:rsidRPr="001E486D">
        <w:rPr>
          <w:rFonts w:ascii="Palatino Linotype" w:hAnsi="Palatino Linotype" w:cstheme="minorHAnsi"/>
          <w:sz w:val="20"/>
          <w:szCs w:val="20"/>
        </w:rPr>
        <w:t>ihydro-2-(4-methoxyphenyl)-4-(5-chloropyrazin-2-yl)-1,5-benzothiazepine (</w:t>
      </w:r>
      <w:r w:rsidR="001E486D" w:rsidRPr="001E486D">
        <w:rPr>
          <w:rFonts w:ascii="Palatino Linotype" w:hAnsi="Palatino Linotype" w:cstheme="minorHAnsi"/>
          <w:b/>
          <w:bCs/>
          <w:sz w:val="20"/>
          <w:szCs w:val="20"/>
        </w:rPr>
        <w:t>30</w:t>
      </w:r>
      <w:r w:rsidR="001E486D" w:rsidRPr="001E486D">
        <w:rPr>
          <w:rFonts w:ascii="Palatino Linotype" w:hAnsi="Palatino Linotype" w:cstheme="minorHAnsi"/>
          <w:sz w:val="20"/>
          <w:szCs w:val="20"/>
        </w:rPr>
        <w:t>)</w:t>
      </w:r>
    </w:p>
    <w:p w14:paraId="6FE0E5CD" w14:textId="77777777" w:rsidR="001E486D" w:rsidRDefault="001E486D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21DCDA9E" w14:textId="77777777" w:rsidR="001E486D" w:rsidRDefault="001E486D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30BB9DAA" w14:textId="77777777" w:rsidR="001E486D" w:rsidRDefault="001E486D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289C5A6D" w14:textId="77777777" w:rsidR="001E486D" w:rsidRDefault="001E486D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1145CF02" w14:textId="77777777" w:rsidR="001E486D" w:rsidRDefault="001E486D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3E23372D" w14:textId="77777777" w:rsidR="001E486D" w:rsidRDefault="001E486D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  <w:r w:rsidRPr="001E486D">
        <w:rPr>
          <w:rFonts w:ascii="Palatino Linotype" w:hAnsi="Palatino Linotype" w:cstheme="minorHAnsi"/>
          <w:noProof/>
          <w:sz w:val="20"/>
          <w:szCs w:val="20"/>
        </w:rPr>
        <w:drawing>
          <wp:inline distT="0" distB="0" distL="0" distR="0" wp14:anchorId="6D8FD2A8" wp14:editId="41916148">
            <wp:extent cx="6505575" cy="435292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87CB5" w14:textId="07638389" w:rsidR="001E486D" w:rsidRDefault="000F3DC6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  <w:r w:rsidRPr="000F3DC6">
        <w:rPr>
          <w:rFonts w:ascii="Palatino Linotype" w:hAnsi="Palatino Linotype" w:cstheme="minorHAnsi"/>
          <w:sz w:val="20"/>
          <w:szCs w:val="20"/>
          <w:vertAlign w:val="superscript"/>
        </w:rPr>
        <w:t>1</w:t>
      </w:r>
      <w:r>
        <w:rPr>
          <w:rFonts w:ascii="Palatino Linotype" w:hAnsi="Palatino Linotype" w:cstheme="minorHAnsi"/>
          <w:sz w:val="20"/>
          <w:szCs w:val="20"/>
        </w:rPr>
        <w:t xml:space="preserve">H NMR of </w:t>
      </w:r>
      <w:r w:rsidR="001E486D" w:rsidRPr="001E486D">
        <w:rPr>
          <w:rFonts w:ascii="Palatino Linotype" w:hAnsi="Palatino Linotype" w:cstheme="minorHAnsi"/>
          <w:sz w:val="20"/>
          <w:szCs w:val="20"/>
        </w:rPr>
        <w:t>2,3-</w:t>
      </w:r>
      <w:r w:rsidR="00D83DAC">
        <w:rPr>
          <w:rFonts w:ascii="Palatino Linotype" w:hAnsi="Palatino Linotype" w:cstheme="minorHAnsi"/>
          <w:sz w:val="20"/>
          <w:szCs w:val="20"/>
        </w:rPr>
        <w:t>D</w:t>
      </w:r>
      <w:r w:rsidR="001E486D" w:rsidRPr="001E486D">
        <w:rPr>
          <w:rFonts w:ascii="Palatino Linotype" w:hAnsi="Palatino Linotype" w:cstheme="minorHAnsi"/>
          <w:sz w:val="20"/>
          <w:szCs w:val="20"/>
        </w:rPr>
        <w:t>ihydro-2-(4-methoxyphenyl)-4-(5-chloropyrazin-2-yl)-1,5-benzothiazepine (</w:t>
      </w:r>
      <w:r w:rsidR="001E486D" w:rsidRPr="001E486D">
        <w:rPr>
          <w:rFonts w:ascii="Palatino Linotype" w:hAnsi="Palatino Linotype" w:cstheme="minorHAnsi"/>
          <w:b/>
          <w:bCs/>
          <w:sz w:val="20"/>
          <w:szCs w:val="20"/>
        </w:rPr>
        <w:t>30</w:t>
      </w:r>
      <w:r w:rsidR="001E486D" w:rsidRPr="001E486D">
        <w:rPr>
          <w:rFonts w:ascii="Palatino Linotype" w:hAnsi="Palatino Linotype" w:cstheme="minorHAnsi"/>
          <w:sz w:val="20"/>
          <w:szCs w:val="20"/>
        </w:rPr>
        <w:t>)</w:t>
      </w:r>
    </w:p>
    <w:p w14:paraId="28A510E9" w14:textId="77777777" w:rsidR="001E486D" w:rsidRDefault="001E486D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5F86765C" w14:textId="77777777" w:rsidR="001E486D" w:rsidRDefault="001E486D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44779EB5" w14:textId="77777777" w:rsidR="001E486D" w:rsidRDefault="001E486D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3C106630" w14:textId="77777777" w:rsidR="001E486D" w:rsidRDefault="001E486D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5C2D1082" w14:textId="77777777" w:rsidR="001E486D" w:rsidRDefault="001E486D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  <w:r w:rsidRPr="001E486D">
        <w:rPr>
          <w:rFonts w:ascii="Palatino Linotype" w:hAnsi="Palatino Linotype" w:cstheme="minorHAnsi"/>
          <w:noProof/>
          <w:sz w:val="20"/>
          <w:szCs w:val="20"/>
        </w:rPr>
        <w:drawing>
          <wp:inline distT="0" distB="0" distL="0" distR="0" wp14:anchorId="014DD084" wp14:editId="214504C3">
            <wp:extent cx="7381875" cy="4210050"/>
            <wp:effectExtent l="0" t="0" r="9525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F3999" w14:textId="67088974" w:rsidR="001E486D" w:rsidRDefault="00943E71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  <w:r>
        <w:rPr>
          <w:rFonts w:ascii="Palatino Linotype" w:hAnsi="Palatino Linotype" w:cstheme="minorHAnsi"/>
          <w:sz w:val="20"/>
          <w:szCs w:val="20"/>
        </w:rPr>
        <w:t xml:space="preserve">FT-IR of </w:t>
      </w:r>
      <w:r w:rsidR="001E486D" w:rsidRPr="001E486D">
        <w:rPr>
          <w:rFonts w:ascii="Palatino Linotype" w:hAnsi="Palatino Linotype" w:cstheme="minorHAnsi"/>
          <w:sz w:val="20"/>
          <w:szCs w:val="20"/>
        </w:rPr>
        <w:t>2,3-</w:t>
      </w:r>
      <w:r w:rsidR="00D83DAC">
        <w:rPr>
          <w:rFonts w:ascii="Palatino Linotype" w:hAnsi="Palatino Linotype" w:cstheme="minorHAnsi"/>
          <w:sz w:val="20"/>
          <w:szCs w:val="20"/>
        </w:rPr>
        <w:t>D</w:t>
      </w:r>
      <w:r w:rsidR="001E486D" w:rsidRPr="001E486D">
        <w:rPr>
          <w:rFonts w:ascii="Palatino Linotype" w:hAnsi="Palatino Linotype" w:cstheme="minorHAnsi"/>
          <w:sz w:val="20"/>
          <w:szCs w:val="20"/>
        </w:rPr>
        <w:t>ihydro-2-(3-methoxy-4-hydroxyphenyl)-4-(5-chloropyrazin-2-yl)-1,5-benzothiazepine (</w:t>
      </w:r>
      <w:r w:rsidR="001E486D" w:rsidRPr="001E486D">
        <w:rPr>
          <w:rFonts w:ascii="Palatino Linotype" w:hAnsi="Palatino Linotype" w:cstheme="minorHAnsi"/>
          <w:b/>
          <w:bCs/>
          <w:sz w:val="20"/>
          <w:szCs w:val="20"/>
        </w:rPr>
        <w:t>31</w:t>
      </w:r>
      <w:r w:rsidR="001E486D" w:rsidRPr="001E486D">
        <w:rPr>
          <w:rFonts w:ascii="Palatino Linotype" w:hAnsi="Palatino Linotype" w:cstheme="minorHAnsi"/>
          <w:sz w:val="20"/>
          <w:szCs w:val="20"/>
        </w:rPr>
        <w:t>)</w:t>
      </w:r>
    </w:p>
    <w:p w14:paraId="59B16B69" w14:textId="77777777" w:rsidR="001E486D" w:rsidRDefault="001E486D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06728A44" w14:textId="77777777" w:rsidR="001E486D" w:rsidRDefault="001E486D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732F147D" w14:textId="77777777" w:rsidR="001E486D" w:rsidRDefault="001E486D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7031EBAE" w14:textId="77777777" w:rsidR="001E486D" w:rsidRDefault="001E486D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462B5E2F" w14:textId="77777777" w:rsidR="001E486D" w:rsidRDefault="001E486D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08C9012D" w14:textId="77777777" w:rsidR="001E486D" w:rsidRDefault="001E486D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  <w:r w:rsidRPr="001E486D">
        <w:rPr>
          <w:rFonts w:ascii="Palatino Linotype" w:hAnsi="Palatino Linotype" w:cstheme="minorHAnsi"/>
          <w:noProof/>
          <w:sz w:val="20"/>
          <w:szCs w:val="20"/>
        </w:rPr>
        <w:drawing>
          <wp:inline distT="0" distB="0" distL="0" distR="0" wp14:anchorId="6FD47824" wp14:editId="4511F779">
            <wp:extent cx="6391275" cy="4276725"/>
            <wp:effectExtent l="0" t="0" r="9525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ED57F" w14:textId="5E2413B2" w:rsidR="001E486D" w:rsidRDefault="00442667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  <w:r w:rsidRPr="00442667">
        <w:rPr>
          <w:rFonts w:ascii="Palatino Linotype" w:hAnsi="Palatino Linotype" w:cstheme="minorHAnsi"/>
          <w:sz w:val="20"/>
          <w:szCs w:val="20"/>
          <w:vertAlign w:val="superscript"/>
        </w:rPr>
        <w:t>1</w:t>
      </w:r>
      <w:r>
        <w:rPr>
          <w:rFonts w:ascii="Palatino Linotype" w:hAnsi="Palatino Linotype" w:cstheme="minorHAnsi"/>
          <w:sz w:val="20"/>
          <w:szCs w:val="20"/>
        </w:rPr>
        <w:t xml:space="preserve">H-NMR of </w:t>
      </w:r>
      <w:r w:rsidR="001E486D" w:rsidRPr="001E486D">
        <w:rPr>
          <w:rFonts w:ascii="Palatino Linotype" w:hAnsi="Palatino Linotype" w:cstheme="minorHAnsi"/>
          <w:sz w:val="20"/>
          <w:szCs w:val="20"/>
        </w:rPr>
        <w:t>2,3-</w:t>
      </w:r>
      <w:r w:rsidR="00D83DAC">
        <w:rPr>
          <w:rFonts w:ascii="Palatino Linotype" w:hAnsi="Palatino Linotype" w:cstheme="minorHAnsi"/>
          <w:sz w:val="20"/>
          <w:szCs w:val="20"/>
        </w:rPr>
        <w:t>D</w:t>
      </w:r>
      <w:r w:rsidR="001E486D" w:rsidRPr="001E486D">
        <w:rPr>
          <w:rFonts w:ascii="Palatino Linotype" w:hAnsi="Palatino Linotype" w:cstheme="minorHAnsi"/>
          <w:sz w:val="20"/>
          <w:szCs w:val="20"/>
        </w:rPr>
        <w:t>ihydro-2-(3-methoxy-4-hydroxyphenyl)-4-(5-chloropyrazin-2-yl)-1,5-benzothiazepine (</w:t>
      </w:r>
      <w:r w:rsidR="001E486D" w:rsidRPr="001E486D">
        <w:rPr>
          <w:rFonts w:ascii="Palatino Linotype" w:hAnsi="Palatino Linotype" w:cstheme="minorHAnsi"/>
          <w:b/>
          <w:bCs/>
          <w:sz w:val="20"/>
          <w:szCs w:val="20"/>
        </w:rPr>
        <w:t>31</w:t>
      </w:r>
      <w:r w:rsidR="001E486D" w:rsidRPr="001E486D">
        <w:rPr>
          <w:rFonts w:ascii="Palatino Linotype" w:hAnsi="Palatino Linotype" w:cstheme="minorHAnsi"/>
          <w:sz w:val="20"/>
          <w:szCs w:val="20"/>
        </w:rPr>
        <w:t>)</w:t>
      </w:r>
    </w:p>
    <w:p w14:paraId="5F911AD0" w14:textId="77777777" w:rsidR="001E486D" w:rsidRDefault="001E486D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5CBE87CF" w14:textId="77777777" w:rsidR="001E486D" w:rsidRDefault="001E486D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146CFFC5" w14:textId="77777777" w:rsidR="001E486D" w:rsidRDefault="001E486D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349CEDCD" w14:textId="77777777" w:rsidR="001E486D" w:rsidRDefault="001E486D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035BA506" w14:textId="77777777" w:rsidR="001E486D" w:rsidRDefault="0025321A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  <w:r w:rsidRPr="0025321A">
        <w:rPr>
          <w:rFonts w:ascii="Palatino Linotype" w:hAnsi="Palatino Linotype" w:cstheme="minorHAnsi"/>
          <w:noProof/>
          <w:sz w:val="20"/>
          <w:szCs w:val="20"/>
        </w:rPr>
        <w:drawing>
          <wp:inline distT="0" distB="0" distL="0" distR="0" wp14:anchorId="5D4FBEE3" wp14:editId="575AF3D0">
            <wp:extent cx="6086475" cy="3952875"/>
            <wp:effectExtent l="0" t="0" r="9525" b="952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67898" w14:textId="12322316" w:rsidR="0025321A" w:rsidRDefault="00442667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  <w:r>
        <w:rPr>
          <w:rFonts w:ascii="Palatino Linotype" w:hAnsi="Palatino Linotype" w:cstheme="minorHAnsi"/>
          <w:sz w:val="20"/>
          <w:szCs w:val="20"/>
        </w:rPr>
        <w:t xml:space="preserve">FT-IR of </w:t>
      </w:r>
      <w:r w:rsidR="0025321A" w:rsidRPr="0025321A">
        <w:rPr>
          <w:rFonts w:ascii="Palatino Linotype" w:hAnsi="Palatino Linotype" w:cstheme="minorHAnsi"/>
          <w:sz w:val="20"/>
          <w:szCs w:val="20"/>
        </w:rPr>
        <w:t>2,3-</w:t>
      </w:r>
      <w:r w:rsidR="00D83DAC">
        <w:rPr>
          <w:rFonts w:ascii="Palatino Linotype" w:hAnsi="Palatino Linotype" w:cstheme="minorHAnsi"/>
          <w:sz w:val="20"/>
          <w:szCs w:val="20"/>
        </w:rPr>
        <w:t>D</w:t>
      </w:r>
      <w:r w:rsidR="0025321A" w:rsidRPr="0025321A">
        <w:rPr>
          <w:rFonts w:ascii="Palatino Linotype" w:hAnsi="Palatino Linotype" w:cstheme="minorHAnsi"/>
          <w:sz w:val="20"/>
          <w:szCs w:val="20"/>
        </w:rPr>
        <w:t>ihydro-2-(4-dimethylaminophenyl)-4-(5-chloropyrazin-2-yl)-1,5-benzothiazepine (</w:t>
      </w:r>
      <w:r w:rsidR="0025321A" w:rsidRPr="0025321A">
        <w:rPr>
          <w:rFonts w:ascii="Palatino Linotype" w:hAnsi="Palatino Linotype" w:cstheme="minorHAnsi"/>
          <w:b/>
          <w:bCs/>
          <w:sz w:val="20"/>
          <w:szCs w:val="20"/>
        </w:rPr>
        <w:t>32</w:t>
      </w:r>
      <w:r w:rsidR="0025321A" w:rsidRPr="0025321A">
        <w:rPr>
          <w:rFonts w:ascii="Palatino Linotype" w:hAnsi="Palatino Linotype" w:cstheme="minorHAnsi"/>
          <w:sz w:val="20"/>
          <w:szCs w:val="20"/>
        </w:rPr>
        <w:t>)</w:t>
      </w:r>
    </w:p>
    <w:p w14:paraId="57DD5FDF" w14:textId="77777777" w:rsidR="0025321A" w:rsidRDefault="0025321A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62B3C334" w14:textId="77777777" w:rsidR="0025321A" w:rsidRDefault="0025321A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25548FE3" w14:textId="77777777" w:rsidR="0025321A" w:rsidRDefault="0025321A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3820C3D1" w14:textId="77777777" w:rsidR="0025321A" w:rsidRDefault="0025321A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5C050649" w14:textId="77777777" w:rsidR="0025321A" w:rsidRDefault="0025321A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47CF04CC" w14:textId="77777777" w:rsidR="0025321A" w:rsidRDefault="0025321A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6BF7DDA0" w14:textId="77777777" w:rsidR="0025321A" w:rsidRDefault="0025321A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  <w:r w:rsidRPr="0025321A">
        <w:rPr>
          <w:rFonts w:ascii="Palatino Linotype" w:hAnsi="Palatino Linotype" w:cstheme="minorHAnsi"/>
          <w:noProof/>
          <w:sz w:val="20"/>
          <w:szCs w:val="20"/>
        </w:rPr>
        <w:drawing>
          <wp:inline distT="0" distB="0" distL="0" distR="0" wp14:anchorId="57485B3C" wp14:editId="0DE1037D">
            <wp:extent cx="6772275" cy="4524375"/>
            <wp:effectExtent l="0" t="0" r="9525" b="952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E22F6" w14:textId="3C0813BB" w:rsidR="0025321A" w:rsidRDefault="00442667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  <w:r w:rsidRPr="00442667">
        <w:rPr>
          <w:rFonts w:ascii="Palatino Linotype" w:hAnsi="Palatino Linotype" w:cstheme="minorHAnsi"/>
          <w:sz w:val="20"/>
          <w:szCs w:val="20"/>
          <w:vertAlign w:val="superscript"/>
        </w:rPr>
        <w:t>1</w:t>
      </w:r>
      <w:r>
        <w:rPr>
          <w:rFonts w:ascii="Palatino Linotype" w:hAnsi="Palatino Linotype" w:cstheme="minorHAnsi"/>
          <w:sz w:val="20"/>
          <w:szCs w:val="20"/>
        </w:rPr>
        <w:t xml:space="preserve">H NMR of </w:t>
      </w:r>
      <w:r w:rsidR="0025321A" w:rsidRPr="0025321A">
        <w:rPr>
          <w:rFonts w:ascii="Palatino Linotype" w:hAnsi="Palatino Linotype" w:cstheme="minorHAnsi"/>
          <w:sz w:val="20"/>
          <w:szCs w:val="20"/>
        </w:rPr>
        <w:t>2,3-</w:t>
      </w:r>
      <w:r w:rsidR="00D83DAC">
        <w:rPr>
          <w:rFonts w:ascii="Palatino Linotype" w:hAnsi="Palatino Linotype" w:cstheme="minorHAnsi"/>
          <w:sz w:val="20"/>
          <w:szCs w:val="20"/>
        </w:rPr>
        <w:t>D</w:t>
      </w:r>
      <w:r w:rsidR="0025321A" w:rsidRPr="0025321A">
        <w:rPr>
          <w:rFonts w:ascii="Palatino Linotype" w:hAnsi="Palatino Linotype" w:cstheme="minorHAnsi"/>
          <w:sz w:val="20"/>
          <w:szCs w:val="20"/>
        </w:rPr>
        <w:t>ihydro-2-(4-dimethylaminophenyl)-4-(5-chloropyrazin-2-yl)-1,5-benzothiazepine (</w:t>
      </w:r>
      <w:r w:rsidR="0025321A" w:rsidRPr="0025321A">
        <w:rPr>
          <w:rFonts w:ascii="Palatino Linotype" w:hAnsi="Palatino Linotype" w:cstheme="minorHAnsi"/>
          <w:b/>
          <w:bCs/>
          <w:sz w:val="20"/>
          <w:szCs w:val="20"/>
        </w:rPr>
        <w:t>32</w:t>
      </w:r>
      <w:r w:rsidR="0025321A" w:rsidRPr="0025321A">
        <w:rPr>
          <w:rFonts w:ascii="Palatino Linotype" w:hAnsi="Palatino Linotype" w:cstheme="minorHAnsi"/>
          <w:sz w:val="20"/>
          <w:szCs w:val="20"/>
        </w:rPr>
        <w:t>)</w:t>
      </w:r>
    </w:p>
    <w:p w14:paraId="168FF722" w14:textId="77777777" w:rsidR="0025321A" w:rsidRDefault="0025321A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2C089CEF" w14:textId="77777777" w:rsidR="0025321A" w:rsidRDefault="0025321A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61793E89" w14:textId="77777777" w:rsidR="0025321A" w:rsidRDefault="0025321A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0360F314" w14:textId="77777777" w:rsidR="0025321A" w:rsidRDefault="0025321A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  <w:r w:rsidRPr="0025321A">
        <w:rPr>
          <w:rFonts w:ascii="Palatino Linotype" w:hAnsi="Palatino Linotype" w:cstheme="minorHAnsi"/>
          <w:noProof/>
          <w:sz w:val="20"/>
          <w:szCs w:val="20"/>
        </w:rPr>
        <w:drawing>
          <wp:inline distT="0" distB="0" distL="0" distR="0" wp14:anchorId="0C4F7B1A" wp14:editId="603239C2">
            <wp:extent cx="7915275" cy="3838575"/>
            <wp:effectExtent l="0" t="0" r="9525" b="952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9E98F" w14:textId="4C3F90D9" w:rsidR="0025321A" w:rsidRDefault="00442667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  <w:r>
        <w:rPr>
          <w:rFonts w:ascii="Palatino Linotype" w:hAnsi="Palatino Linotype" w:cstheme="minorHAnsi"/>
          <w:sz w:val="20"/>
          <w:szCs w:val="20"/>
        </w:rPr>
        <w:t xml:space="preserve">FT-IR of </w:t>
      </w:r>
      <w:r w:rsidR="0025321A" w:rsidRPr="0025321A">
        <w:rPr>
          <w:rFonts w:ascii="Palatino Linotype" w:hAnsi="Palatino Linotype" w:cstheme="minorHAnsi"/>
          <w:sz w:val="20"/>
          <w:szCs w:val="20"/>
        </w:rPr>
        <w:t>2,3-</w:t>
      </w:r>
      <w:r w:rsidR="00D83DAC">
        <w:rPr>
          <w:rFonts w:ascii="Palatino Linotype" w:hAnsi="Palatino Linotype" w:cstheme="minorHAnsi"/>
          <w:sz w:val="20"/>
          <w:szCs w:val="20"/>
        </w:rPr>
        <w:t>D</w:t>
      </w:r>
      <w:r w:rsidR="0025321A" w:rsidRPr="0025321A">
        <w:rPr>
          <w:rFonts w:ascii="Palatino Linotype" w:hAnsi="Palatino Linotype" w:cstheme="minorHAnsi"/>
          <w:sz w:val="20"/>
          <w:szCs w:val="20"/>
        </w:rPr>
        <w:t>ihydro-2-(3,4-dimethoxyphenyl)-4-(5-chloropyrazin-2-yl)-1,5-benzothiazepine (</w:t>
      </w:r>
      <w:r w:rsidR="0025321A" w:rsidRPr="0025321A">
        <w:rPr>
          <w:rFonts w:ascii="Palatino Linotype" w:hAnsi="Palatino Linotype" w:cstheme="minorHAnsi"/>
          <w:b/>
          <w:bCs/>
          <w:sz w:val="20"/>
          <w:szCs w:val="20"/>
        </w:rPr>
        <w:t>33</w:t>
      </w:r>
      <w:r w:rsidR="0025321A" w:rsidRPr="0025321A">
        <w:rPr>
          <w:rFonts w:ascii="Palatino Linotype" w:hAnsi="Palatino Linotype" w:cstheme="minorHAnsi"/>
          <w:sz w:val="20"/>
          <w:szCs w:val="20"/>
        </w:rPr>
        <w:t>)</w:t>
      </w:r>
    </w:p>
    <w:p w14:paraId="4961DBA1" w14:textId="77777777" w:rsidR="0025321A" w:rsidRDefault="0025321A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4A3390AC" w14:textId="77777777" w:rsidR="0025321A" w:rsidRDefault="0025321A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3741E084" w14:textId="77777777" w:rsidR="0025321A" w:rsidRDefault="0025321A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754EED1C" w14:textId="77777777" w:rsidR="0025321A" w:rsidRDefault="0025321A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6FEB3E1C" w14:textId="77777777" w:rsidR="0025321A" w:rsidRDefault="0025321A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2EBAAA97" w14:textId="77777777" w:rsidR="0025321A" w:rsidRDefault="0025321A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4A2F246B" w14:textId="77777777" w:rsidR="0025321A" w:rsidRDefault="0025321A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  <w:r w:rsidRPr="0025321A">
        <w:rPr>
          <w:rFonts w:ascii="Palatino Linotype" w:hAnsi="Palatino Linotype" w:cstheme="minorHAnsi"/>
          <w:noProof/>
          <w:sz w:val="20"/>
          <w:szCs w:val="20"/>
        </w:rPr>
        <w:drawing>
          <wp:inline distT="0" distB="0" distL="0" distR="0" wp14:anchorId="01DEB2DA" wp14:editId="578013D6">
            <wp:extent cx="6657975" cy="4552950"/>
            <wp:effectExtent l="0" t="0" r="9525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4F43E" w14:textId="71609311" w:rsidR="0025321A" w:rsidRDefault="007024AA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  <w:r w:rsidRPr="007024AA">
        <w:rPr>
          <w:rFonts w:ascii="Palatino Linotype" w:hAnsi="Palatino Linotype" w:cstheme="minorHAnsi"/>
          <w:sz w:val="20"/>
          <w:szCs w:val="20"/>
          <w:vertAlign w:val="superscript"/>
        </w:rPr>
        <w:t>1</w:t>
      </w:r>
      <w:r>
        <w:rPr>
          <w:rFonts w:ascii="Palatino Linotype" w:hAnsi="Palatino Linotype" w:cstheme="minorHAnsi"/>
          <w:sz w:val="20"/>
          <w:szCs w:val="20"/>
        </w:rPr>
        <w:t xml:space="preserve">H NMR of </w:t>
      </w:r>
      <w:r w:rsidR="0025321A" w:rsidRPr="0025321A">
        <w:rPr>
          <w:rFonts w:ascii="Palatino Linotype" w:hAnsi="Palatino Linotype" w:cstheme="minorHAnsi"/>
          <w:sz w:val="20"/>
          <w:szCs w:val="20"/>
        </w:rPr>
        <w:t>2,3-</w:t>
      </w:r>
      <w:r w:rsidR="00D83DAC">
        <w:rPr>
          <w:rFonts w:ascii="Palatino Linotype" w:hAnsi="Palatino Linotype" w:cstheme="minorHAnsi"/>
          <w:sz w:val="20"/>
          <w:szCs w:val="20"/>
        </w:rPr>
        <w:t>D</w:t>
      </w:r>
      <w:r w:rsidR="0025321A" w:rsidRPr="0025321A">
        <w:rPr>
          <w:rFonts w:ascii="Palatino Linotype" w:hAnsi="Palatino Linotype" w:cstheme="minorHAnsi"/>
          <w:sz w:val="20"/>
          <w:szCs w:val="20"/>
        </w:rPr>
        <w:t>ihydro-2-(3,4-dimethoxyphenyl)-4-(5-chloropyrazin-2-yl)-1,5-benzothiazepine (</w:t>
      </w:r>
      <w:r w:rsidR="0025321A" w:rsidRPr="0025321A">
        <w:rPr>
          <w:rFonts w:ascii="Palatino Linotype" w:hAnsi="Palatino Linotype" w:cstheme="minorHAnsi"/>
          <w:b/>
          <w:bCs/>
          <w:sz w:val="20"/>
          <w:szCs w:val="20"/>
        </w:rPr>
        <w:t>33</w:t>
      </w:r>
      <w:r w:rsidR="0025321A" w:rsidRPr="0025321A">
        <w:rPr>
          <w:rFonts w:ascii="Palatino Linotype" w:hAnsi="Palatino Linotype" w:cstheme="minorHAnsi"/>
          <w:sz w:val="20"/>
          <w:szCs w:val="20"/>
        </w:rPr>
        <w:t>)</w:t>
      </w:r>
    </w:p>
    <w:p w14:paraId="266A9A0F" w14:textId="77777777" w:rsidR="0025321A" w:rsidRDefault="0025321A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62A4F961" w14:textId="77777777" w:rsidR="0025321A" w:rsidRDefault="0025321A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6DFFE676" w14:textId="77777777" w:rsidR="0025321A" w:rsidRDefault="0025321A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0D39301C" w14:textId="77777777" w:rsidR="0025321A" w:rsidRDefault="0025321A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  <w:r w:rsidRPr="0025321A">
        <w:rPr>
          <w:rFonts w:ascii="Palatino Linotype" w:hAnsi="Palatino Linotype" w:cstheme="minorHAnsi"/>
          <w:noProof/>
          <w:sz w:val="20"/>
          <w:szCs w:val="20"/>
        </w:rPr>
        <w:drawing>
          <wp:inline distT="0" distB="0" distL="0" distR="0" wp14:anchorId="6785CCE3" wp14:editId="131210A3">
            <wp:extent cx="7305675" cy="4200525"/>
            <wp:effectExtent l="0" t="0" r="9525" b="952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763BB" w14:textId="3D4B1D54" w:rsidR="0025321A" w:rsidRDefault="009461AE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  <w:r>
        <w:rPr>
          <w:rFonts w:ascii="Palatino Linotype" w:hAnsi="Palatino Linotype" w:cstheme="minorHAnsi"/>
          <w:sz w:val="20"/>
          <w:szCs w:val="20"/>
        </w:rPr>
        <w:t xml:space="preserve">FT-IR of </w:t>
      </w:r>
      <w:r w:rsidR="0025321A" w:rsidRPr="0025321A">
        <w:rPr>
          <w:rFonts w:ascii="Palatino Linotype" w:hAnsi="Palatino Linotype" w:cstheme="minorHAnsi"/>
          <w:sz w:val="20"/>
          <w:szCs w:val="20"/>
        </w:rPr>
        <w:t>2,3-</w:t>
      </w:r>
      <w:r w:rsidR="00D83DAC">
        <w:rPr>
          <w:rFonts w:ascii="Palatino Linotype" w:hAnsi="Palatino Linotype" w:cstheme="minorHAnsi"/>
          <w:sz w:val="20"/>
          <w:szCs w:val="20"/>
        </w:rPr>
        <w:t>D</w:t>
      </w:r>
      <w:r w:rsidR="0025321A" w:rsidRPr="0025321A">
        <w:rPr>
          <w:rFonts w:ascii="Palatino Linotype" w:hAnsi="Palatino Linotype" w:cstheme="minorHAnsi"/>
          <w:sz w:val="20"/>
          <w:szCs w:val="20"/>
        </w:rPr>
        <w:t>ihydro-2-(3,4,5-trimethoxyphenyl)-4-(5-chloropyrazin-2-yl)-1,5-benzothiazepine (</w:t>
      </w:r>
      <w:r w:rsidR="0025321A" w:rsidRPr="0025321A">
        <w:rPr>
          <w:rFonts w:ascii="Palatino Linotype" w:hAnsi="Palatino Linotype" w:cstheme="minorHAnsi"/>
          <w:b/>
          <w:bCs/>
          <w:sz w:val="20"/>
          <w:szCs w:val="20"/>
        </w:rPr>
        <w:t>34</w:t>
      </w:r>
      <w:r w:rsidR="0025321A" w:rsidRPr="0025321A">
        <w:rPr>
          <w:rFonts w:ascii="Palatino Linotype" w:hAnsi="Palatino Linotype" w:cstheme="minorHAnsi"/>
          <w:sz w:val="20"/>
          <w:szCs w:val="20"/>
        </w:rPr>
        <w:t>)</w:t>
      </w:r>
    </w:p>
    <w:p w14:paraId="5EB9FAA9" w14:textId="77777777" w:rsidR="0025321A" w:rsidRDefault="0025321A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1FD21DA8" w14:textId="77777777" w:rsidR="0025321A" w:rsidRDefault="0025321A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5AC87DF6" w14:textId="77777777" w:rsidR="0025321A" w:rsidRDefault="0025321A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58952E97" w14:textId="77777777" w:rsidR="0025321A" w:rsidRDefault="0025321A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6E294A18" w14:textId="77777777" w:rsidR="001E486D" w:rsidRDefault="0025321A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  <w:r w:rsidRPr="0025321A">
        <w:rPr>
          <w:rFonts w:ascii="Palatino Linotype" w:hAnsi="Palatino Linotype" w:cstheme="minorHAnsi"/>
          <w:noProof/>
          <w:sz w:val="20"/>
          <w:szCs w:val="20"/>
        </w:rPr>
        <w:drawing>
          <wp:inline distT="0" distB="0" distL="0" distR="0" wp14:anchorId="3714ED78" wp14:editId="38E6ED89">
            <wp:extent cx="6886575" cy="4600575"/>
            <wp:effectExtent l="0" t="0" r="9525" b="952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C627F" w14:textId="731875AF" w:rsidR="0025321A" w:rsidRDefault="009461AE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  <w:r w:rsidRPr="00201940">
        <w:rPr>
          <w:rFonts w:ascii="Palatino Linotype" w:hAnsi="Palatino Linotype" w:cstheme="minorHAnsi"/>
          <w:sz w:val="20"/>
          <w:szCs w:val="20"/>
          <w:vertAlign w:val="superscript"/>
        </w:rPr>
        <w:t>1</w:t>
      </w:r>
      <w:r>
        <w:rPr>
          <w:rFonts w:ascii="Palatino Linotype" w:hAnsi="Palatino Linotype" w:cstheme="minorHAnsi"/>
          <w:sz w:val="20"/>
          <w:szCs w:val="20"/>
        </w:rPr>
        <w:t xml:space="preserve">H NMR of </w:t>
      </w:r>
      <w:r w:rsidR="0025321A" w:rsidRPr="0025321A">
        <w:rPr>
          <w:rFonts w:ascii="Palatino Linotype" w:hAnsi="Palatino Linotype" w:cstheme="minorHAnsi"/>
          <w:sz w:val="20"/>
          <w:szCs w:val="20"/>
        </w:rPr>
        <w:t>2,3-</w:t>
      </w:r>
      <w:r w:rsidR="00D83DAC">
        <w:rPr>
          <w:rFonts w:ascii="Palatino Linotype" w:hAnsi="Palatino Linotype" w:cstheme="minorHAnsi"/>
          <w:sz w:val="20"/>
          <w:szCs w:val="20"/>
        </w:rPr>
        <w:t>D</w:t>
      </w:r>
      <w:r w:rsidR="0025321A" w:rsidRPr="0025321A">
        <w:rPr>
          <w:rFonts w:ascii="Palatino Linotype" w:hAnsi="Palatino Linotype" w:cstheme="minorHAnsi"/>
          <w:sz w:val="20"/>
          <w:szCs w:val="20"/>
        </w:rPr>
        <w:t>ihydro-2-(3,4,5-trimethoxyphenyl)-4-(5-chloropyrazin-2-yl)-1,5-benzothiazepine (</w:t>
      </w:r>
      <w:r w:rsidR="0025321A" w:rsidRPr="0025321A">
        <w:rPr>
          <w:rFonts w:ascii="Palatino Linotype" w:hAnsi="Palatino Linotype" w:cstheme="minorHAnsi"/>
          <w:b/>
          <w:bCs/>
          <w:sz w:val="20"/>
          <w:szCs w:val="20"/>
        </w:rPr>
        <w:t>34</w:t>
      </w:r>
      <w:r w:rsidR="0025321A" w:rsidRPr="0025321A">
        <w:rPr>
          <w:rFonts w:ascii="Palatino Linotype" w:hAnsi="Palatino Linotype" w:cstheme="minorHAnsi"/>
          <w:sz w:val="20"/>
          <w:szCs w:val="20"/>
        </w:rPr>
        <w:t>)</w:t>
      </w:r>
    </w:p>
    <w:p w14:paraId="132B6BA5" w14:textId="77777777" w:rsidR="0025321A" w:rsidRDefault="0025321A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03CD53B0" w14:textId="77777777" w:rsidR="0025321A" w:rsidRDefault="0025321A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771049FF" w14:textId="77777777" w:rsidR="0025321A" w:rsidRDefault="0025321A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46F3AB48" w14:textId="77777777" w:rsidR="0025321A" w:rsidRDefault="0025321A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0CFEB583" w14:textId="77777777" w:rsidR="0025321A" w:rsidRDefault="0025321A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  <w:r w:rsidRPr="0025321A">
        <w:rPr>
          <w:rFonts w:ascii="Palatino Linotype" w:hAnsi="Palatino Linotype" w:cstheme="minorHAnsi"/>
          <w:noProof/>
          <w:sz w:val="20"/>
          <w:szCs w:val="20"/>
        </w:rPr>
        <w:drawing>
          <wp:inline distT="0" distB="0" distL="0" distR="0" wp14:anchorId="0E336B8D" wp14:editId="65B1BE56">
            <wp:extent cx="6086475" cy="4029075"/>
            <wp:effectExtent l="0" t="0" r="9525" b="952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61997" w14:textId="7EA6C1CE" w:rsidR="0025321A" w:rsidRDefault="00201940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  <w:r>
        <w:rPr>
          <w:rFonts w:ascii="Palatino Linotype" w:hAnsi="Palatino Linotype" w:cstheme="minorHAnsi"/>
          <w:sz w:val="20"/>
          <w:szCs w:val="20"/>
        </w:rPr>
        <w:t xml:space="preserve">FT-IR of </w:t>
      </w:r>
      <w:r w:rsidR="0025321A" w:rsidRPr="0025321A">
        <w:rPr>
          <w:rFonts w:ascii="Palatino Linotype" w:hAnsi="Palatino Linotype" w:cstheme="minorHAnsi"/>
          <w:sz w:val="20"/>
          <w:szCs w:val="20"/>
        </w:rPr>
        <w:t>2,3-</w:t>
      </w:r>
      <w:r w:rsidR="00D83DAC">
        <w:rPr>
          <w:rFonts w:ascii="Palatino Linotype" w:hAnsi="Palatino Linotype" w:cstheme="minorHAnsi"/>
          <w:sz w:val="20"/>
          <w:szCs w:val="20"/>
        </w:rPr>
        <w:t>D</w:t>
      </w:r>
      <w:r w:rsidR="0025321A" w:rsidRPr="0025321A">
        <w:rPr>
          <w:rFonts w:ascii="Palatino Linotype" w:hAnsi="Palatino Linotype" w:cstheme="minorHAnsi"/>
          <w:sz w:val="20"/>
          <w:szCs w:val="20"/>
        </w:rPr>
        <w:t>ihydro-2-(pyridin-2-yl)-4-(5-chloropyrazin-2-yl)-1,5-benzothiazepine (</w:t>
      </w:r>
      <w:r w:rsidR="0025321A" w:rsidRPr="0025321A">
        <w:rPr>
          <w:rFonts w:ascii="Palatino Linotype" w:hAnsi="Palatino Linotype" w:cstheme="minorHAnsi"/>
          <w:b/>
          <w:bCs/>
          <w:sz w:val="20"/>
          <w:szCs w:val="20"/>
        </w:rPr>
        <w:t>35</w:t>
      </w:r>
      <w:r w:rsidR="0025321A" w:rsidRPr="0025321A">
        <w:rPr>
          <w:rFonts w:ascii="Palatino Linotype" w:hAnsi="Palatino Linotype" w:cstheme="minorHAnsi"/>
          <w:sz w:val="20"/>
          <w:szCs w:val="20"/>
        </w:rPr>
        <w:t>)</w:t>
      </w:r>
    </w:p>
    <w:p w14:paraId="0D9075C6" w14:textId="77777777" w:rsidR="006502A8" w:rsidRDefault="006502A8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7A02DE14" w14:textId="77777777" w:rsidR="006502A8" w:rsidRDefault="006502A8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5B0EAB76" w14:textId="77777777" w:rsidR="006502A8" w:rsidRDefault="006502A8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5CD4B3FE" w14:textId="77777777" w:rsidR="006502A8" w:rsidRDefault="006502A8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670A0737" w14:textId="77777777" w:rsidR="006502A8" w:rsidRDefault="006502A8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  <w:r>
        <w:rPr>
          <w:noProof/>
        </w:rPr>
        <w:drawing>
          <wp:inline distT="0" distB="0" distL="0" distR="0" wp14:anchorId="6EDFD955" wp14:editId="1CA187E5">
            <wp:extent cx="6448425" cy="4371975"/>
            <wp:effectExtent l="0" t="0" r="9525" b="952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3B10F" w14:textId="061624E7" w:rsidR="006502A8" w:rsidRDefault="00201940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  <w:r w:rsidRPr="00201940">
        <w:rPr>
          <w:rFonts w:ascii="Palatino Linotype" w:hAnsi="Palatino Linotype" w:cstheme="minorHAnsi"/>
          <w:sz w:val="20"/>
          <w:szCs w:val="20"/>
          <w:vertAlign w:val="superscript"/>
        </w:rPr>
        <w:t>1</w:t>
      </w:r>
      <w:r>
        <w:rPr>
          <w:rFonts w:ascii="Palatino Linotype" w:hAnsi="Palatino Linotype" w:cstheme="minorHAnsi"/>
          <w:sz w:val="20"/>
          <w:szCs w:val="20"/>
        </w:rPr>
        <w:t xml:space="preserve">H NMR of </w:t>
      </w:r>
      <w:r w:rsidR="006502A8" w:rsidRPr="006502A8">
        <w:rPr>
          <w:rFonts w:ascii="Palatino Linotype" w:hAnsi="Palatino Linotype" w:cstheme="minorHAnsi"/>
          <w:sz w:val="20"/>
          <w:szCs w:val="20"/>
        </w:rPr>
        <w:t>2,3-</w:t>
      </w:r>
      <w:r w:rsidR="00D83DAC">
        <w:rPr>
          <w:rFonts w:ascii="Palatino Linotype" w:hAnsi="Palatino Linotype" w:cstheme="minorHAnsi"/>
          <w:sz w:val="20"/>
          <w:szCs w:val="20"/>
        </w:rPr>
        <w:t>D</w:t>
      </w:r>
      <w:r w:rsidR="006502A8" w:rsidRPr="006502A8">
        <w:rPr>
          <w:rFonts w:ascii="Palatino Linotype" w:hAnsi="Palatino Linotype" w:cstheme="minorHAnsi"/>
          <w:sz w:val="20"/>
          <w:szCs w:val="20"/>
        </w:rPr>
        <w:t>ihydro-2-(pyridin-2-yl)-4-(5-chloropyrazin-2-yl)-1,5-benzothiazepine (</w:t>
      </w:r>
      <w:r w:rsidR="006502A8" w:rsidRPr="006502A8">
        <w:rPr>
          <w:rFonts w:ascii="Palatino Linotype" w:hAnsi="Palatino Linotype" w:cstheme="minorHAnsi"/>
          <w:b/>
          <w:bCs/>
          <w:sz w:val="20"/>
          <w:szCs w:val="20"/>
        </w:rPr>
        <w:t>35</w:t>
      </w:r>
      <w:r w:rsidR="006502A8" w:rsidRPr="006502A8">
        <w:rPr>
          <w:rFonts w:ascii="Palatino Linotype" w:hAnsi="Palatino Linotype" w:cstheme="minorHAnsi"/>
          <w:sz w:val="20"/>
          <w:szCs w:val="20"/>
        </w:rPr>
        <w:t>)</w:t>
      </w:r>
    </w:p>
    <w:p w14:paraId="1C6C4B64" w14:textId="77777777" w:rsidR="00FB3D05" w:rsidRDefault="00FB3D05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019504FD" w14:textId="77777777" w:rsidR="00FB3D05" w:rsidRDefault="00FB3D05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4CED003A" w14:textId="77777777" w:rsidR="00FB3D05" w:rsidRDefault="00FB3D05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3B2E9241" w14:textId="77777777" w:rsidR="00FB3D05" w:rsidRDefault="00FB3D05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04AD9D1C" w14:textId="77777777" w:rsidR="00FB3D05" w:rsidRDefault="00FB3D05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  <w:r w:rsidRPr="00FB3D05">
        <w:rPr>
          <w:rFonts w:ascii="Palatino Linotype" w:hAnsi="Palatino Linotype" w:cstheme="minorHAnsi"/>
          <w:noProof/>
          <w:sz w:val="20"/>
          <w:szCs w:val="20"/>
        </w:rPr>
        <w:drawing>
          <wp:inline distT="0" distB="0" distL="0" distR="0" wp14:anchorId="7BE712F6" wp14:editId="6ACF5F1A">
            <wp:extent cx="6200775" cy="3895725"/>
            <wp:effectExtent l="0" t="0" r="9525" b="952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0F851" w14:textId="7DF23DBB" w:rsidR="00FB3D05" w:rsidRDefault="00201940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  <w:r>
        <w:rPr>
          <w:rFonts w:ascii="Palatino Linotype" w:hAnsi="Palatino Linotype" w:cstheme="minorHAnsi"/>
          <w:sz w:val="20"/>
          <w:szCs w:val="20"/>
        </w:rPr>
        <w:t xml:space="preserve">FT-IR of </w:t>
      </w:r>
      <w:r w:rsidR="00FB3D05" w:rsidRPr="00FB3D05">
        <w:rPr>
          <w:rFonts w:ascii="Palatino Linotype" w:hAnsi="Palatino Linotype" w:cstheme="minorHAnsi"/>
          <w:sz w:val="20"/>
          <w:szCs w:val="20"/>
        </w:rPr>
        <w:t>2,3-</w:t>
      </w:r>
      <w:r w:rsidR="00D83DAC">
        <w:rPr>
          <w:rFonts w:ascii="Palatino Linotype" w:hAnsi="Palatino Linotype" w:cstheme="minorHAnsi"/>
          <w:sz w:val="20"/>
          <w:szCs w:val="20"/>
        </w:rPr>
        <w:t>D</w:t>
      </w:r>
      <w:r w:rsidR="00FB3D05" w:rsidRPr="00FB3D05">
        <w:rPr>
          <w:rFonts w:ascii="Palatino Linotype" w:hAnsi="Palatino Linotype" w:cstheme="minorHAnsi"/>
          <w:sz w:val="20"/>
          <w:szCs w:val="20"/>
        </w:rPr>
        <w:t>ihydro-2-(pyridin-3-yl)-4-(5-chloropyrazin-2-yl)-1,5-benzothiazepine (</w:t>
      </w:r>
      <w:r w:rsidR="00FB3D05" w:rsidRPr="00FB3D05">
        <w:rPr>
          <w:rFonts w:ascii="Palatino Linotype" w:hAnsi="Palatino Linotype" w:cstheme="minorHAnsi"/>
          <w:b/>
          <w:bCs/>
          <w:sz w:val="20"/>
          <w:szCs w:val="20"/>
        </w:rPr>
        <w:t>36</w:t>
      </w:r>
      <w:r w:rsidR="00FB3D05" w:rsidRPr="00FB3D05">
        <w:rPr>
          <w:rFonts w:ascii="Palatino Linotype" w:hAnsi="Palatino Linotype" w:cstheme="minorHAnsi"/>
          <w:sz w:val="20"/>
          <w:szCs w:val="20"/>
        </w:rPr>
        <w:t>)</w:t>
      </w:r>
    </w:p>
    <w:p w14:paraId="6FF2F74A" w14:textId="77777777" w:rsidR="00FB3D05" w:rsidRDefault="00FB3D05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5705D71B" w14:textId="77777777" w:rsidR="00FB3D05" w:rsidRDefault="00FB3D05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1619FF27" w14:textId="77777777" w:rsidR="00FB3D05" w:rsidRDefault="00FB3D05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7E5E348F" w14:textId="77777777" w:rsidR="00FB3D05" w:rsidRDefault="00FB3D05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7F135765" w14:textId="77777777" w:rsidR="00FB3D05" w:rsidRDefault="00FB3D05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240CAADD" w14:textId="77777777" w:rsidR="00FB3D05" w:rsidRDefault="00FB3D05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1503ACCA" w14:textId="77777777" w:rsidR="00FB3D05" w:rsidRDefault="00FB3D05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  <w:r w:rsidRPr="00FB3D05">
        <w:rPr>
          <w:rFonts w:ascii="Palatino Linotype" w:hAnsi="Palatino Linotype" w:cstheme="minorHAnsi"/>
          <w:noProof/>
          <w:sz w:val="20"/>
          <w:szCs w:val="20"/>
        </w:rPr>
        <w:drawing>
          <wp:inline distT="0" distB="0" distL="0" distR="0" wp14:anchorId="30804C7A" wp14:editId="4502AAAE">
            <wp:extent cx="6619875" cy="4476750"/>
            <wp:effectExtent l="0" t="0" r="9525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88651" w14:textId="4B159A89" w:rsidR="00FB3D05" w:rsidRDefault="00277ECC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  <w:r w:rsidRPr="00277ECC">
        <w:rPr>
          <w:rFonts w:ascii="Palatino Linotype" w:hAnsi="Palatino Linotype" w:cstheme="minorHAnsi"/>
          <w:sz w:val="20"/>
          <w:szCs w:val="20"/>
          <w:vertAlign w:val="superscript"/>
        </w:rPr>
        <w:t>1</w:t>
      </w:r>
      <w:r>
        <w:rPr>
          <w:rFonts w:ascii="Palatino Linotype" w:hAnsi="Palatino Linotype" w:cstheme="minorHAnsi"/>
          <w:sz w:val="20"/>
          <w:szCs w:val="20"/>
        </w:rPr>
        <w:t xml:space="preserve">H NMR of </w:t>
      </w:r>
      <w:r w:rsidR="00FB3D05" w:rsidRPr="00FB3D05">
        <w:rPr>
          <w:rFonts w:ascii="Palatino Linotype" w:hAnsi="Palatino Linotype" w:cstheme="minorHAnsi"/>
          <w:sz w:val="20"/>
          <w:szCs w:val="20"/>
        </w:rPr>
        <w:t>2,3-</w:t>
      </w:r>
      <w:r w:rsidR="00D83DAC">
        <w:rPr>
          <w:rFonts w:ascii="Palatino Linotype" w:hAnsi="Palatino Linotype" w:cstheme="minorHAnsi"/>
          <w:sz w:val="20"/>
          <w:szCs w:val="20"/>
        </w:rPr>
        <w:t>D</w:t>
      </w:r>
      <w:r w:rsidR="00FB3D05" w:rsidRPr="00FB3D05">
        <w:rPr>
          <w:rFonts w:ascii="Palatino Linotype" w:hAnsi="Palatino Linotype" w:cstheme="minorHAnsi"/>
          <w:sz w:val="20"/>
          <w:szCs w:val="20"/>
        </w:rPr>
        <w:t>ihydro-2-(pyridin-3-yl)-4-(5-chloropyrazin-2-yl)-1,5-benzothiazepine (</w:t>
      </w:r>
      <w:r w:rsidR="00FB3D05" w:rsidRPr="00FB3D05">
        <w:rPr>
          <w:rFonts w:ascii="Palatino Linotype" w:hAnsi="Palatino Linotype" w:cstheme="minorHAnsi"/>
          <w:b/>
          <w:bCs/>
          <w:sz w:val="20"/>
          <w:szCs w:val="20"/>
        </w:rPr>
        <w:t>36</w:t>
      </w:r>
      <w:r w:rsidR="00FB3D05" w:rsidRPr="00FB3D05">
        <w:rPr>
          <w:rFonts w:ascii="Palatino Linotype" w:hAnsi="Palatino Linotype" w:cstheme="minorHAnsi"/>
          <w:sz w:val="20"/>
          <w:szCs w:val="20"/>
        </w:rPr>
        <w:t>)</w:t>
      </w:r>
    </w:p>
    <w:p w14:paraId="6715AF75" w14:textId="77777777" w:rsidR="00FB3D05" w:rsidRDefault="00FB3D05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45F91A22" w14:textId="77777777" w:rsidR="00FB3D05" w:rsidRDefault="00FB3D05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006C6325" w14:textId="77777777" w:rsidR="00FB3D05" w:rsidRDefault="00FB3D05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59243F48" w14:textId="77777777" w:rsidR="00FB3D05" w:rsidRDefault="00FB3D05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5E9C99E0" w14:textId="77777777" w:rsidR="00FB3D05" w:rsidRDefault="000D0DDD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  <w:r w:rsidRPr="000D0DDD">
        <w:rPr>
          <w:rFonts w:ascii="Palatino Linotype" w:hAnsi="Palatino Linotype" w:cstheme="minorHAnsi"/>
          <w:noProof/>
          <w:sz w:val="20"/>
          <w:szCs w:val="20"/>
        </w:rPr>
        <w:drawing>
          <wp:inline distT="0" distB="0" distL="0" distR="0" wp14:anchorId="125A9E32" wp14:editId="3973947E">
            <wp:extent cx="5972175" cy="4067175"/>
            <wp:effectExtent l="0" t="0" r="9525" b="952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8212F" w14:textId="38916AFD" w:rsidR="000D0DDD" w:rsidRDefault="00277ECC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  <w:r>
        <w:rPr>
          <w:rFonts w:ascii="Palatino Linotype" w:hAnsi="Palatino Linotype" w:cstheme="minorHAnsi"/>
          <w:sz w:val="20"/>
          <w:szCs w:val="20"/>
        </w:rPr>
        <w:t xml:space="preserve">FT-IR of </w:t>
      </w:r>
      <w:r w:rsidR="000D0DDD" w:rsidRPr="000D0DDD">
        <w:rPr>
          <w:rFonts w:ascii="Palatino Linotype" w:hAnsi="Palatino Linotype" w:cstheme="minorHAnsi"/>
          <w:sz w:val="20"/>
          <w:szCs w:val="20"/>
        </w:rPr>
        <w:t>2,3-</w:t>
      </w:r>
      <w:r w:rsidR="00D83DAC">
        <w:rPr>
          <w:rFonts w:ascii="Palatino Linotype" w:hAnsi="Palatino Linotype" w:cstheme="minorHAnsi"/>
          <w:sz w:val="20"/>
          <w:szCs w:val="20"/>
        </w:rPr>
        <w:t>D</w:t>
      </w:r>
      <w:r w:rsidR="000D0DDD" w:rsidRPr="000D0DDD">
        <w:rPr>
          <w:rFonts w:ascii="Palatino Linotype" w:hAnsi="Palatino Linotype" w:cstheme="minorHAnsi"/>
          <w:sz w:val="20"/>
          <w:szCs w:val="20"/>
        </w:rPr>
        <w:t>ihydro-2-(pyridin-4-yl)-4-(5-chloropyrazin-2-yl)-1,5-benzothiazepine (</w:t>
      </w:r>
      <w:r w:rsidR="000D0DDD" w:rsidRPr="000D0DDD">
        <w:rPr>
          <w:rFonts w:ascii="Palatino Linotype" w:hAnsi="Palatino Linotype" w:cstheme="minorHAnsi"/>
          <w:b/>
          <w:bCs/>
          <w:sz w:val="20"/>
          <w:szCs w:val="20"/>
        </w:rPr>
        <w:t>37</w:t>
      </w:r>
      <w:r w:rsidR="000D0DDD" w:rsidRPr="000D0DDD">
        <w:rPr>
          <w:rFonts w:ascii="Palatino Linotype" w:hAnsi="Palatino Linotype" w:cstheme="minorHAnsi"/>
          <w:sz w:val="20"/>
          <w:szCs w:val="20"/>
        </w:rPr>
        <w:t>)</w:t>
      </w:r>
    </w:p>
    <w:p w14:paraId="70ADD6BF" w14:textId="77777777" w:rsidR="000D0DDD" w:rsidRDefault="000D0DDD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581452F3" w14:textId="77777777" w:rsidR="00D07D7B" w:rsidRDefault="00D07D7B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1EBF0DF8" w14:textId="77777777" w:rsidR="00D07D7B" w:rsidRDefault="00D07D7B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2287A6D5" w14:textId="77777777" w:rsidR="00D07D7B" w:rsidRDefault="00D07D7B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4917F4A6" w14:textId="77777777" w:rsidR="00D07D7B" w:rsidRDefault="00D07D7B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371151C8" w14:textId="77777777" w:rsidR="00D07D7B" w:rsidRDefault="00D07D7B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  <w:r w:rsidRPr="00D07D7B">
        <w:rPr>
          <w:rFonts w:ascii="Palatino Linotype" w:hAnsi="Palatino Linotype" w:cstheme="minorHAnsi"/>
          <w:noProof/>
          <w:sz w:val="20"/>
          <w:szCs w:val="20"/>
        </w:rPr>
        <w:drawing>
          <wp:inline distT="0" distB="0" distL="0" distR="0" wp14:anchorId="221485AF" wp14:editId="0859513C">
            <wp:extent cx="7915275" cy="4324350"/>
            <wp:effectExtent l="0" t="0" r="9525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B3874" w14:textId="61598427" w:rsidR="00D07D7B" w:rsidRDefault="00277ECC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  <w:r w:rsidRPr="00277ECC">
        <w:rPr>
          <w:rFonts w:ascii="Palatino Linotype" w:hAnsi="Palatino Linotype" w:cstheme="minorHAnsi"/>
          <w:sz w:val="20"/>
          <w:szCs w:val="20"/>
          <w:vertAlign w:val="superscript"/>
        </w:rPr>
        <w:t>1</w:t>
      </w:r>
      <w:r>
        <w:rPr>
          <w:rFonts w:ascii="Palatino Linotype" w:hAnsi="Palatino Linotype" w:cstheme="minorHAnsi"/>
          <w:sz w:val="20"/>
          <w:szCs w:val="20"/>
        </w:rPr>
        <w:t xml:space="preserve">H NMR of </w:t>
      </w:r>
      <w:r w:rsidR="00D07D7B" w:rsidRPr="00D07D7B">
        <w:rPr>
          <w:rFonts w:ascii="Palatino Linotype" w:hAnsi="Palatino Linotype" w:cstheme="minorHAnsi"/>
          <w:sz w:val="20"/>
          <w:szCs w:val="20"/>
        </w:rPr>
        <w:t>2,3-</w:t>
      </w:r>
      <w:r w:rsidR="00D83DAC">
        <w:rPr>
          <w:rFonts w:ascii="Palatino Linotype" w:hAnsi="Palatino Linotype" w:cstheme="minorHAnsi"/>
          <w:sz w:val="20"/>
          <w:szCs w:val="20"/>
        </w:rPr>
        <w:t>D</w:t>
      </w:r>
      <w:r w:rsidR="00D07D7B" w:rsidRPr="00D07D7B">
        <w:rPr>
          <w:rFonts w:ascii="Palatino Linotype" w:hAnsi="Palatino Linotype" w:cstheme="minorHAnsi"/>
          <w:sz w:val="20"/>
          <w:szCs w:val="20"/>
        </w:rPr>
        <w:t>ihydro-2-(pyridin-4-yl)-4-(5-chloropyrazin-2-yl)-1,5-benzothiazepine (</w:t>
      </w:r>
      <w:r w:rsidR="00D07D7B" w:rsidRPr="00D07D7B">
        <w:rPr>
          <w:rFonts w:ascii="Palatino Linotype" w:hAnsi="Palatino Linotype" w:cstheme="minorHAnsi"/>
          <w:b/>
          <w:bCs/>
          <w:sz w:val="20"/>
          <w:szCs w:val="20"/>
        </w:rPr>
        <w:t>37</w:t>
      </w:r>
      <w:r w:rsidR="00D07D7B" w:rsidRPr="00D07D7B">
        <w:rPr>
          <w:rFonts w:ascii="Palatino Linotype" w:hAnsi="Palatino Linotype" w:cstheme="minorHAnsi"/>
          <w:sz w:val="20"/>
          <w:szCs w:val="20"/>
        </w:rPr>
        <w:t>)</w:t>
      </w:r>
    </w:p>
    <w:p w14:paraId="483188F7" w14:textId="77777777" w:rsidR="00D07D7B" w:rsidRDefault="00D07D7B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2F6048DE" w14:textId="77777777" w:rsidR="00D07D7B" w:rsidRDefault="00D07D7B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1BD83E06" w14:textId="77777777" w:rsidR="00D07D7B" w:rsidRDefault="00D07D7B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51D029B2" w14:textId="77777777" w:rsidR="00D07D7B" w:rsidRDefault="00D07D7B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39DC7060" w14:textId="77777777" w:rsidR="00D07D7B" w:rsidRDefault="00D07D7B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58CFDD21" w14:textId="77777777" w:rsidR="00D07D7B" w:rsidRDefault="00D07D7B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  <w:r w:rsidRPr="00D07D7B">
        <w:rPr>
          <w:rFonts w:ascii="Palatino Linotype" w:hAnsi="Palatino Linotype" w:cstheme="minorHAnsi"/>
          <w:noProof/>
          <w:sz w:val="20"/>
          <w:szCs w:val="20"/>
        </w:rPr>
        <w:drawing>
          <wp:inline distT="0" distB="0" distL="0" distR="0" wp14:anchorId="658E2949" wp14:editId="19D2C218">
            <wp:extent cx="6315075" cy="3819525"/>
            <wp:effectExtent l="0" t="0" r="9525" b="952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3150E" w14:textId="3B8CEF0B" w:rsidR="00D07D7B" w:rsidRDefault="00277ECC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  <w:r>
        <w:rPr>
          <w:rFonts w:ascii="Palatino Linotype" w:hAnsi="Palatino Linotype" w:cstheme="minorHAnsi"/>
          <w:sz w:val="20"/>
          <w:szCs w:val="20"/>
        </w:rPr>
        <w:t xml:space="preserve">FT-IR of </w:t>
      </w:r>
      <w:r w:rsidR="00D07D7B" w:rsidRPr="00D07D7B">
        <w:rPr>
          <w:rFonts w:ascii="Palatino Linotype" w:hAnsi="Palatino Linotype" w:cstheme="minorHAnsi"/>
          <w:sz w:val="20"/>
          <w:szCs w:val="20"/>
        </w:rPr>
        <w:t>2,3-</w:t>
      </w:r>
      <w:r w:rsidR="00D83DAC">
        <w:rPr>
          <w:rFonts w:ascii="Palatino Linotype" w:hAnsi="Palatino Linotype" w:cstheme="minorHAnsi"/>
          <w:sz w:val="20"/>
          <w:szCs w:val="20"/>
        </w:rPr>
        <w:t>D</w:t>
      </w:r>
      <w:r w:rsidR="00D07D7B" w:rsidRPr="00D07D7B">
        <w:rPr>
          <w:rFonts w:ascii="Palatino Linotype" w:hAnsi="Palatino Linotype" w:cstheme="minorHAnsi"/>
          <w:sz w:val="20"/>
          <w:szCs w:val="20"/>
        </w:rPr>
        <w:t>ihydro-2-(4-thienyl)-4-(5-chloropyrazin-2-yl)-1,5-benzothiazepine (</w:t>
      </w:r>
      <w:r w:rsidR="00D07D7B" w:rsidRPr="00D07D7B">
        <w:rPr>
          <w:rFonts w:ascii="Palatino Linotype" w:hAnsi="Palatino Linotype" w:cstheme="minorHAnsi"/>
          <w:b/>
          <w:bCs/>
          <w:sz w:val="20"/>
          <w:szCs w:val="20"/>
        </w:rPr>
        <w:t>38</w:t>
      </w:r>
      <w:r w:rsidR="00D07D7B" w:rsidRPr="00D07D7B">
        <w:rPr>
          <w:rFonts w:ascii="Palatino Linotype" w:hAnsi="Palatino Linotype" w:cstheme="minorHAnsi"/>
          <w:sz w:val="20"/>
          <w:szCs w:val="20"/>
        </w:rPr>
        <w:t>)</w:t>
      </w:r>
    </w:p>
    <w:p w14:paraId="292B7A4D" w14:textId="77777777" w:rsidR="00D07D7B" w:rsidRDefault="00D07D7B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03FFA901" w14:textId="77777777" w:rsidR="00D07D7B" w:rsidRDefault="00D07D7B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0203345A" w14:textId="77777777" w:rsidR="00D07D7B" w:rsidRDefault="00D07D7B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4FFC21E2" w14:textId="77777777" w:rsidR="00D07D7B" w:rsidRDefault="00D07D7B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16ACB5FF" w14:textId="77777777" w:rsidR="00D07D7B" w:rsidRDefault="00D07D7B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7ACEA869" w14:textId="77777777" w:rsidR="00D07D7B" w:rsidRDefault="00D07D7B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  <w:r w:rsidRPr="00D07D7B">
        <w:rPr>
          <w:rFonts w:ascii="Palatino Linotype" w:hAnsi="Palatino Linotype" w:cstheme="minorHAnsi"/>
          <w:noProof/>
          <w:sz w:val="20"/>
          <w:szCs w:val="20"/>
        </w:rPr>
        <w:drawing>
          <wp:inline distT="0" distB="0" distL="0" distR="0" wp14:anchorId="456CCDC3" wp14:editId="7A1E90C5">
            <wp:extent cx="6924675" cy="4181475"/>
            <wp:effectExtent l="0" t="0" r="9525" b="952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FCDDC" w14:textId="331E27AB" w:rsidR="00D07D7B" w:rsidRDefault="00277ECC" w:rsidP="00D07D7B">
      <w:pPr>
        <w:jc w:val="center"/>
        <w:rPr>
          <w:rFonts w:ascii="Palatino Linotype" w:hAnsi="Palatino Linotype" w:cstheme="minorHAnsi"/>
          <w:sz w:val="20"/>
          <w:szCs w:val="20"/>
        </w:rPr>
      </w:pPr>
      <w:r w:rsidRPr="00277ECC">
        <w:rPr>
          <w:rFonts w:ascii="Palatino Linotype" w:hAnsi="Palatino Linotype" w:cstheme="minorHAnsi"/>
          <w:sz w:val="20"/>
          <w:szCs w:val="20"/>
          <w:vertAlign w:val="superscript"/>
        </w:rPr>
        <w:t>1</w:t>
      </w:r>
      <w:r>
        <w:rPr>
          <w:rFonts w:ascii="Palatino Linotype" w:hAnsi="Palatino Linotype" w:cstheme="minorHAnsi"/>
          <w:sz w:val="20"/>
          <w:szCs w:val="20"/>
        </w:rPr>
        <w:t xml:space="preserve">H NMR of </w:t>
      </w:r>
      <w:r w:rsidR="00D07D7B" w:rsidRPr="00D07D7B">
        <w:rPr>
          <w:rFonts w:ascii="Palatino Linotype" w:hAnsi="Palatino Linotype" w:cstheme="minorHAnsi"/>
          <w:sz w:val="20"/>
          <w:szCs w:val="20"/>
        </w:rPr>
        <w:t>2,3-</w:t>
      </w:r>
      <w:r w:rsidR="00D83DAC">
        <w:rPr>
          <w:rFonts w:ascii="Palatino Linotype" w:hAnsi="Palatino Linotype" w:cstheme="minorHAnsi"/>
          <w:sz w:val="20"/>
          <w:szCs w:val="20"/>
        </w:rPr>
        <w:t>D</w:t>
      </w:r>
      <w:r w:rsidR="00D07D7B" w:rsidRPr="00D07D7B">
        <w:rPr>
          <w:rFonts w:ascii="Palatino Linotype" w:hAnsi="Palatino Linotype" w:cstheme="minorHAnsi"/>
          <w:sz w:val="20"/>
          <w:szCs w:val="20"/>
        </w:rPr>
        <w:t>ihydro-2-(4-thienyl)-4-(5-chloropyrazin-2-yl)-1,5-benzothiazepine (</w:t>
      </w:r>
      <w:r w:rsidR="00D07D7B" w:rsidRPr="00D07D7B">
        <w:rPr>
          <w:rFonts w:ascii="Palatino Linotype" w:hAnsi="Palatino Linotype" w:cstheme="minorHAnsi"/>
          <w:b/>
          <w:bCs/>
          <w:sz w:val="20"/>
          <w:szCs w:val="20"/>
        </w:rPr>
        <w:t>38</w:t>
      </w:r>
      <w:r w:rsidR="00D07D7B" w:rsidRPr="00D07D7B">
        <w:rPr>
          <w:rFonts w:ascii="Palatino Linotype" w:hAnsi="Palatino Linotype" w:cstheme="minorHAnsi"/>
          <w:sz w:val="20"/>
          <w:szCs w:val="20"/>
        </w:rPr>
        <w:t>)</w:t>
      </w:r>
    </w:p>
    <w:p w14:paraId="10296BBC" w14:textId="77777777" w:rsidR="00D07D7B" w:rsidRDefault="00D07D7B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2016B39C" w14:textId="77777777" w:rsidR="00D07D7B" w:rsidRDefault="00D07D7B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21F536E0" w14:textId="77777777" w:rsidR="00D07D7B" w:rsidRDefault="00D07D7B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5746E2A0" w14:textId="77777777" w:rsidR="00D07D7B" w:rsidRDefault="00D07D7B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5570F741" w14:textId="77777777" w:rsidR="00D07D7B" w:rsidRDefault="00D07D7B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69CA5E5D" w14:textId="77777777" w:rsidR="00D07D7B" w:rsidRDefault="00E93D18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  <w:r>
        <w:rPr>
          <w:noProof/>
        </w:rPr>
        <w:drawing>
          <wp:inline distT="0" distB="0" distL="0" distR="0" wp14:anchorId="01A4DB18" wp14:editId="2C75CF35">
            <wp:extent cx="6238875" cy="4257675"/>
            <wp:effectExtent l="0" t="0" r="9525" b="952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30941" w14:textId="2B6B709F" w:rsidR="00E93D18" w:rsidRDefault="00E93D18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  <w:r w:rsidRPr="00E93D18">
        <w:rPr>
          <w:rFonts w:ascii="Palatino Linotype" w:hAnsi="Palatino Linotype" w:cstheme="minorHAnsi"/>
          <w:sz w:val="20"/>
          <w:szCs w:val="20"/>
        </w:rPr>
        <w:t>2,3-</w:t>
      </w:r>
      <w:r w:rsidR="00D83DAC">
        <w:rPr>
          <w:rFonts w:ascii="Palatino Linotype" w:hAnsi="Palatino Linotype" w:cstheme="minorHAnsi"/>
          <w:sz w:val="20"/>
          <w:szCs w:val="20"/>
        </w:rPr>
        <w:t>D</w:t>
      </w:r>
      <w:r w:rsidRPr="00E93D18">
        <w:rPr>
          <w:rFonts w:ascii="Palatino Linotype" w:hAnsi="Palatino Linotype" w:cstheme="minorHAnsi"/>
          <w:sz w:val="20"/>
          <w:szCs w:val="20"/>
        </w:rPr>
        <w:t>ihydro-2-(2-furfuryl)-4-(5-chloropyrazin-2-yl)-1,5-benzothiazepine (</w:t>
      </w:r>
      <w:r w:rsidRPr="00E93D18">
        <w:rPr>
          <w:rFonts w:ascii="Palatino Linotype" w:hAnsi="Palatino Linotype" w:cstheme="minorHAnsi"/>
          <w:b/>
          <w:bCs/>
          <w:sz w:val="20"/>
          <w:szCs w:val="20"/>
        </w:rPr>
        <w:t>39</w:t>
      </w:r>
      <w:r w:rsidRPr="00E93D18">
        <w:rPr>
          <w:rFonts w:ascii="Palatino Linotype" w:hAnsi="Palatino Linotype" w:cstheme="minorHAnsi"/>
          <w:sz w:val="20"/>
          <w:szCs w:val="20"/>
        </w:rPr>
        <w:t>)</w:t>
      </w:r>
    </w:p>
    <w:p w14:paraId="0AD6B292" w14:textId="77777777" w:rsidR="00E93D18" w:rsidRDefault="00E93D18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698D481A" w14:textId="77777777" w:rsidR="00E93D18" w:rsidRDefault="00E93D18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6C140F12" w14:textId="77777777" w:rsidR="00E93D18" w:rsidRDefault="00E93D18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58930885" w14:textId="77777777" w:rsidR="00E93D18" w:rsidRDefault="00E93D18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1BBAAE36" w14:textId="77777777" w:rsidR="00E93D18" w:rsidRDefault="00E93D18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63BA0390" w14:textId="77777777" w:rsidR="00E93D18" w:rsidRDefault="00E93D18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  <w:r>
        <w:rPr>
          <w:rFonts w:ascii="Palatino Linotype" w:hAnsi="Palatino Linotype" w:cstheme="minorHAnsi"/>
          <w:noProof/>
          <w:sz w:val="20"/>
          <w:szCs w:val="20"/>
        </w:rPr>
        <w:drawing>
          <wp:inline distT="0" distB="0" distL="0" distR="0" wp14:anchorId="3E9AF388" wp14:editId="597D6E20">
            <wp:extent cx="8229600" cy="4295775"/>
            <wp:effectExtent l="0" t="0" r="0" b="952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7A31F" w14:textId="5DF9BF1D" w:rsidR="00E93D18" w:rsidRDefault="00277ECC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  <w:r w:rsidRPr="00277ECC">
        <w:rPr>
          <w:rFonts w:ascii="Palatino Linotype" w:hAnsi="Palatino Linotype" w:cstheme="minorHAnsi"/>
          <w:sz w:val="20"/>
          <w:szCs w:val="20"/>
          <w:vertAlign w:val="superscript"/>
        </w:rPr>
        <w:t>1</w:t>
      </w:r>
      <w:r>
        <w:rPr>
          <w:rFonts w:ascii="Palatino Linotype" w:hAnsi="Palatino Linotype" w:cstheme="minorHAnsi"/>
          <w:sz w:val="20"/>
          <w:szCs w:val="20"/>
        </w:rPr>
        <w:t xml:space="preserve">H-NMR of </w:t>
      </w:r>
      <w:r w:rsidR="00E93D18" w:rsidRPr="00E93D18">
        <w:rPr>
          <w:rFonts w:ascii="Palatino Linotype" w:hAnsi="Palatino Linotype" w:cstheme="minorHAnsi"/>
          <w:sz w:val="20"/>
          <w:szCs w:val="20"/>
        </w:rPr>
        <w:t>2,3-</w:t>
      </w:r>
      <w:r w:rsidR="00D83DAC">
        <w:rPr>
          <w:rFonts w:ascii="Palatino Linotype" w:hAnsi="Palatino Linotype" w:cstheme="minorHAnsi"/>
          <w:sz w:val="20"/>
          <w:szCs w:val="20"/>
        </w:rPr>
        <w:t>D</w:t>
      </w:r>
      <w:r w:rsidR="00E93D18" w:rsidRPr="00E93D18">
        <w:rPr>
          <w:rFonts w:ascii="Palatino Linotype" w:hAnsi="Palatino Linotype" w:cstheme="minorHAnsi"/>
          <w:sz w:val="20"/>
          <w:szCs w:val="20"/>
        </w:rPr>
        <w:t>ihydro-2-(2-furfuryl)-4-(5-chloropyrazin-2-yl)-1,5-benzothiazepine (</w:t>
      </w:r>
      <w:r w:rsidR="00E93D18" w:rsidRPr="00E93D18">
        <w:rPr>
          <w:rFonts w:ascii="Palatino Linotype" w:hAnsi="Palatino Linotype" w:cstheme="minorHAnsi"/>
          <w:b/>
          <w:bCs/>
          <w:sz w:val="20"/>
          <w:szCs w:val="20"/>
        </w:rPr>
        <w:t>39</w:t>
      </w:r>
      <w:r w:rsidR="00E93D18" w:rsidRPr="00E93D18">
        <w:rPr>
          <w:rFonts w:ascii="Palatino Linotype" w:hAnsi="Palatino Linotype" w:cstheme="minorHAnsi"/>
          <w:sz w:val="20"/>
          <w:szCs w:val="20"/>
        </w:rPr>
        <w:t>)</w:t>
      </w:r>
    </w:p>
    <w:p w14:paraId="75A9C71B" w14:textId="77777777" w:rsidR="00E93D18" w:rsidRDefault="00E93D18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0D4857EA" w14:textId="77777777" w:rsidR="00E93D18" w:rsidRDefault="00E93D18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2B615E49" w14:textId="77777777" w:rsidR="00E93D18" w:rsidRDefault="00E93D18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516AEBCA" w14:textId="77777777" w:rsidR="00E93D18" w:rsidRDefault="00E93D18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0DE472FC" w14:textId="77777777" w:rsidR="00E93D18" w:rsidRDefault="00E3682C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  <w:r w:rsidRPr="00E3682C">
        <w:rPr>
          <w:rFonts w:ascii="Palatino Linotype" w:hAnsi="Palatino Linotype" w:cstheme="minorHAnsi"/>
          <w:noProof/>
          <w:sz w:val="20"/>
          <w:szCs w:val="20"/>
        </w:rPr>
        <w:drawing>
          <wp:inline distT="0" distB="0" distL="0" distR="0" wp14:anchorId="3BF6AF52" wp14:editId="01B0B3A3">
            <wp:extent cx="6162675" cy="4143375"/>
            <wp:effectExtent l="0" t="0" r="9525" b="952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BF5C8" w14:textId="2B6FE392" w:rsidR="00E3682C" w:rsidRDefault="00277ECC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  <w:r>
        <w:rPr>
          <w:rFonts w:ascii="Palatino Linotype" w:hAnsi="Palatino Linotype" w:cstheme="minorHAnsi"/>
          <w:sz w:val="20"/>
          <w:szCs w:val="20"/>
        </w:rPr>
        <w:t xml:space="preserve">FT-IR of </w:t>
      </w:r>
      <w:r w:rsidR="00E3682C" w:rsidRPr="00E3682C">
        <w:rPr>
          <w:rFonts w:ascii="Palatino Linotype" w:hAnsi="Palatino Linotype" w:cstheme="minorHAnsi"/>
          <w:sz w:val="20"/>
          <w:szCs w:val="20"/>
        </w:rPr>
        <w:t>2,3-</w:t>
      </w:r>
      <w:r w:rsidR="00D83DAC">
        <w:rPr>
          <w:rFonts w:ascii="Palatino Linotype" w:hAnsi="Palatino Linotype" w:cstheme="minorHAnsi"/>
          <w:sz w:val="20"/>
          <w:szCs w:val="20"/>
        </w:rPr>
        <w:t>D</w:t>
      </w:r>
      <w:r w:rsidR="00E3682C" w:rsidRPr="00E3682C">
        <w:rPr>
          <w:rFonts w:ascii="Palatino Linotype" w:hAnsi="Palatino Linotype" w:cstheme="minorHAnsi"/>
          <w:sz w:val="20"/>
          <w:szCs w:val="20"/>
        </w:rPr>
        <w:t>ihydro-2-(2-pyrrolyl)-4-(5-chloropyrazin-2-yl)-1,5-benzothiazepine (</w:t>
      </w:r>
      <w:r w:rsidR="00E3682C" w:rsidRPr="00E3682C">
        <w:rPr>
          <w:rFonts w:ascii="Palatino Linotype" w:hAnsi="Palatino Linotype" w:cstheme="minorHAnsi"/>
          <w:b/>
          <w:bCs/>
          <w:sz w:val="20"/>
          <w:szCs w:val="20"/>
        </w:rPr>
        <w:t>40</w:t>
      </w:r>
      <w:r w:rsidR="00E3682C" w:rsidRPr="00E3682C">
        <w:rPr>
          <w:rFonts w:ascii="Palatino Linotype" w:hAnsi="Palatino Linotype" w:cstheme="minorHAnsi"/>
          <w:sz w:val="20"/>
          <w:szCs w:val="20"/>
        </w:rPr>
        <w:t>)</w:t>
      </w:r>
    </w:p>
    <w:p w14:paraId="1BB0B108" w14:textId="77777777" w:rsidR="00E3682C" w:rsidRDefault="00E3682C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64843C4C" w14:textId="77777777" w:rsidR="00E3682C" w:rsidRDefault="00E3682C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400A18E2" w14:textId="77777777" w:rsidR="00E3682C" w:rsidRDefault="00E3682C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5E6977CE" w14:textId="77777777" w:rsidR="00E3682C" w:rsidRDefault="00E3682C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</w:p>
    <w:p w14:paraId="0F2614A6" w14:textId="77777777" w:rsidR="00E3682C" w:rsidRDefault="00F24645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  <w:r w:rsidRPr="00F24645">
        <w:rPr>
          <w:rFonts w:ascii="Palatino Linotype" w:hAnsi="Palatino Linotype" w:cstheme="minorHAnsi"/>
          <w:noProof/>
          <w:sz w:val="20"/>
          <w:szCs w:val="20"/>
        </w:rPr>
        <w:drawing>
          <wp:inline distT="0" distB="0" distL="0" distR="0" wp14:anchorId="72E81555" wp14:editId="4C8742A9">
            <wp:extent cx="6886575" cy="4524375"/>
            <wp:effectExtent l="0" t="0" r="9525" b="952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2CC9E" w14:textId="58B526FF" w:rsidR="00F24645" w:rsidRDefault="004D40DF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  <w:r w:rsidRPr="004D40DF">
        <w:rPr>
          <w:rFonts w:ascii="Palatino Linotype" w:hAnsi="Palatino Linotype" w:cstheme="minorHAnsi"/>
          <w:sz w:val="20"/>
          <w:szCs w:val="20"/>
          <w:vertAlign w:val="superscript"/>
        </w:rPr>
        <w:t>1</w:t>
      </w:r>
      <w:r>
        <w:rPr>
          <w:rFonts w:ascii="Palatino Linotype" w:hAnsi="Palatino Linotype" w:cstheme="minorHAnsi"/>
          <w:sz w:val="20"/>
          <w:szCs w:val="20"/>
        </w:rPr>
        <w:t xml:space="preserve">H NMR of </w:t>
      </w:r>
      <w:r w:rsidR="00F24645" w:rsidRPr="00F24645">
        <w:rPr>
          <w:rFonts w:ascii="Palatino Linotype" w:hAnsi="Palatino Linotype" w:cstheme="minorHAnsi"/>
          <w:sz w:val="20"/>
          <w:szCs w:val="20"/>
        </w:rPr>
        <w:t>2,3-</w:t>
      </w:r>
      <w:r w:rsidR="00D83DAC">
        <w:rPr>
          <w:rFonts w:ascii="Palatino Linotype" w:hAnsi="Palatino Linotype" w:cstheme="minorHAnsi"/>
          <w:sz w:val="20"/>
          <w:szCs w:val="20"/>
        </w:rPr>
        <w:t>D</w:t>
      </w:r>
      <w:r w:rsidR="00F24645" w:rsidRPr="00F24645">
        <w:rPr>
          <w:rFonts w:ascii="Palatino Linotype" w:hAnsi="Palatino Linotype" w:cstheme="minorHAnsi"/>
          <w:sz w:val="20"/>
          <w:szCs w:val="20"/>
        </w:rPr>
        <w:t>ihydro-2-(2-pyrrolyl)-4-(5-chloropyrazin-2-yl)-1,5-benzothiazepine (</w:t>
      </w:r>
      <w:r w:rsidR="00F24645" w:rsidRPr="00F24645">
        <w:rPr>
          <w:rFonts w:ascii="Palatino Linotype" w:hAnsi="Palatino Linotype" w:cstheme="minorHAnsi"/>
          <w:b/>
          <w:bCs/>
          <w:sz w:val="20"/>
          <w:szCs w:val="20"/>
        </w:rPr>
        <w:t>40</w:t>
      </w:r>
      <w:r w:rsidR="00F24645" w:rsidRPr="00F24645">
        <w:rPr>
          <w:rFonts w:ascii="Palatino Linotype" w:hAnsi="Palatino Linotype" w:cstheme="minorHAnsi"/>
          <w:sz w:val="20"/>
          <w:szCs w:val="20"/>
        </w:rPr>
        <w:t>)</w:t>
      </w:r>
    </w:p>
    <w:p w14:paraId="0A83C960" w14:textId="0B32B4F5" w:rsidR="00466FF2" w:rsidRDefault="00466FF2" w:rsidP="00466FF2">
      <w:pPr>
        <w:jc w:val="center"/>
        <w:rPr>
          <w:rFonts w:ascii="Palatino Linotype" w:hAnsi="Palatino Linotype" w:cstheme="minorHAnsi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AC704BC" wp14:editId="0AC080B0">
            <wp:extent cx="7391400" cy="5054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4" t="5555" r="4955" b="9403"/>
                    <a:stretch/>
                  </pic:blipFill>
                  <pic:spPr bwMode="auto">
                    <a:xfrm>
                      <a:off x="0" y="0"/>
                      <a:ext cx="7391400" cy="505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101CEA" w14:textId="5F5DEFD5" w:rsidR="00466FF2" w:rsidRDefault="00466FF2" w:rsidP="00466FF2">
      <w:pPr>
        <w:jc w:val="center"/>
        <w:rPr>
          <w:rFonts w:ascii="Palatino Linotype" w:hAnsi="Palatino Linotype" w:cstheme="minorHAnsi"/>
          <w:sz w:val="20"/>
          <w:szCs w:val="20"/>
        </w:rPr>
      </w:pPr>
      <w:r>
        <w:rPr>
          <w:rFonts w:ascii="Palatino Linotype" w:hAnsi="Palatino Linotype" w:cstheme="minorHAnsi"/>
          <w:sz w:val="20"/>
          <w:szCs w:val="20"/>
        </w:rPr>
        <w:t xml:space="preserve">FT-IR of </w:t>
      </w:r>
      <w:r w:rsidRPr="00E3682C">
        <w:rPr>
          <w:rFonts w:ascii="Palatino Linotype" w:hAnsi="Palatino Linotype" w:cstheme="minorHAnsi"/>
          <w:sz w:val="20"/>
          <w:szCs w:val="20"/>
        </w:rPr>
        <w:t>2,3-</w:t>
      </w:r>
      <w:r>
        <w:rPr>
          <w:rFonts w:ascii="Palatino Linotype" w:hAnsi="Palatino Linotype" w:cstheme="minorHAnsi"/>
          <w:sz w:val="20"/>
          <w:szCs w:val="20"/>
        </w:rPr>
        <w:t>D</w:t>
      </w:r>
      <w:r w:rsidRPr="00E3682C">
        <w:rPr>
          <w:rFonts w:ascii="Palatino Linotype" w:hAnsi="Palatino Linotype" w:cstheme="minorHAnsi"/>
          <w:sz w:val="20"/>
          <w:szCs w:val="20"/>
        </w:rPr>
        <w:t>ihydro-2-(2-py</w:t>
      </w:r>
      <w:r>
        <w:rPr>
          <w:rFonts w:ascii="Palatino Linotype" w:hAnsi="Palatino Linotype" w:cstheme="minorHAnsi"/>
          <w:sz w:val="20"/>
          <w:szCs w:val="20"/>
        </w:rPr>
        <w:t>razo</w:t>
      </w:r>
      <w:r w:rsidRPr="00E3682C">
        <w:rPr>
          <w:rFonts w:ascii="Palatino Linotype" w:hAnsi="Palatino Linotype" w:cstheme="minorHAnsi"/>
          <w:sz w:val="20"/>
          <w:szCs w:val="20"/>
        </w:rPr>
        <w:t>lyl)-4-(5-chloropyrazin-2-yl)-1,5-benzothiazepine (</w:t>
      </w:r>
      <w:r w:rsidRPr="00E3682C">
        <w:rPr>
          <w:rFonts w:ascii="Palatino Linotype" w:hAnsi="Palatino Linotype" w:cstheme="minorHAnsi"/>
          <w:b/>
          <w:bCs/>
          <w:sz w:val="20"/>
          <w:szCs w:val="20"/>
        </w:rPr>
        <w:t>4</w:t>
      </w:r>
      <w:r w:rsidR="005C519F">
        <w:rPr>
          <w:rFonts w:ascii="Palatino Linotype" w:hAnsi="Palatino Linotype" w:cstheme="minorHAnsi"/>
          <w:b/>
          <w:bCs/>
          <w:sz w:val="20"/>
          <w:szCs w:val="20"/>
        </w:rPr>
        <w:t>1</w:t>
      </w:r>
      <w:r w:rsidRPr="00E3682C">
        <w:rPr>
          <w:rFonts w:ascii="Palatino Linotype" w:hAnsi="Palatino Linotype" w:cstheme="minorHAnsi"/>
          <w:sz w:val="20"/>
          <w:szCs w:val="20"/>
        </w:rPr>
        <w:t>)</w:t>
      </w:r>
    </w:p>
    <w:p w14:paraId="34C27D1E" w14:textId="2446B5AD" w:rsidR="00466FF2" w:rsidRDefault="00466FF2" w:rsidP="00466FF2">
      <w:pPr>
        <w:rPr>
          <w:rFonts w:ascii="Palatino Linotype" w:hAnsi="Palatino Linotype" w:cstheme="minorHAnsi"/>
          <w:sz w:val="20"/>
          <w:szCs w:val="20"/>
        </w:rPr>
      </w:pPr>
    </w:p>
    <w:p w14:paraId="47B47627" w14:textId="4379B437" w:rsidR="00466FF2" w:rsidRDefault="00466FF2" w:rsidP="00A06C02">
      <w:pPr>
        <w:jc w:val="center"/>
        <w:rPr>
          <w:rFonts w:ascii="Palatino Linotype" w:hAnsi="Palatino Linotype" w:cstheme="minorHAnsi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5170A87" wp14:editId="02BA6322">
            <wp:extent cx="7848600" cy="53594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29"/>
                    <a:stretch/>
                  </pic:blipFill>
                  <pic:spPr bwMode="auto">
                    <a:xfrm>
                      <a:off x="0" y="0"/>
                      <a:ext cx="7848600" cy="535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E03AC3" w14:textId="2DBB8C22" w:rsidR="00466FF2" w:rsidRDefault="00466FF2" w:rsidP="00466FF2">
      <w:pPr>
        <w:jc w:val="center"/>
        <w:rPr>
          <w:rFonts w:ascii="Palatino Linotype" w:hAnsi="Palatino Linotype" w:cstheme="minorHAnsi"/>
          <w:sz w:val="20"/>
          <w:szCs w:val="20"/>
        </w:rPr>
      </w:pPr>
      <w:r w:rsidRPr="004D40DF">
        <w:rPr>
          <w:rFonts w:ascii="Palatino Linotype" w:hAnsi="Palatino Linotype" w:cstheme="minorHAnsi"/>
          <w:sz w:val="20"/>
          <w:szCs w:val="20"/>
          <w:vertAlign w:val="superscript"/>
        </w:rPr>
        <w:t>1</w:t>
      </w:r>
      <w:r>
        <w:rPr>
          <w:rFonts w:ascii="Palatino Linotype" w:hAnsi="Palatino Linotype" w:cstheme="minorHAnsi"/>
          <w:sz w:val="20"/>
          <w:szCs w:val="20"/>
        </w:rPr>
        <w:t xml:space="preserve">H NMR of </w:t>
      </w:r>
      <w:r w:rsidRPr="00F24645">
        <w:rPr>
          <w:rFonts w:ascii="Palatino Linotype" w:hAnsi="Palatino Linotype" w:cstheme="minorHAnsi"/>
          <w:sz w:val="20"/>
          <w:szCs w:val="20"/>
        </w:rPr>
        <w:t>2,3-</w:t>
      </w:r>
      <w:r>
        <w:rPr>
          <w:rFonts w:ascii="Palatino Linotype" w:hAnsi="Palatino Linotype" w:cstheme="minorHAnsi"/>
          <w:sz w:val="20"/>
          <w:szCs w:val="20"/>
        </w:rPr>
        <w:t>D</w:t>
      </w:r>
      <w:r w:rsidRPr="00F24645">
        <w:rPr>
          <w:rFonts w:ascii="Palatino Linotype" w:hAnsi="Palatino Linotype" w:cstheme="minorHAnsi"/>
          <w:sz w:val="20"/>
          <w:szCs w:val="20"/>
        </w:rPr>
        <w:t>ihydro-2-(2-pyr</w:t>
      </w:r>
      <w:r>
        <w:rPr>
          <w:rFonts w:ascii="Palatino Linotype" w:hAnsi="Palatino Linotype" w:cstheme="minorHAnsi"/>
          <w:sz w:val="20"/>
          <w:szCs w:val="20"/>
        </w:rPr>
        <w:t>azo</w:t>
      </w:r>
      <w:r w:rsidRPr="00F24645">
        <w:rPr>
          <w:rFonts w:ascii="Palatino Linotype" w:hAnsi="Palatino Linotype" w:cstheme="minorHAnsi"/>
          <w:sz w:val="20"/>
          <w:szCs w:val="20"/>
        </w:rPr>
        <w:t>lyl)-4-(5-chloropyrazin-2-yl)-1,5-benzothiazepine (</w:t>
      </w:r>
      <w:r w:rsidRPr="00F24645">
        <w:rPr>
          <w:rFonts w:ascii="Palatino Linotype" w:hAnsi="Palatino Linotype" w:cstheme="minorHAnsi"/>
          <w:b/>
          <w:bCs/>
          <w:sz w:val="20"/>
          <w:szCs w:val="20"/>
        </w:rPr>
        <w:t>4</w:t>
      </w:r>
      <w:r w:rsidR="005C519F">
        <w:rPr>
          <w:rFonts w:ascii="Palatino Linotype" w:hAnsi="Palatino Linotype" w:cstheme="minorHAnsi"/>
          <w:b/>
          <w:bCs/>
          <w:sz w:val="20"/>
          <w:szCs w:val="20"/>
        </w:rPr>
        <w:t>1</w:t>
      </w:r>
      <w:r w:rsidRPr="00F24645">
        <w:rPr>
          <w:rFonts w:ascii="Palatino Linotype" w:hAnsi="Palatino Linotype" w:cstheme="minorHAnsi"/>
          <w:sz w:val="20"/>
          <w:szCs w:val="20"/>
        </w:rPr>
        <w:t>)</w:t>
      </w:r>
    </w:p>
    <w:p w14:paraId="77A09898" w14:textId="77777777" w:rsidR="00D07D7B" w:rsidRPr="00742C59" w:rsidRDefault="00D07D7B" w:rsidP="00EC0151">
      <w:pPr>
        <w:rPr>
          <w:rFonts w:ascii="Palatino Linotype" w:hAnsi="Palatino Linotype" w:cstheme="minorHAnsi"/>
          <w:sz w:val="20"/>
          <w:szCs w:val="20"/>
        </w:rPr>
      </w:pPr>
    </w:p>
    <w:sectPr w:rsidR="00D07D7B" w:rsidRPr="00742C59" w:rsidSect="0049286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7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691B"/>
    <w:rsid w:val="000049DB"/>
    <w:rsid w:val="000326D4"/>
    <w:rsid w:val="00034127"/>
    <w:rsid w:val="00076E51"/>
    <w:rsid w:val="000832D8"/>
    <w:rsid w:val="000D0DDD"/>
    <w:rsid w:val="000D4BAA"/>
    <w:rsid w:val="000F3DC6"/>
    <w:rsid w:val="00137D42"/>
    <w:rsid w:val="001B4BF2"/>
    <w:rsid w:val="001D2AC2"/>
    <w:rsid w:val="001E486D"/>
    <w:rsid w:val="001F3D44"/>
    <w:rsid w:val="00200BC5"/>
    <w:rsid w:val="00201940"/>
    <w:rsid w:val="00224C92"/>
    <w:rsid w:val="0025321A"/>
    <w:rsid w:val="00261C98"/>
    <w:rsid w:val="00265CE5"/>
    <w:rsid w:val="00277ECC"/>
    <w:rsid w:val="00282642"/>
    <w:rsid w:val="002865B9"/>
    <w:rsid w:val="002B5CD1"/>
    <w:rsid w:val="002B78E0"/>
    <w:rsid w:val="002C21CC"/>
    <w:rsid w:val="002D1A05"/>
    <w:rsid w:val="00307797"/>
    <w:rsid w:val="003145B6"/>
    <w:rsid w:val="003160BD"/>
    <w:rsid w:val="00323BDA"/>
    <w:rsid w:val="0033503E"/>
    <w:rsid w:val="0037302F"/>
    <w:rsid w:val="00380884"/>
    <w:rsid w:val="00386642"/>
    <w:rsid w:val="003B3641"/>
    <w:rsid w:val="003F691B"/>
    <w:rsid w:val="003F742D"/>
    <w:rsid w:val="004074F2"/>
    <w:rsid w:val="00414944"/>
    <w:rsid w:val="00414F25"/>
    <w:rsid w:val="00442667"/>
    <w:rsid w:val="00466FF2"/>
    <w:rsid w:val="004677BF"/>
    <w:rsid w:val="00470DDB"/>
    <w:rsid w:val="00490864"/>
    <w:rsid w:val="004913DA"/>
    <w:rsid w:val="00492863"/>
    <w:rsid w:val="004A768A"/>
    <w:rsid w:val="004B3B5F"/>
    <w:rsid w:val="004C0607"/>
    <w:rsid w:val="004C330E"/>
    <w:rsid w:val="004D40DF"/>
    <w:rsid w:val="005358ED"/>
    <w:rsid w:val="00540CFE"/>
    <w:rsid w:val="005522EB"/>
    <w:rsid w:val="00561B74"/>
    <w:rsid w:val="00576F63"/>
    <w:rsid w:val="005A06FC"/>
    <w:rsid w:val="005A1809"/>
    <w:rsid w:val="005B38AB"/>
    <w:rsid w:val="005C519F"/>
    <w:rsid w:val="0062688F"/>
    <w:rsid w:val="0063102E"/>
    <w:rsid w:val="0063129B"/>
    <w:rsid w:val="006502A8"/>
    <w:rsid w:val="0068326F"/>
    <w:rsid w:val="00694450"/>
    <w:rsid w:val="006B2365"/>
    <w:rsid w:val="006E1EAF"/>
    <w:rsid w:val="006F12BE"/>
    <w:rsid w:val="007024AA"/>
    <w:rsid w:val="0073607E"/>
    <w:rsid w:val="00742C59"/>
    <w:rsid w:val="007730BF"/>
    <w:rsid w:val="007A036C"/>
    <w:rsid w:val="007A073B"/>
    <w:rsid w:val="007A1415"/>
    <w:rsid w:val="007F1E9F"/>
    <w:rsid w:val="00825F47"/>
    <w:rsid w:val="00834B82"/>
    <w:rsid w:val="008361E2"/>
    <w:rsid w:val="0085496B"/>
    <w:rsid w:val="00887BA9"/>
    <w:rsid w:val="008A618B"/>
    <w:rsid w:val="008C792E"/>
    <w:rsid w:val="008D37BA"/>
    <w:rsid w:val="008E0F78"/>
    <w:rsid w:val="008F6B2C"/>
    <w:rsid w:val="009331F5"/>
    <w:rsid w:val="00940450"/>
    <w:rsid w:val="00943E71"/>
    <w:rsid w:val="009461AE"/>
    <w:rsid w:val="009630E5"/>
    <w:rsid w:val="009710F6"/>
    <w:rsid w:val="00975436"/>
    <w:rsid w:val="009A6D15"/>
    <w:rsid w:val="009C158B"/>
    <w:rsid w:val="009E6D78"/>
    <w:rsid w:val="009F667D"/>
    <w:rsid w:val="00A05B04"/>
    <w:rsid w:val="00A06C02"/>
    <w:rsid w:val="00A4732E"/>
    <w:rsid w:val="00A54D97"/>
    <w:rsid w:val="00A619C2"/>
    <w:rsid w:val="00A7472F"/>
    <w:rsid w:val="00A92A6F"/>
    <w:rsid w:val="00AE2518"/>
    <w:rsid w:val="00AE5C47"/>
    <w:rsid w:val="00AF1A63"/>
    <w:rsid w:val="00B01C6F"/>
    <w:rsid w:val="00B07CBE"/>
    <w:rsid w:val="00B73057"/>
    <w:rsid w:val="00B84272"/>
    <w:rsid w:val="00B906A3"/>
    <w:rsid w:val="00BB4343"/>
    <w:rsid w:val="00BC2F32"/>
    <w:rsid w:val="00BC4F43"/>
    <w:rsid w:val="00BD33A9"/>
    <w:rsid w:val="00BE642E"/>
    <w:rsid w:val="00C4070F"/>
    <w:rsid w:val="00C64E19"/>
    <w:rsid w:val="00C72E26"/>
    <w:rsid w:val="00C7521B"/>
    <w:rsid w:val="00CB0A8F"/>
    <w:rsid w:val="00CD3639"/>
    <w:rsid w:val="00CE0998"/>
    <w:rsid w:val="00CF0CB1"/>
    <w:rsid w:val="00D07D7B"/>
    <w:rsid w:val="00D477AD"/>
    <w:rsid w:val="00D530CF"/>
    <w:rsid w:val="00D53DAB"/>
    <w:rsid w:val="00D57988"/>
    <w:rsid w:val="00D76A5B"/>
    <w:rsid w:val="00D83DAC"/>
    <w:rsid w:val="00D93DAB"/>
    <w:rsid w:val="00DC3E47"/>
    <w:rsid w:val="00DF41F6"/>
    <w:rsid w:val="00E139BC"/>
    <w:rsid w:val="00E3682C"/>
    <w:rsid w:val="00E71E3D"/>
    <w:rsid w:val="00E736F5"/>
    <w:rsid w:val="00E93D18"/>
    <w:rsid w:val="00EB5CC7"/>
    <w:rsid w:val="00EC0151"/>
    <w:rsid w:val="00F05FCA"/>
    <w:rsid w:val="00F20311"/>
    <w:rsid w:val="00F24645"/>
    <w:rsid w:val="00F50588"/>
    <w:rsid w:val="00F5673A"/>
    <w:rsid w:val="00F63231"/>
    <w:rsid w:val="00F72536"/>
    <w:rsid w:val="00FB3D05"/>
    <w:rsid w:val="00FC264E"/>
    <w:rsid w:val="00FE2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0500AD"/>
  <w15:chartTrackingRefBased/>
  <w15:docId w15:val="{0CB019AB-1E8A-4FDA-89C8-2C2FE5A01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DPI12title">
    <w:name w:val="MDPI_1.2_title"/>
    <w:next w:val="Normal"/>
    <w:qFormat/>
    <w:rsid w:val="00A7472F"/>
    <w:pPr>
      <w:adjustRightInd w:val="0"/>
      <w:snapToGrid w:val="0"/>
      <w:spacing w:after="240" w:line="240" w:lineRule="atLeast"/>
    </w:pPr>
    <w:rPr>
      <w:rFonts w:ascii="Palatino Linotype" w:eastAsia="Times New Roman" w:hAnsi="Palatino Linotype" w:cs="Times New Roman"/>
      <w:b/>
      <w:snapToGrid w:val="0"/>
      <w:color w:val="000000"/>
      <w:sz w:val="36"/>
      <w:szCs w:val="20"/>
      <w:lang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9" Type="http://schemas.openxmlformats.org/officeDocument/2006/relationships/image" Target="media/image35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image" Target="media/image34.emf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png"/><Relationship Id="rId29" Type="http://schemas.openxmlformats.org/officeDocument/2006/relationships/image" Target="media/image25.emf"/><Relationship Id="rId41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image" Target="media/image33.emf"/><Relationship Id="rId40" Type="http://schemas.openxmlformats.org/officeDocument/2006/relationships/image" Target="media/image36.emf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10" Type="http://schemas.openxmlformats.org/officeDocument/2006/relationships/image" Target="media/image6.png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4" Type="http://schemas.openxmlformats.org/officeDocument/2006/relationships/image" Target="media/image40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Relationship Id="rId43" Type="http://schemas.openxmlformats.org/officeDocument/2006/relationships/image" Target="media/image39.emf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595275-2E7F-4AAE-BC6A-F3E9D91169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43</Pages>
  <Words>638</Words>
  <Characters>3638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Richie Rashmin Bhandare</dc:creator>
  <cp:keywords/>
  <dc:description/>
  <cp:lastModifiedBy>Afzal Shaik</cp:lastModifiedBy>
  <cp:revision>147</cp:revision>
  <dcterms:created xsi:type="dcterms:W3CDTF">2020-03-31T05:11:00Z</dcterms:created>
  <dcterms:modified xsi:type="dcterms:W3CDTF">2020-11-14T04:24:00Z</dcterms:modified>
</cp:coreProperties>
</file>