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A91" w:rsidRDefault="0008260E" w:rsidP="000C50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450">
        <w:rPr>
          <w:rFonts w:ascii="Times New Roman" w:hAnsi="Times New Roman" w:cs="Times New Roman"/>
          <w:b/>
          <w:sz w:val="28"/>
          <w:szCs w:val="28"/>
        </w:rPr>
        <w:t>Supporting Information</w:t>
      </w:r>
    </w:p>
    <w:p w:rsidR="0008260E" w:rsidRPr="0008260E" w:rsidRDefault="000C50DD" w:rsidP="0008260E">
      <w:pPr>
        <w:jc w:val="center"/>
        <w:rPr>
          <w:rFonts w:ascii="Times New Roman" w:hAnsi="Times New Roman" w:cs="Times New Roman"/>
          <w:sz w:val="24"/>
          <w:szCs w:val="24"/>
        </w:rPr>
      </w:pPr>
      <w:r w:rsidRPr="000C50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069" cy="4901184"/>
            <wp:effectExtent l="0" t="0" r="635" b="0"/>
            <wp:docPr id="2" name="Picture 2" descr="C:\Users\user\Desktop\Untitled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8" b="13223"/>
                    <a:stretch/>
                  </pic:blipFill>
                  <pic:spPr bwMode="auto">
                    <a:xfrm>
                      <a:off x="0" y="0"/>
                      <a:ext cx="5943600" cy="490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3A0" w:rsidRDefault="0008260E" w:rsidP="00DF0A91">
      <w:pPr>
        <w:jc w:val="both"/>
        <w:rPr>
          <w:rFonts w:ascii="Times New Roman" w:hAnsi="Times New Roman" w:cs="Times New Roman"/>
          <w:sz w:val="24"/>
          <w:szCs w:val="24"/>
        </w:rPr>
      </w:pPr>
      <w:r w:rsidRPr="00E45B76">
        <w:rPr>
          <w:rFonts w:ascii="Times New Roman" w:hAnsi="Times New Roman" w:cs="Times New Roman"/>
          <w:b/>
          <w:color w:val="FF0000"/>
          <w:sz w:val="24"/>
          <w:szCs w:val="24"/>
        </w:rPr>
        <w:t>Figure S1</w:t>
      </w:r>
      <w:r w:rsidR="00DF0A91" w:rsidRPr="00E45B76">
        <w:rPr>
          <w:rStyle w:val="fontstyle01"/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45B76" w:rsidRPr="00E45B76">
        <w:rPr>
          <w:rStyle w:val="fontstyle01"/>
          <w:rFonts w:ascii="Times New Roman" w:hAnsi="Times New Roman" w:cs="Times New Roman"/>
          <w:color w:val="FF0000"/>
          <w:sz w:val="24"/>
          <w:szCs w:val="24"/>
        </w:rPr>
        <w:t xml:space="preserve">(a) </w:t>
      </w:r>
      <w:r w:rsidR="000C50DD">
        <w:rPr>
          <w:rStyle w:val="fontstyle01"/>
          <w:rFonts w:ascii="Times New Roman" w:hAnsi="Times New Roman" w:cs="Times New Roman"/>
          <w:color w:val="FF0000"/>
          <w:sz w:val="24"/>
          <w:szCs w:val="24"/>
        </w:rPr>
        <w:t xml:space="preserve">XPS survey of NGTs, (b) </w:t>
      </w:r>
      <w:r w:rsidR="00E45B76" w:rsidRPr="00E45B76">
        <w:rPr>
          <w:rStyle w:val="fontstyle01"/>
          <w:rFonts w:ascii="Times New Roman" w:hAnsi="Times New Roman" w:cs="Times New Roman"/>
          <w:color w:val="FF0000"/>
          <w:sz w:val="24"/>
          <w:szCs w:val="24"/>
        </w:rPr>
        <w:t xml:space="preserve">Raman spectra of NGTs, and </w:t>
      </w:r>
      <w:r w:rsidR="00E45B76">
        <w:rPr>
          <w:rStyle w:val="fontstyle01"/>
          <w:rFonts w:ascii="Times New Roman" w:hAnsi="Times New Roman" w:cs="Times New Roman"/>
          <w:sz w:val="24"/>
          <w:szCs w:val="24"/>
        </w:rPr>
        <w:t>(</w:t>
      </w:r>
      <w:r w:rsidR="000C50DD">
        <w:rPr>
          <w:rStyle w:val="fontstyle01"/>
          <w:rFonts w:ascii="Times New Roman" w:hAnsi="Times New Roman" w:cs="Times New Roman"/>
          <w:sz w:val="24"/>
          <w:szCs w:val="24"/>
        </w:rPr>
        <w:t>c</w:t>
      </w:r>
      <w:r w:rsidR="00E45B76">
        <w:rPr>
          <w:rStyle w:val="fontstyle01"/>
          <w:rFonts w:ascii="Times New Roman" w:hAnsi="Times New Roman" w:cs="Times New Roman"/>
          <w:sz w:val="24"/>
          <w:szCs w:val="24"/>
        </w:rPr>
        <w:t xml:space="preserve">) </w:t>
      </w:r>
      <w:r w:rsidR="00DF0A91">
        <w:rPr>
          <w:rStyle w:val="fontstyle01"/>
          <w:rFonts w:ascii="Times New Roman" w:hAnsi="Times New Roman" w:cs="Times New Roman"/>
          <w:sz w:val="24"/>
          <w:szCs w:val="24"/>
        </w:rPr>
        <w:t xml:space="preserve">Specific peak currents of NGTs-based PIB half-cells. </w:t>
      </w:r>
    </w:p>
    <w:p w:rsidR="00AF5450" w:rsidRDefault="00AF5450" w:rsidP="00FB145B">
      <w:pPr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F5450" w:rsidRDefault="00AF5450" w:rsidP="00FB145B">
      <w:pPr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F5450" w:rsidRDefault="00AF5450" w:rsidP="00FB145B">
      <w:pPr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F5450" w:rsidRDefault="00AF5450" w:rsidP="00FB145B">
      <w:pPr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F5450" w:rsidRDefault="00AF5450" w:rsidP="00FB145B">
      <w:pPr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F5450" w:rsidRDefault="00AF5450" w:rsidP="00FB145B">
      <w:pPr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F5450" w:rsidRDefault="00AF5450" w:rsidP="00FB145B">
      <w:pPr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F5450" w:rsidRDefault="00AF5450" w:rsidP="00FB145B">
      <w:pPr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F5450" w:rsidRDefault="00AF5450" w:rsidP="00FB145B">
      <w:pPr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</w:p>
    <w:p w:rsidR="00AF5450" w:rsidRPr="0008260E" w:rsidRDefault="00AF5450" w:rsidP="00FB14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0060" w:rsidRPr="00442E83" w:rsidRDefault="00E21D27" w:rsidP="0008260E">
      <w:pPr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E21D27">
        <w:rPr>
          <w:rFonts w:ascii="Times New Roman" w:hAnsi="Times New Roman" w:cs="Times New Roman"/>
          <w:b/>
          <w:noProof/>
          <w:color w:val="231F20"/>
          <w:sz w:val="24"/>
          <w:szCs w:val="24"/>
        </w:rPr>
        <w:drawing>
          <wp:inline distT="0" distB="0" distL="0" distR="0">
            <wp:extent cx="5943600" cy="1450865"/>
            <wp:effectExtent l="0" t="0" r="0" b="0"/>
            <wp:docPr id="3" name="Picture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260E" w:rsidRPr="0008260E">
        <w:rPr>
          <w:rFonts w:ascii="Times New Roman" w:hAnsi="Times New Roman" w:cs="Times New Roman"/>
          <w:b/>
          <w:color w:val="231F20"/>
          <w:sz w:val="24"/>
          <w:szCs w:val="24"/>
        </w:rPr>
        <w:t>Figure S</w:t>
      </w:r>
      <w:r w:rsidR="00400060">
        <w:rPr>
          <w:rFonts w:ascii="Times New Roman" w:hAnsi="Times New Roman" w:cs="Times New Roman"/>
          <w:b/>
          <w:color w:val="231F20"/>
          <w:sz w:val="24"/>
          <w:szCs w:val="24"/>
        </w:rPr>
        <w:t>2</w:t>
      </w:r>
      <w:r w:rsidR="0008260E" w:rsidRPr="0008260E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Surface m</w:t>
      </w:r>
      <w:r w:rsidR="0008260E" w:rsidRPr="0008260E">
        <w:rPr>
          <w:rFonts w:ascii="Times New Roman" w:hAnsi="Times New Roman" w:cs="Times New Roman"/>
          <w:color w:val="231F20"/>
          <w:sz w:val="24"/>
          <w:szCs w:val="24"/>
        </w:rPr>
        <w:t xml:space="preserve">orphology of </w:t>
      </w:r>
      <w:r w:rsidR="00400060">
        <w:rPr>
          <w:rFonts w:ascii="Times New Roman" w:hAnsi="Times New Roman" w:cs="Times New Roman"/>
          <w:color w:val="231F20"/>
          <w:sz w:val="24"/>
          <w:szCs w:val="24"/>
        </w:rPr>
        <w:t>N</w:t>
      </w:r>
      <w:r w:rsidR="0008260E" w:rsidRPr="0008260E">
        <w:rPr>
          <w:rFonts w:ascii="Times New Roman" w:hAnsi="Times New Roman" w:cs="Times New Roman"/>
          <w:color w:val="231F20"/>
          <w:sz w:val="24"/>
          <w:szCs w:val="24"/>
        </w:rPr>
        <w:t xml:space="preserve">GTs electrodes (a) </w:t>
      </w:r>
      <w:r>
        <w:rPr>
          <w:rFonts w:ascii="Times New Roman" w:hAnsi="Times New Roman" w:cs="Times New Roman"/>
          <w:color w:val="231F20"/>
          <w:sz w:val="24"/>
          <w:szCs w:val="24"/>
        </w:rPr>
        <w:t>Before cycling</w:t>
      </w:r>
      <w:r w:rsidR="0008260E" w:rsidRPr="0008260E">
        <w:rPr>
          <w:rFonts w:ascii="Times New Roman" w:hAnsi="Times New Roman" w:cs="Times New Roman"/>
          <w:color w:val="231F20"/>
          <w:sz w:val="24"/>
          <w:szCs w:val="24"/>
        </w:rPr>
        <w:t xml:space="preserve">, (b) Charged state, and (c) Charged state magnified image. </w:t>
      </w:r>
    </w:p>
    <w:p w:rsidR="0008260E" w:rsidRPr="0008260E" w:rsidRDefault="0008260E" w:rsidP="0008260E">
      <w:pPr>
        <w:jc w:val="center"/>
        <w:rPr>
          <w:rFonts w:ascii="Times New Roman" w:hAnsi="Times New Roman" w:cs="Times New Roman"/>
          <w:sz w:val="24"/>
          <w:szCs w:val="24"/>
        </w:rPr>
      </w:pPr>
      <w:r w:rsidRPr="000826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50097F" wp14:editId="0A890B68">
            <wp:extent cx="2743200" cy="7871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08" b="79246"/>
                    <a:stretch/>
                  </pic:blipFill>
                  <pic:spPr bwMode="auto">
                    <a:xfrm>
                      <a:off x="0" y="0"/>
                      <a:ext cx="2743200" cy="78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435" w:rsidRDefault="0008260E" w:rsidP="0008260E">
      <w:pPr>
        <w:jc w:val="both"/>
        <w:rPr>
          <w:rFonts w:ascii="Times New Roman" w:hAnsi="Times New Roman" w:cs="Times New Roman"/>
          <w:sz w:val="24"/>
          <w:szCs w:val="24"/>
        </w:rPr>
      </w:pPr>
      <w:r w:rsidRPr="0008260E">
        <w:rPr>
          <w:rFonts w:ascii="Times New Roman" w:hAnsi="Times New Roman" w:cs="Times New Roman"/>
          <w:b/>
          <w:color w:val="231F20"/>
          <w:sz w:val="24"/>
          <w:szCs w:val="24"/>
        </w:rPr>
        <w:t>Figure S</w:t>
      </w:r>
      <w:r w:rsidR="00400060">
        <w:rPr>
          <w:rFonts w:ascii="Times New Roman" w:hAnsi="Times New Roman" w:cs="Times New Roman"/>
          <w:b/>
          <w:color w:val="231F20"/>
          <w:sz w:val="24"/>
          <w:szCs w:val="24"/>
        </w:rPr>
        <w:t>3</w:t>
      </w:r>
      <w:r w:rsidRPr="0008260E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</w:t>
      </w:r>
      <w:r w:rsidRPr="0008260E">
        <w:rPr>
          <w:rFonts w:ascii="Times New Roman" w:hAnsi="Times New Roman" w:cs="Times New Roman"/>
          <w:color w:val="231F20"/>
          <w:sz w:val="24"/>
          <w:szCs w:val="24"/>
        </w:rPr>
        <w:t xml:space="preserve">Equivalent circuit for </w:t>
      </w:r>
      <w:r w:rsidR="00400060">
        <w:rPr>
          <w:rFonts w:ascii="Times New Roman" w:hAnsi="Times New Roman" w:cs="Times New Roman"/>
          <w:sz w:val="24"/>
          <w:szCs w:val="24"/>
        </w:rPr>
        <w:t>Nyquist plots.</w:t>
      </w:r>
    </w:p>
    <w:p w:rsidR="00C46435" w:rsidRDefault="00C46435" w:rsidP="00C46435">
      <w:pPr>
        <w:jc w:val="center"/>
        <w:rPr>
          <w:rFonts w:ascii="Times New Roman" w:hAnsi="Times New Roman" w:cs="Times New Roman"/>
          <w:sz w:val="24"/>
          <w:szCs w:val="24"/>
        </w:rPr>
      </w:pPr>
      <w:r w:rsidRPr="00C464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1040" cy="3383280"/>
            <wp:effectExtent l="0" t="0" r="3810" b="7620"/>
            <wp:docPr id="1" name="Picture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AE" w:rsidRPr="00442E83" w:rsidRDefault="00C46435" w:rsidP="00442E83">
      <w:pPr>
        <w:spacing w:line="48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7FC1">
        <w:rPr>
          <w:rFonts w:ascii="Times New Roman" w:hAnsi="Times New Roman" w:cs="Times New Roman"/>
          <w:b/>
          <w:color w:val="FF0000"/>
          <w:sz w:val="24"/>
          <w:szCs w:val="24"/>
        </w:rPr>
        <w:t>Figure S4</w:t>
      </w:r>
      <w:r w:rsidRPr="00227FC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27FC1">
        <w:rPr>
          <w:rStyle w:val="fontstyle01"/>
          <w:rFonts w:ascii="Times New Roman" w:hAnsi="Times New Roman" w:cs="Times New Roman"/>
          <w:color w:val="FF0000"/>
          <w:sz w:val="24"/>
          <w:szCs w:val="24"/>
        </w:rPr>
        <w:t xml:space="preserve">Nyquist plot of KIBs after 200 cycles.  </w:t>
      </w:r>
      <w:bookmarkStart w:id="0" w:name="_GoBack"/>
      <w:bookmarkEnd w:id="0"/>
    </w:p>
    <w:sectPr w:rsidR="004F72AE" w:rsidRPr="00442E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alaSansLF-Regular">
    <w:altName w:val="Times New Roman"/>
    <w:panose1 w:val="00000000000000000000"/>
    <w:charset w:val="00"/>
    <w:family w:val="roman"/>
    <w:notTrueType/>
    <w:pitch w:val="default"/>
  </w:font>
  <w:font w:name="ScalaSansLF-Italic">
    <w:altName w:val="Times New Roman"/>
    <w:panose1 w:val="00000000000000000000"/>
    <w:charset w:val="00"/>
    <w:family w:val="roman"/>
    <w:notTrueType/>
    <w:pitch w:val="default"/>
  </w:font>
  <w:font w:name="AdvTT2876772e+04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eet22esp22aaueetz3pesexevtv2e2axwze&quot;&gt;My EndNote Library&lt;record-ids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/record-ids&gt;&lt;/item&gt;&lt;/Libraries&gt;"/>
  </w:docVars>
  <w:rsids>
    <w:rsidRoot w:val="008E2959"/>
    <w:rsid w:val="00001DC3"/>
    <w:rsid w:val="00003A55"/>
    <w:rsid w:val="00015F94"/>
    <w:rsid w:val="00020B31"/>
    <w:rsid w:val="00036046"/>
    <w:rsid w:val="00041594"/>
    <w:rsid w:val="00054D8F"/>
    <w:rsid w:val="00054E96"/>
    <w:rsid w:val="0008260E"/>
    <w:rsid w:val="0009632B"/>
    <w:rsid w:val="00096495"/>
    <w:rsid w:val="000A0EAA"/>
    <w:rsid w:val="000A18E7"/>
    <w:rsid w:val="000A4983"/>
    <w:rsid w:val="000A52FA"/>
    <w:rsid w:val="000B57A3"/>
    <w:rsid w:val="000B69E7"/>
    <w:rsid w:val="000C50DD"/>
    <w:rsid w:val="000D633D"/>
    <w:rsid w:val="000E21F4"/>
    <w:rsid w:val="000F3E59"/>
    <w:rsid w:val="000F565A"/>
    <w:rsid w:val="0010148D"/>
    <w:rsid w:val="00106FDD"/>
    <w:rsid w:val="0011217E"/>
    <w:rsid w:val="00120BAB"/>
    <w:rsid w:val="00120E35"/>
    <w:rsid w:val="001575C0"/>
    <w:rsid w:val="00162C28"/>
    <w:rsid w:val="00195FBF"/>
    <w:rsid w:val="00196808"/>
    <w:rsid w:val="001A5F0E"/>
    <w:rsid w:val="001B2906"/>
    <w:rsid w:val="001C095A"/>
    <w:rsid w:val="001E05C8"/>
    <w:rsid w:val="001F47DD"/>
    <w:rsid w:val="00200D2E"/>
    <w:rsid w:val="0020167E"/>
    <w:rsid w:val="00214107"/>
    <w:rsid w:val="00215793"/>
    <w:rsid w:val="002175B3"/>
    <w:rsid w:val="00227FC1"/>
    <w:rsid w:val="00231ACF"/>
    <w:rsid w:val="00242FD3"/>
    <w:rsid w:val="002502BC"/>
    <w:rsid w:val="0025250A"/>
    <w:rsid w:val="0027362A"/>
    <w:rsid w:val="00283DD4"/>
    <w:rsid w:val="002A761A"/>
    <w:rsid w:val="002B4887"/>
    <w:rsid w:val="002C4F98"/>
    <w:rsid w:val="002D4758"/>
    <w:rsid w:val="002F24DE"/>
    <w:rsid w:val="00301617"/>
    <w:rsid w:val="0030799C"/>
    <w:rsid w:val="00312823"/>
    <w:rsid w:val="00312C28"/>
    <w:rsid w:val="00312D1E"/>
    <w:rsid w:val="00320FE3"/>
    <w:rsid w:val="0032431C"/>
    <w:rsid w:val="003437A2"/>
    <w:rsid w:val="00346E64"/>
    <w:rsid w:val="00351BF1"/>
    <w:rsid w:val="00351EE0"/>
    <w:rsid w:val="0035244C"/>
    <w:rsid w:val="00390FB7"/>
    <w:rsid w:val="003971FB"/>
    <w:rsid w:val="003A0F5D"/>
    <w:rsid w:val="003A1BDF"/>
    <w:rsid w:val="003B537F"/>
    <w:rsid w:val="003B7FD3"/>
    <w:rsid w:val="003C0B0D"/>
    <w:rsid w:val="003C36CE"/>
    <w:rsid w:val="003C51CA"/>
    <w:rsid w:val="003D0011"/>
    <w:rsid w:val="003D6E9B"/>
    <w:rsid w:val="003E2121"/>
    <w:rsid w:val="003F1A65"/>
    <w:rsid w:val="003F3726"/>
    <w:rsid w:val="00400060"/>
    <w:rsid w:val="004112FC"/>
    <w:rsid w:val="004157FF"/>
    <w:rsid w:val="004261B9"/>
    <w:rsid w:val="0044023A"/>
    <w:rsid w:val="00440808"/>
    <w:rsid w:val="00442366"/>
    <w:rsid w:val="00442E83"/>
    <w:rsid w:val="00442E95"/>
    <w:rsid w:val="00451E3D"/>
    <w:rsid w:val="00454348"/>
    <w:rsid w:val="00455210"/>
    <w:rsid w:val="00471191"/>
    <w:rsid w:val="00474820"/>
    <w:rsid w:val="004964EA"/>
    <w:rsid w:val="004967E1"/>
    <w:rsid w:val="004A1BA8"/>
    <w:rsid w:val="004A414C"/>
    <w:rsid w:val="004B4F7B"/>
    <w:rsid w:val="004B58AE"/>
    <w:rsid w:val="004C34C8"/>
    <w:rsid w:val="004D09CA"/>
    <w:rsid w:val="004D3EA8"/>
    <w:rsid w:val="004D7A74"/>
    <w:rsid w:val="004E0809"/>
    <w:rsid w:val="004E2C35"/>
    <w:rsid w:val="004E720E"/>
    <w:rsid w:val="004F72AE"/>
    <w:rsid w:val="00500F52"/>
    <w:rsid w:val="00505BDC"/>
    <w:rsid w:val="0051052D"/>
    <w:rsid w:val="00533165"/>
    <w:rsid w:val="00551A71"/>
    <w:rsid w:val="005740E3"/>
    <w:rsid w:val="005756E5"/>
    <w:rsid w:val="005968F4"/>
    <w:rsid w:val="005B5FF4"/>
    <w:rsid w:val="005D3615"/>
    <w:rsid w:val="005E0200"/>
    <w:rsid w:val="005E09CA"/>
    <w:rsid w:val="00602B8A"/>
    <w:rsid w:val="00610544"/>
    <w:rsid w:val="0061189A"/>
    <w:rsid w:val="00612262"/>
    <w:rsid w:val="006126FF"/>
    <w:rsid w:val="00613CE6"/>
    <w:rsid w:val="00613E6B"/>
    <w:rsid w:val="00615E5E"/>
    <w:rsid w:val="00620615"/>
    <w:rsid w:val="00622702"/>
    <w:rsid w:val="00623372"/>
    <w:rsid w:val="006337C4"/>
    <w:rsid w:val="00634026"/>
    <w:rsid w:val="006443AC"/>
    <w:rsid w:val="00661088"/>
    <w:rsid w:val="0067308A"/>
    <w:rsid w:val="006852E8"/>
    <w:rsid w:val="00692475"/>
    <w:rsid w:val="006A0FF5"/>
    <w:rsid w:val="006A1B2B"/>
    <w:rsid w:val="006A496B"/>
    <w:rsid w:val="006A4C99"/>
    <w:rsid w:val="006B6764"/>
    <w:rsid w:val="006C7F9B"/>
    <w:rsid w:val="006F4CB0"/>
    <w:rsid w:val="0070351F"/>
    <w:rsid w:val="00730220"/>
    <w:rsid w:val="00737089"/>
    <w:rsid w:val="007651CC"/>
    <w:rsid w:val="00766211"/>
    <w:rsid w:val="00767E33"/>
    <w:rsid w:val="007735B8"/>
    <w:rsid w:val="00794877"/>
    <w:rsid w:val="007E2441"/>
    <w:rsid w:val="008251D5"/>
    <w:rsid w:val="008274F6"/>
    <w:rsid w:val="0082792A"/>
    <w:rsid w:val="008326DC"/>
    <w:rsid w:val="00840988"/>
    <w:rsid w:val="008435DD"/>
    <w:rsid w:val="00844B76"/>
    <w:rsid w:val="008458D5"/>
    <w:rsid w:val="00860BAA"/>
    <w:rsid w:val="00872C3C"/>
    <w:rsid w:val="008738CB"/>
    <w:rsid w:val="00895008"/>
    <w:rsid w:val="0089742E"/>
    <w:rsid w:val="008976C4"/>
    <w:rsid w:val="008A3B80"/>
    <w:rsid w:val="008A6B35"/>
    <w:rsid w:val="008A7072"/>
    <w:rsid w:val="008C5C82"/>
    <w:rsid w:val="008D69A9"/>
    <w:rsid w:val="008E2959"/>
    <w:rsid w:val="008E7D42"/>
    <w:rsid w:val="00900CDB"/>
    <w:rsid w:val="00902A79"/>
    <w:rsid w:val="0090473E"/>
    <w:rsid w:val="0091371C"/>
    <w:rsid w:val="009200FE"/>
    <w:rsid w:val="00926856"/>
    <w:rsid w:val="00932779"/>
    <w:rsid w:val="00940CA6"/>
    <w:rsid w:val="0094580B"/>
    <w:rsid w:val="009502B9"/>
    <w:rsid w:val="0095062D"/>
    <w:rsid w:val="0096248B"/>
    <w:rsid w:val="00962B92"/>
    <w:rsid w:val="00977595"/>
    <w:rsid w:val="009915D9"/>
    <w:rsid w:val="009B7DD1"/>
    <w:rsid w:val="009D32E8"/>
    <w:rsid w:val="009E7C1A"/>
    <w:rsid w:val="009F11C6"/>
    <w:rsid w:val="009F1FE1"/>
    <w:rsid w:val="009F420C"/>
    <w:rsid w:val="00A03179"/>
    <w:rsid w:val="00A063A0"/>
    <w:rsid w:val="00A11B2C"/>
    <w:rsid w:val="00A21D7A"/>
    <w:rsid w:val="00A2273A"/>
    <w:rsid w:val="00A23B28"/>
    <w:rsid w:val="00A30A7C"/>
    <w:rsid w:val="00A37F7A"/>
    <w:rsid w:val="00A57589"/>
    <w:rsid w:val="00A7047F"/>
    <w:rsid w:val="00A758F7"/>
    <w:rsid w:val="00A91547"/>
    <w:rsid w:val="00A92EA0"/>
    <w:rsid w:val="00AA195A"/>
    <w:rsid w:val="00AC5E1D"/>
    <w:rsid w:val="00AD12ED"/>
    <w:rsid w:val="00AD3E89"/>
    <w:rsid w:val="00AF2A39"/>
    <w:rsid w:val="00AF5450"/>
    <w:rsid w:val="00B00823"/>
    <w:rsid w:val="00B10362"/>
    <w:rsid w:val="00B11B68"/>
    <w:rsid w:val="00B33472"/>
    <w:rsid w:val="00B42EB2"/>
    <w:rsid w:val="00B51C3A"/>
    <w:rsid w:val="00B54100"/>
    <w:rsid w:val="00B569DC"/>
    <w:rsid w:val="00B66643"/>
    <w:rsid w:val="00B72F50"/>
    <w:rsid w:val="00B7596D"/>
    <w:rsid w:val="00B7724C"/>
    <w:rsid w:val="00B814E9"/>
    <w:rsid w:val="00B96BDF"/>
    <w:rsid w:val="00BA18FE"/>
    <w:rsid w:val="00BA7A66"/>
    <w:rsid w:val="00BB01E4"/>
    <w:rsid w:val="00BD0569"/>
    <w:rsid w:val="00BD0B93"/>
    <w:rsid w:val="00BF3055"/>
    <w:rsid w:val="00BF603F"/>
    <w:rsid w:val="00C22002"/>
    <w:rsid w:val="00C31E38"/>
    <w:rsid w:val="00C32042"/>
    <w:rsid w:val="00C3301C"/>
    <w:rsid w:val="00C344F1"/>
    <w:rsid w:val="00C46435"/>
    <w:rsid w:val="00C47A5C"/>
    <w:rsid w:val="00C52395"/>
    <w:rsid w:val="00C537AB"/>
    <w:rsid w:val="00C93E70"/>
    <w:rsid w:val="00CA4044"/>
    <w:rsid w:val="00CB5ACA"/>
    <w:rsid w:val="00CC0857"/>
    <w:rsid w:val="00CC7D57"/>
    <w:rsid w:val="00CD1720"/>
    <w:rsid w:val="00CE273F"/>
    <w:rsid w:val="00CE6DB6"/>
    <w:rsid w:val="00CF1B17"/>
    <w:rsid w:val="00CF3890"/>
    <w:rsid w:val="00CF3931"/>
    <w:rsid w:val="00CF541A"/>
    <w:rsid w:val="00D05D32"/>
    <w:rsid w:val="00D1079A"/>
    <w:rsid w:val="00D163E7"/>
    <w:rsid w:val="00D272FE"/>
    <w:rsid w:val="00D312A6"/>
    <w:rsid w:val="00D32CB9"/>
    <w:rsid w:val="00D445B7"/>
    <w:rsid w:val="00D47E48"/>
    <w:rsid w:val="00D516BD"/>
    <w:rsid w:val="00D561F7"/>
    <w:rsid w:val="00D87E2A"/>
    <w:rsid w:val="00D96B7A"/>
    <w:rsid w:val="00DA089B"/>
    <w:rsid w:val="00DA236F"/>
    <w:rsid w:val="00DA30E5"/>
    <w:rsid w:val="00DB1A1C"/>
    <w:rsid w:val="00DB4CEC"/>
    <w:rsid w:val="00DC049F"/>
    <w:rsid w:val="00DC4111"/>
    <w:rsid w:val="00DE43AE"/>
    <w:rsid w:val="00DE6109"/>
    <w:rsid w:val="00DF0979"/>
    <w:rsid w:val="00DF0A91"/>
    <w:rsid w:val="00DF0DAC"/>
    <w:rsid w:val="00E06C4F"/>
    <w:rsid w:val="00E17D58"/>
    <w:rsid w:val="00E21D27"/>
    <w:rsid w:val="00E4036B"/>
    <w:rsid w:val="00E459BC"/>
    <w:rsid w:val="00E45B76"/>
    <w:rsid w:val="00E5173A"/>
    <w:rsid w:val="00E658BE"/>
    <w:rsid w:val="00E93CCB"/>
    <w:rsid w:val="00EA6E0C"/>
    <w:rsid w:val="00EA7A7B"/>
    <w:rsid w:val="00EC12DF"/>
    <w:rsid w:val="00EC68DB"/>
    <w:rsid w:val="00EE78B3"/>
    <w:rsid w:val="00EF1819"/>
    <w:rsid w:val="00F01545"/>
    <w:rsid w:val="00F17CB6"/>
    <w:rsid w:val="00F20399"/>
    <w:rsid w:val="00F230F9"/>
    <w:rsid w:val="00F43E94"/>
    <w:rsid w:val="00F50A2C"/>
    <w:rsid w:val="00F6706C"/>
    <w:rsid w:val="00FA3B64"/>
    <w:rsid w:val="00FB145B"/>
    <w:rsid w:val="00FB27E2"/>
    <w:rsid w:val="00FC0B02"/>
    <w:rsid w:val="00FC1B51"/>
    <w:rsid w:val="00FD6708"/>
    <w:rsid w:val="00FE3303"/>
    <w:rsid w:val="00FE6C5D"/>
    <w:rsid w:val="00FF3B34"/>
    <w:rsid w:val="00FF43F7"/>
    <w:rsid w:val="00FF4811"/>
    <w:rsid w:val="00FF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A8588"/>
  <w15:docId w15:val="{D5321BED-7025-4CBB-9DBE-4CE843394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1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2FC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35244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5244C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35244C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5244C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semiHidden/>
    <w:unhideWhenUsed/>
    <w:rsid w:val="00EE78B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964EA"/>
    <w:pPr>
      <w:ind w:left="720"/>
      <w:contextualSpacing/>
    </w:pPr>
  </w:style>
  <w:style w:type="character" w:customStyle="1" w:styleId="fontstyle01">
    <w:name w:val="fontstyle01"/>
    <w:basedOn w:val="DefaultParagraphFont"/>
    <w:qFormat/>
    <w:rsid w:val="00CF541A"/>
    <w:rPr>
      <w:rFonts w:ascii="ScalaSansLF-Regular" w:hAnsi="ScalaSansLF-Regular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11">
    <w:name w:val="fontstyle11"/>
    <w:basedOn w:val="DefaultParagraphFont"/>
    <w:rsid w:val="00EA6E0C"/>
    <w:rPr>
      <w:rFonts w:ascii="ScalaSansLF-Italic" w:hAnsi="ScalaSansLF-Italic" w:hint="default"/>
      <w:b w:val="0"/>
      <w:bCs w:val="0"/>
      <w:i/>
      <w:iCs/>
      <w:color w:val="231F20"/>
      <w:sz w:val="16"/>
      <w:szCs w:val="16"/>
    </w:rPr>
  </w:style>
  <w:style w:type="character" w:customStyle="1" w:styleId="fontstyle31">
    <w:name w:val="fontstyle31"/>
    <w:basedOn w:val="DefaultParagraphFont"/>
    <w:rsid w:val="00F20399"/>
    <w:rPr>
      <w:rFonts w:ascii="AdvTT2876772e+04" w:hAnsi="AdvTT2876772e+04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DefaultParagraphFont"/>
    <w:rsid w:val="00EC12DF"/>
    <w:rPr>
      <w:rFonts w:ascii="Symbol" w:hAnsi="Symbol" w:hint="default"/>
      <w:b w:val="0"/>
      <w:bCs w:val="0"/>
      <w:i w:val="0"/>
      <w:iCs w:val="0"/>
      <w:color w:val="242021"/>
      <w:sz w:val="16"/>
      <w:szCs w:val="16"/>
    </w:rPr>
  </w:style>
  <w:style w:type="table" w:styleId="TableGrid">
    <w:name w:val="Table Grid"/>
    <w:basedOn w:val="TableNormal"/>
    <w:uiPriority w:val="59"/>
    <w:rsid w:val="006A1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2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Rashad</dc:creator>
  <cp:keywords/>
  <dc:description/>
  <cp:lastModifiedBy>M.Rashad M.Rashad</cp:lastModifiedBy>
  <cp:revision>241</cp:revision>
  <dcterms:created xsi:type="dcterms:W3CDTF">2018-12-11T07:03:00Z</dcterms:created>
  <dcterms:modified xsi:type="dcterms:W3CDTF">2021-02-26T10:17:00Z</dcterms:modified>
</cp:coreProperties>
</file>