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5C317" w14:textId="77777777" w:rsidR="000E74C4" w:rsidRDefault="000E74C4" w:rsidP="00E663A4">
      <w:pPr>
        <w:spacing w:line="480" w:lineRule="auto"/>
        <w:jc w:val="both"/>
        <w:rPr>
          <w:lang w:val="en-US"/>
        </w:rPr>
      </w:pPr>
    </w:p>
    <w:p w14:paraId="4A9B04AE" w14:textId="2CB33695" w:rsidR="00DC4684" w:rsidRDefault="00DC4684" w:rsidP="00E663A4">
      <w:pPr>
        <w:spacing w:line="480" w:lineRule="auto"/>
        <w:jc w:val="both"/>
        <w:rPr>
          <w:lang w:val="en-US"/>
        </w:rPr>
      </w:pPr>
    </w:p>
    <w:p w14:paraId="380F72BC" w14:textId="77777777" w:rsidR="00DC4684" w:rsidRDefault="00DC4684" w:rsidP="00E663A4">
      <w:pPr>
        <w:spacing w:line="480" w:lineRule="auto"/>
        <w:jc w:val="both"/>
        <w:rPr>
          <w:lang w:val="en-US"/>
        </w:rPr>
      </w:pPr>
    </w:p>
    <w:p w14:paraId="0AE5DA3D" w14:textId="77777777" w:rsidR="000E74C4" w:rsidRDefault="000E74C4" w:rsidP="00E663A4">
      <w:pPr>
        <w:spacing w:line="480" w:lineRule="auto"/>
        <w:jc w:val="both"/>
        <w:rPr>
          <w:lang w:val="en-US"/>
        </w:rPr>
      </w:pPr>
    </w:p>
    <w:p w14:paraId="16FDFD2A" w14:textId="77777777" w:rsidR="000E74C4" w:rsidRDefault="000E74C4" w:rsidP="00E663A4">
      <w:pPr>
        <w:spacing w:line="480" w:lineRule="auto"/>
        <w:jc w:val="both"/>
        <w:rPr>
          <w:lang w:val="en-US"/>
        </w:rPr>
      </w:pPr>
    </w:p>
    <w:p w14:paraId="19480E55" w14:textId="77777777" w:rsidR="000E74C4" w:rsidRDefault="000E74C4" w:rsidP="00E663A4">
      <w:pPr>
        <w:spacing w:line="480" w:lineRule="auto"/>
        <w:jc w:val="both"/>
        <w:rPr>
          <w:lang w:val="en-US"/>
        </w:rPr>
      </w:pPr>
    </w:p>
    <w:p w14:paraId="37122C0B" w14:textId="77777777" w:rsidR="000E74C4" w:rsidRDefault="000E74C4" w:rsidP="00E663A4">
      <w:pPr>
        <w:spacing w:line="480" w:lineRule="auto"/>
        <w:jc w:val="both"/>
        <w:rPr>
          <w:lang w:val="en-US"/>
        </w:rPr>
      </w:pPr>
    </w:p>
    <w:p w14:paraId="10792486" w14:textId="77777777" w:rsidR="000E74C4" w:rsidRDefault="000E74C4" w:rsidP="00E663A4">
      <w:pPr>
        <w:spacing w:line="480" w:lineRule="auto"/>
        <w:jc w:val="both"/>
        <w:rPr>
          <w:lang w:val="en-US"/>
        </w:rPr>
      </w:pPr>
    </w:p>
    <w:p w14:paraId="0E84FA65" w14:textId="6722656E" w:rsidR="000E74C4" w:rsidRPr="00423446" w:rsidRDefault="00B03CA6" w:rsidP="00B03CA6">
      <w:pPr>
        <w:spacing w:line="480" w:lineRule="auto"/>
        <w:jc w:val="center"/>
        <w:rPr>
          <w:b/>
          <w:sz w:val="28"/>
          <w:szCs w:val="28"/>
          <w:lang w:val="en-US"/>
        </w:rPr>
      </w:pPr>
      <w:r w:rsidRPr="00423446">
        <w:rPr>
          <w:rFonts w:ascii="Helvetica" w:hAnsi="Helvetica"/>
          <w:b/>
          <w:color w:val="000000"/>
          <w:sz w:val="28"/>
          <w:szCs w:val="28"/>
          <w:lang w:val="en-US" w:eastAsia="es-MX"/>
        </w:rPr>
        <w:t>Supplementary information</w:t>
      </w:r>
    </w:p>
    <w:p w14:paraId="31B72B39" w14:textId="1FFFE999" w:rsidR="000E74C4" w:rsidRPr="00423446" w:rsidRDefault="000E74C4" w:rsidP="000E74C4">
      <w:pPr>
        <w:spacing w:line="480" w:lineRule="auto"/>
        <w:jc w:val="center"/>
        <w:rPr>
          <w:b/>
          <w:bCs/>
          <w:lang w:val="en-US"/>
        </w:rPr>
      </w:pPr>
    </w:p>
    <w:p w14:paraId="2CFB75EA" w14:textId="45E76E65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5A82F11B" w14:textId="6C687F88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7FF185BB" w14:textId="6FA4448D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0BE6CB8A" w14:textId="301B196B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1AAADEC3" w14:textId="28309DDB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6C24AB2E" w14:textId="55C7EEA2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721A9E7B" w14:textId="023EC887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3D9F8FA0" w14:textId="2D55C9E4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4F2EF55C" w14:textId="5787B9D7" w:rsidR="00A76A83" w:rsidRPr="00423446" w:rsidRDefault="00A76A83" w:rsidP="000E74C4">
      <w:pPr>
        <w:spacing w:line="480" w:lineRule="auto"/>
        <w:jc w:val="center"/>
        <w:rPr>
          <w:b/>
          <w:bCs/>
          <w:lang w:val="en-US"/>
        </w:rPr>
      </w:pPr>
    </w:p>
    <w:p w14:paraId="0CF14AC5" w14:textId="1FCE1CFE" w:rsidR="00A76A83" w:rsidRPr="00423446" w:rsidRDefault="00A76A83" w:rsidP="00405300">
      <w:pPr>
        <w:spacing w:line="480" w:lineRule="auto"/>
        <w:jc w:val="center"/>
        <w:rPr>
          <w:b/>
          <w:bCs/>
          <w:lang w:val="en-US"/>
        </w:rPr>
      </w:pPr>
    </w:p>
    <w:p w14:paraId="201D2741" w14:textId="77777777" w:rsidR="00395B59" w:rsidRPr="00423446" w:rsidRDefault="00395B59" w:rsidP="00405300">
      <w:pPr>
        <w:spacing w:line="480" w:lineRule="auto"/>
        <w:jc w:val="center"/>
        <w:rPr>
          <w:b/>
          <w:bCs/>
          <w:lang w:val="en-US"/>
        </w:rPr>
      </w:pPr>
    </w:p>
    <w:p w14:paraId="413B034E" w14:textId="5AC60B96" w:rsidR="00A76A83" w:rsidRPr="00423446" w:rsidRDefault="00A76A83" w:rsidP="00405300">
      <w:pPr>
        <w:spacing w:line="480" w:lineRule="auto"/>
        <w:jc w:val="center"/>
        <w:rPr>
          <w:b/>
          <w:bCs/>
          <w:lang w:val="en-US"/>
        </w:rPr>
      </w:pPr>
    </w:p>
    <w:p w14:paraId="7AB75C18" w14:textId="6755066B" w:rsidR="00C52646" w:rsidRPr="00423446" w:rsidRDefault="00C52646" w:rsidP="00405300">
      <w:pPr>
        <w:spacing w:line="480" w:lineRule="auto"/>
        <w:jc w:val="center"/>
        <w:rPr>
          <w:b/>
          <w:bCs/>
          <w:lang w:val="en-US"/>
        </w:rPr>
      </w:pPr>
    </w:p>
    <w:p w14:paraId="08B2BD58" w14:textId="77777777" w:rsidR="0050210B" w:rsidRPr="00423446" w:rsidRDefault="0050210B" w:rsidP="00405300">
      <w:pPr>
        <w:spacing w:line="480" w:lineRule="auto"/>
        <w:jc w:val="center"/>
        <w:rPr>
          <w:b/>
          <w:bCs/>
          <w:lang w:val="en-US"/>
        </w:rPr>
      </w:pPr>
    </w:p>
    <w:p w14:paraId="4A13AD42" w14:textId="77777777" w:rsidR="0050210B" w:rsidRPr="00423446" w:rsidRDefault="0050210B" w:rsidP="00405300">
      <w:pPr>
        <w:spacing w:line="480" w:lineRule="auto"/>
        <w:jc w:val="center"/>
        <w:rPr>
          <w:b/>
          <w:bCs/>
          <w:lang w:val="en-US"/>
        </w:rPr>
      </w:pPr>
    </w:p>
    <w:p w14:paraId="43E420E5" w14:textId="21CECBDB" w:rsidR="00C52646" w:rsidRPr="00423446" w:rsidRDefault="00C52646" w:rsidP="00405300">
      <w:pPr>
        <w:spacing w:line="480" w:lineRule="auto"/>
        <w:jc w:val="center"/>
        <w:rPr>
          <w:b/>
          <w:bCs/>
          <w:lang w:val="en-US"/>
        </w:rPr>
      </w:pPr>
    </w:p>
    <w:p w14:paraId="6C066D06" w14:textId="3F84D6F4" w:rsidR="00405300" w:rsidRPr="00423446" w:rsidRDefault="0050210B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bCs/>
          <w:noProof/>
          <w:lang w:val="es-MX" w:eastAsia="es-MX"/>
        </w:rPr>
        <w:drawing>
          <wp:inline distT="0" distB="0" distL="0" distR="0" wp14:anchorId="2C58B0AE" wp14:editId="7CE6DBA2">
            <wp:extent cx="4064000" cy="552894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2B45" w14:textId="12033D2E" w:rsidR="00C52646" w:rsidRPr="00423446" w:rsidRDefault="00C52646" w:rsidP="00405300">
      <w:pPr>
        <w:spacing w:line="480" w:lineRule="auto"/>
        <w:jc w:val="center"/>
        <w:rPr>
          <w:lang w:val="en-US"/>
        </w:rPr>
      </w:pPr>
      <w:r w:rsidRPr="00423446">
        <w:rPr>
          <w:b/>
          <w:bCs/>
          <w:lang w:val="en-US"/>
        </w:rPr>
        <w:t>Figure S1</w:t>
      </w:r>
      <w:r w:rsidRPr="00423446">
        <w:rPr>
          <w:lang w:val="en-US"/>
        </w:rPr>
        <w:t xml:space="preserve">. Isotherm and pore distribution for </w:t>
      </w:r>
      <w:r w:rsidR="00F12E0A" w:rsidRPr="00423446">
        <w:rPr>
          <w:b/>
          <w:bCs/>
          <w:lang w:val="en-US"/>
        </w:rPr>
        <w:t>LAPM0.4</w:t>
      </w:r>
    </w:p>
    <w:p w14:paraId="238A1534" w14:textId="4D11ADED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3A4A2E3F" w14:textId="4ADCF5DC" w:rsidR="00BC45F9" w:rsidRPr="00423446" w:rsidRDefault="00BC45F9" w:rsidP="00405300">
      <w:pPr>
        <w:spacing w:line="480" w:lineRule="auto"/>
        <w:jc w:val="center"/>
        <w:rPr>
          <w:lang w:val="en-US"/>
        </w:rPr>
      </w:pPr>
    </w:p>
    <w:p w14:paraId="19D0E3FF" w14:textId="7DC776C3" w:rsidR="00BC45F9" w:rsidRPr="00423446" w:rsidRDefault="00BC45F9" w:rsidP="00405300">
      <w:pPr>
        <w:spacing w:line="480" w:lineRule="auto"/>
        <w:jc w:val="center"/>
        <w:rPr>
          <w:lang w:val="en-US"/>
        </w:rPr>
      </w:pPr>
    </w:p>
    <w:p w14:paraId="0217C190" w14:textId="77777777" w:rsidR="00BC45F9" w:rsidRPr="00423446" w:rsidRDefault="00BC45F9" w:rsidP="00405300">
      <w:pPr>
        <w:spacing w:line="480" w:lineRule="auto"/>
        <w:jc w:val="center"/>
        <w:rPr>
          <w:lang w:val="en-US"/>
        </w:rPr>
      </w:pPr>
    </w:p>
    <w:p w14:paraId="01BE98B8" w14:textId="07F57C60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6FB124D3" w14:textId="783447C8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30858AC9" w14:textId="6154C7FD" w:rsidR="0050210B" w:rsidRPr="00423446" w:rsidRDefault="0050210B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bCs/>
          <w:noProof/>
          <w:lang w:val="es-MX" w:eastAsia="es-MX"/>
        </w:rPr>
        <w:drawing>
          <wp:inline distT="0" distB="0" distL="0" distR="0" wp14:anchorId="6EFF1E46" wp14:editId="1BA69953">
            <wp:extent cx="4064000" cy="537654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A357" w14:textId="6A2F2B9F" w:rsidR="005E782F" w:rsidRPr="00423446" w:rsidRDefault="005E782F" w:rsidP="00405300">
      <w:pPr>
        <w:spacing w:line="480" w:lineRule="auto"/>
        <w:jc w:val="center"/>
        <w:rPr>
          <w:lang w:val="en-US"/>
        </w:rPr>
      </w:pPr>
      <w:r w:rsidRPr="00423446">
        <w:rPr>
          <w:b/>
          <w:bCs/>
          <w:lang w:val="en-US"/>
        </w:rPr>
        <w:t>Figure S</w:t>
      </w:r>
      <w:r w:rsidR="00F12E0A" w:rsidRPr="00423446">
        <w:rPr>
          <w:b/>
          <w:bCs/>
          <w:lang w:val="en-US"/>
        </w:rPr>
        <w:t>2</w:t>
      </w:r>
      <w:r w:rsidRPr="00423446">
        <w:rPr>
          <w:lang w:val="en-US"/>
        </w:rPr>
        <w:t xml:space="preserve">. Isotherm and pore distribution for </w:t>
      </w:r>
      <w:r w:rsidR="00F12E0A" w:rsidRPr="00423446">
        <w:rPr>
          <w:b/>
          <w:bCs/>
          <w:lang w:val="en-US"/>
        </w:rPr>
        <w:t>LAPM0.7</w:t>
      </w:r>
    </w:p>
    <w:p w14:paraId="40612F1C" w14:textId="6B591EEF" w:rsidR="006D56F5" w:rsidRPr="00423446" w:rsidRDefault="006D56F5" w:rsidP="00405300">
      <w:pPr>
        <w:spacing w:line="480" w:lineRule="auto"/>
        <w:jc w:val="center"/>
        <w:rPr>
          <w:lang w:val="en-US"/>
        </w:rPr>
      </w:pPr>
    </w:p>
    <w:p w14:paraId="5504A7E4" w14:textId="2EA9B36A" w:rsidR="006D56F5" w:rsidRPr="00423446" w:rsidRDefault="006D56F5" w:rsidP="00405300">
      <w:pPr>
        <w:spacing w:line="480" w:lineRule="auto"/>
        <w:jc w:val="center"/>
        <w:rPr>
          <w:lang w:val="en-US"/>
        </w:rPr>
      </w:pPr>
    </w:p>
    <w:p w14:paraId="3F54BE54" w14:textId="311667AC" w:rsidR="006D56F5" w:rsidRPr="00423446" w:rsidRDefault="006D56F5" w:rsidP="00405300">
      <w:pPr>
        <w:spacing w:line="480" w:lineRule="auto"/>
        <w:jc w:val="center"/>
        <w:rPr>
          <w:lang w:val="en-US"/>
        </w:rPr>
      </w:pPr>
    </w:p>
    <w:p w14:paraId="6CA12196" w14:textId="7C9268DB" w:rsidR="006D56F5" w:rsidRPr="00423446" w:rsidRDefault="006D56F5" w:rsidP="00405300">
      <w:pPr>
        <w:spacing w:line="480" w:lineRule="auto"/>
        <w:jc w:val="center"/>
        <w:rPr>
          <w:lang w:val="en-US"/>
        </w:rPr>
      </w:pPr>
    </w:p>
    <w:p w14:paraId="17CD9305" w14:textId="448DEB3A" w:rsidR="006D56F5" w:rsidRPr="00423446" w:rsidRDefault="006D56F5" w:rsidP="00405300">
      <w:pPr>
        <w:spacing w:line="480" w:lineRule="auto"/>
        <w:jc w:val="center"/>
        <w:rPr>
          <w:lang w:val="en-US"/>
        </w:rPr>
      </w:pPr>
    </w:p>
    <w:p w14:paraId="23EBCC28" w14:textId="706CD895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7D8D37F6" w14:textId="7D42380A" w:rsidR="006D56F5" w:rsidRPr="00423446" w:rsidRDefault="006D56F5" w:rsidP="00405300">
      <w:pPr>
        <w:spacing w:line="480" w:lineRule="auto"/>
        <w:jc w:val="center"/>
        <w:rPr>
          <w:lang w:val="en-US"/>
        </w:rPr>
      </w:pPr>
    </w:p>
    <w:p w14:paraId="13781AD2" w14:textId="0F990ADB" w:rsidR="0050210B" w:rsidRPr="00423446" w:rsidRDefault="0050210B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bCs/>
          <w:noProof/>
          <w:lang w:val="es-MX" w:eastAsia="es-MX"/>
        </w:rPr>
        <w:drawing>
          <wp:inline distT="0" distB="0" distL="0" distR="0" wp14:anchorId="65799FD8" wp14:editId="4429B888">
            <wp:extent cx="4326255" cy="5579745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4CD4" w14:textId="67F07318" w:rsidR="005E782F" w:rsidRPr="00423446" w:rsidRDefault="005E782F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bCs/>
          <w:lang w:val="en-US"/>
        </w:rPr>
        <w:t>Figure S</w:t>
      </w:r>
      <w:r w:rsidR="00F12E0A" w:rsidRPr="00423446">
        <w:rPr>
          <w:b/>
          <w:bCs/>
          <w:lang w:val="en-US"/>
        </w:rPr>
        <w:t>3</w:t>
      </w:r>
      <w:r w:rsidRPr="00423446">
        <w:rPr>
          <w:lang w:val="en-US"/>
        </w:rPr>
        <w:t xml:space="preserve">. Isotherm and pore distribution for </w:t>
      </w:r>
      <w:r w:rsidR="00F12E0A" w:rsidRPr="00423446">
        <w:rPr>
          <w:b/>
          <w:bCs/>
          <w:lang w:val="en-US"/>
        </w:rPr>
        <w:t>LAPM1.3</w:t>
      </w:r>
    </w:p>
    <w:p w14:paraId="0E7C3B5C" w14:textId="39577D60" w:rsidR="00F12E0A" w:rsidRPr="00423446" w:rsidRDefault="00F12E0A" w:rsidP="00405300">
      <w:pPr>
        <w:spacing w:line="480" w:lineRule="auto"/>
        <w:jc w:val="center"/>
        <w:rPr>
          <w:b/>
          <w:bCs/>
          <w:lang w:val="en-US"/>
        </w:rPr>
      </w:pPr>
    </w:p>
    <w:p w14:paraId="6C718DBC" w14:textId="5B575889" w:rsidR="00F12E0A" w:rsidRPr="00423446" w:rsidRDefault="00F12E0A" w:rsidP="00405300">
      <w:pPr>
        <w:spacing w:line="480" w:lineRule="auto"/>
        <w:jc w:val="center"/>
        <w:rPr>
          <w:b/>
          <w:bCs/>
          <w:lang w:val="en-US"/>
        </w:rPr>
      </w:pPr>
    </w:p>
    <w:p w14:paraId="7F273E86" w14:textId="586BC1C4" w:rsidR="00F12E0A" w:rsidRPr="00423446" w:rsidRDefault="00F12E0A" w:rsidP="00405300">
      <w:pPr>
        <w:spacing w:line="480" w:lineRule="auto"/>
        <w:jc w:val="center"/>
        <w:rPr>
          <w:b/>
          <w:bCs/>
          <w:lang w:val="en-US"/>
        </w:rPr>
      </w:pPr>
    </w:p>
    <w:p w14:paraId="5ED459E7" w14:textId="1389CDE2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28AC1E36" w14:textId="4001343C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561393F1" w14:textId="589DFD09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0E2FD862" w14:textId="77777777" w:rsidR="00395B59" w:rsidRPr="00423446" w:rsidRDefault="0050210B" w:rsidP="00395B59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bCs/>
          <w:noProof/>
          <w:lang w:val="es-MX" w:eastAsia="es-MX"/>
        </w:rPr>
        <w:drawing>
          <wp:inline distT="0" distB="0" distL="0" distR="0" wp14:anchorId="484059EF" wp14:editId="394464B0">
            <wp:extent cx="4326255" cy="550354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3345" w14:textId="5C8CF2C1" w:rsidR="005E782F" w:rsidRPr="00423446" w:rsidRDefault="005E782F" w:rsidP="00395B59">
      <w:pPr>
        <w:spacing w:line="480" w:lineRule="auto"/>
        <w:jc w:val="center"/>
        <w:rPr>
          <w:lang w:val="en-US"/>
        </w:rPr>
      </w:pPr>
      <w:r w:rsidRPr="00423446">
        <w:rPr>
          <w:b/>
          <w:bCs/>
          <w:lang w:val="en-US"/>
        </w:rPr>
        <w:t>Figure S</w:t>
      </w:r>
      <w:r w:rsidR="00F12E0A" w:rsidRPr="00423446">
        <w:rPr>
          <w:b/>
          <w:bCs/>
          <w:lang w:val="en-US"/>
        </w:rPr>
        <w:t>4</w:t>
      </w:r>
      <w:r w:rsidRPr="00423446">
        <w:rPr>
          <w:lang w:val="en-US"/>
        </w:rPr>
        <w:t xml:space="preserve">. Isotherm and pore distribution for </w:t>
      </w:r>
      <w:r w:rsidR="00F12E0A" w:rsidRPr="00423446">
        <w:rPr>
          <w:b/>
          <w:bCs/>
          <w:lang w:val="en-US"/>
        </w:rPr>
        <w:t>LAPM2.2</w:t>
      </w:r>
    </w:p>
    <w:p w14:paraId="7316CE91" w14:textId="4CFF95AC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041DD136" w14:textId="06EFC369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37284EDD" w14:textId="20664536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5229C826" w14:textId="44EBB343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0C5DE033" w14:textId="743B4042" w:rsidR="00C302BD" w:rsidRPr="00423446" w:rsidRDefault="00C302BD" w:rsidP="00405300">
      <w:pPr>
        <w:spacing w:line="480" w:lineRule="auto"/>
        <w:jc w:val="center"/>
        <w:rPr>
          <w:lang w:val="en-US"/>
        </w:rPr>
      </w:pPr>
    </w:p>
    <w:p w14:paraId="7E31A68E" w14:textId="0B526D64" w:rsidR="005E782F" w:rsidRPr="00423446" w:rsidRDefault="005E782F" w:rsidP="00405300">
      <w:pPr>
        <w:spacing w:line="480" w:lineRule="auto"/>
        <w:jc w:val="center"/>
        <w:rPr>
          <w:lang w:val="en-US"/>
        </w:rPr>
      </w:pPr>
    </w:p>
    <w:p w14:paraId="2649B713" w14:textId="77777777" w:rsidR="00395B59" w:rsidRPr="00423446" w:rsidRDefault="00395B59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bCs/>
          <w:noProof/>
          <w:lang w:val="es-MX" w:eastAsia="es-MX"/>
        </w:rPr>
        <w:drawing>
          <wp:inline distT="0" distB="0" distL="0" distR="0" wp14:anchorId="5183F0FE" wp14:editId="5DB789DA">
            <wp:extent cx="4267200" cy="549465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86CA0" w14:textId="75010906" w:rsidR="005E782F" w:rsidRPr="00423446" w:rsidRDefault="005E782F" w:rsidP="00405300">
      <w:pPr>
        <w:spacing w:line="480" w:lineRule="auto"/>
        <w:jc w:val="center"/>
        <w:rPr>
          <w:lang w:val="en-US"/>
        </w:rPr>
      </w:pPr>
      <w:r w:rsidRPr="00423446">
        <w:rPr>
          <w:b/>
          <w:bCs/>
          <w:lang w:val="en-US"/>
        </w:rPr>
        <w:t>Figure S</w:t>
      </w:r>
      <w:r w:rsidR="00F12E0A" w:rsidRPr="00423446">
        <w:rPr>
          <w:b/>
          <w:bCs/>
          <w:lang w:val="en-US"/>
        </w:rPr>
        <w:t>5</w:t>
      </w:r>
      <w:r w:rsidRPr="00423446">
        <w:rPr>
          <w:lang w:val="en-US"/>
        </w:rPr>
        <w:t xml:space="preserve">. Isotherm and pore distribution for </w:t>
      </w:r>
      <w:r w:rsidR="00F12E0A" w:rsidRPr="00423446">
        <w:rPr>
          <w:b/>
          <w:bCs/>
          <w:lang w:val="en-US"/>
        </w:rPr>
        <w:t>LAPM5.9</w:t>
      </w:r>
      <w:r w:rsidRPr="00423446">
        <w:rPr>
          <w:lang w:val="en-US"/>
        </w:rPr>
        <w:t xml:space="preserve"> </w:t>
      </w:r>
    </w:p>
    <w:p w14:paraId="00E5B0DE" w14:textId="06BEEE7F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65D03A4E" w14:textId="0059A236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09B0A193" w14:textId="77777777" w:rsidR="00F12E0A" w:rsidRPr="00423446" w:rsidRDefault="00F12E0A" w:rsidP="00405300">
      <w:pPr>
        <w:spacing w:line="480" w:lineRule="auto"/>
        <w:jc w:val="center"/>
        <w:rPr>
          <w:lang w:val="en-US"/>
        </w:rPr>
      </w:pPr>
    </w:p>
    <w:p w14:paraId="1E258017" w14:textId="1FAFAF46" w:rsidR="00A76A83" w:rsidRPr="00423446" w:rsidRDefault="00A76A83" w:rsidP="00405300">
      <w:pPr>
        <w:spacing w:line="480" w:lineRule="auto"/>
        <w:jc w:val="center"/>
        <w:rPr>
          <w:b/>
          <w:bCs/>
          <w:lang w:val="en-US"/>
        </w:rPr>
      </w:pPr>
    </w:p>
    <w:p w14:paraId="43C42311" w14:textId="77777777" w:rsidR="00395B59" w:rsidRPr="00423446" w:rsidRDefault="00395B59" w:rsidP="00405300">
      <w:pPr>
        <w:spacing w:line="480" w:lineRule="auto"/>
        <w:jc w:val="center"/>
        <w:rPr>
          <w:b/>
          <w:bCs/>
          <w:lang w:val="en-US"/>
        </w:rPr>
      </w:pPr>
    </w:p>
    <w:p w14:paraId="526B5A47" w14:textId="7B732A89" w:rsidR="00860A3A" w:rsidRPr="00423446" w:rsidRDefault="00860A3A" w:rsidP="00405300">
      <w:pPr>
        <w:spacing w:line="480" w:lineRule="auto"/>
        <w:jc w:val="center"/>
        <w:rPr>
          <w:b/>
          <w:bCs/>
          <w:lang w:val="en-US"/>
        </w:rPr>
      </w:pPr>
    </w:p>
    <w:p w14:paraId="69B8AABC" w14:textId="75DA8A3B" w:rsidR="00860A3A" w:rsidRPr="00423446" w:rsidRDefault="0098377E" w:rsidP="00405300">
      <w:pPr>
        <w:spacing w:line="480" w:lineRule="auto"/>
        <w:jc w:val="center"/>
        <w:rPr>
          <w:b/>
          <w:bCs/>
          <w:lang w:val="en-US"/>
        </w:rPr>
      </w:pPr>
      <w:r w:rsidRPr="0098377E">
        <w:rPr>
          <w:b/>
          <w:bCs/>
        </w:rPr>
        <w:drawing>
          <wp:inline distT="0" distB="0" distL="0" distR="0" wp14:anchorId="5BF5E2DB" wp14:editId="64B69F44">
            <wp:extent cx="4657458" cy="3130267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03" cy="313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09AF" w14:textId="56780CF4" w:rsidR="000E74C4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lang w:val="en-US"/>
        </w:rPr>
        <w:t>Figure S</w:t>
      </w:r>
      <w:r w:rsidR="00395B59" w:rsidRPr="00423446">
        <w:rPr>
          <w:b/>
          <w:lang w:val="en-US"/>
        </w:rPr>
        <w:t>6</w:t>
      </w:r>
      <w:r w:rsidRPr="00423446">
        <w:rPr>
          <w:b/>
          <w:lang w:val="en-US"/>
        </w:rPr>
        <w:t>.</w:t>
      </w:r>
      <w:r w:rsidRPr="00423446">
        <w:rPr>
          <w:lang w:val="en-US"/>
        </w:rPr>
        <w:t xml:space="preserve"> FTIR pyridine adsorption-desorption on selected prototype</w:t>
      </w:r>
      <w:r w:rsidRPr="00423446">
        <w:rPr>
          <w:b/>
          <w:bCs/>
          <w:lang w:val="en-US"/>
        </w:rPr>
        <w:t xml:space="preserve"> </w:t>
      </w:r>
      <w:r w:rsidR="00405300" w:rsidRPr="00423446">
        <w:rPr>
          <w:b/>
          <w:bCs/>
          <w:lang w:val="en-US"/>
        </w:rPr>
        <w:t>LAPM0.4</w:t>
      </w:r>
    </w:p>
    <w:p w14:paraId="024B8F6A" w14:textId="77777777" w:rsidR="00405300" w:rsidRPr="00423446" w:rsidRDefault="00405300" w:rsidP="00405300">
      <w:pPr>
        <w:spacing w:line="480" w:lineRule="auto"/>
        <w:jc w:val="center"/>
        <w:rPr>
          <w:b/>
          <w:bCs/>
          <w:lang w:val="en-US"/>
        </w:rPr>
      </w:pPr>
    </w:p>
    <w:p w14:paraId="6029F271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446BE81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69073274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542772F1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0871697C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01E87D09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F118495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6E181874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2D6F0032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166740EE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123297DF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39F8FC56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1FF53D2B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1E3870DE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27C97594" w14:textId="51408D4B" w:rsidR="00405300" w:rsidRPr="00423446" w:rsidRDefault="009A69F5" w:rsidP="00405300">
      <w:pPr>
        <w:spacing w:line="480" w:lineRule="auto"/>
        <w:jc w:val="center"/>
        <w:rPr>
          <w:b/>
          <w:bCs/>
          <w:lang w:val="en-US"/>
        </w:rPr>
      </w:pPr>
      <w:r w:rsidRPr="009A69F5">
        <w:rPr>
          <w:b/>
          <w:bCs/>
        </w:rPr>
        <w:drawing>
          <wp:inline distT="0" distB="0" distL="0" distR="0" wp14:anchorId="34796883" wp14:editId="3C01A29A">
            <wp:extent cx="4819828" cy="3497347"/>
            <wp:effectExtent l="0" t="0" r="0" b="0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947" cy="35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7EB7" w14:textId="4E72C5BF" w:rsidR="0040530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lang w:val="en-US"/>
        </w:rPr>
        <w:t>Figure S</w:t>
      </w:r>
      <w:r w:rsidR="00395B59" w:rsidRPr="00423446">
        <w:rPr>
          <w:b/>
          <w:lang w:val="en-US"/>
        </w:rPr>
        <w:t>7</w:t>
      </w:r>
      <w:r w:rsidRPr="00423446">
        <w:rPr>
          <w:b/>
          <w:lang w:val="en-US"/>
        </w:rPr>
        <w:t>.</w:t>
      </w:r>
      <w:r w:rsidRPr="00423446">
        <w:rPr>
          <w:lang w:val="en-US"/>
        </w:rPr>
        <w:t xml:space="preserve"> FTIR pyridine adsorption-desorption on selected prototype</w:t>
      </w:r>
      <w:r w:rsidRPr="00423446">
        <w:rPr>
          <w:b/>
          <w:bCs/>
          <w:lang w:val="en-US"/>
        </w:rPr>
        <w:t xml:space="preserve"> </w:t>
      </w:r>
      <w:r w:rsidR="00405300" w:rsidRPr="00423446">
        <w:rPr>
          <w:b/>
          <w:bCs/>
          <w:lang w:val="en-US"/>
        </w:rPr>
        <w:t>LAPM0.7</w:t>
      </w:r>
    </w:p>
    <w:p w14:paraId="6BFA1C0D" w14:textId="77777777" w:rsidR="00405300" w:rsidRPr="00423446" w:rsidRDefault="00405300" w:rsidP="00405300">
      <w:pPr>
        <w:spacing w:line="480" w:lineRule="auto"/>
        <w:jc w:val="center"/>
        <w:rPr>
          <w:b/>
          <w:bCs/>
          <w:lang w:val="en-US"/>
        </w:rPr>
      </w:pPr>
    </w:p>
    <w:p w14:paraId="5CCD5BB8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D448A25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59748149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6590B12C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7AE9D526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77A30FC8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5A16AF6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5C912A38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80D91CA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B9EDE5B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28C51915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2C60142B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7CF291C8" w14:textId="77777777" w:rsidR="00562AD0" w:rsidRPr="00423446" w:rsidRDefault="00562AD0" w:rsidP="00405300">
      <w:pPr>
        <w:spacing w:line="480" w:lineRule="auto"/>
        <w:jc w:val="center"/>
        <w:rPr>
          <w:b/>
          <w:bCs/>
          <w:lang w:val="en-US"/>
        </w:rPr>
      </w:pPr>
    </w:p>
    <w:p w14:paraId="425F7F50" w14:textId="43F2F78D" w:rsidR="00405300" w:rsidRPr="00423446" w:rsidRDefault="009A69F5" w:rsidP="00405300">
      <w:pPr>
        <w:spacing w:line="480" w:lineRule="auto"/>
        <w:jc w:val="center"/>
        <w:rPr>
          <w:b/>
          <w:bCs/>
          <w:lang w:val="en-US"/>
        </w:rPr>
      </w:pPr>
      <w:r w:rsidRPr="009A69F5">
        <w:rPr>
          <w:b/>
          <w:bCs/>
        </w:rPr>
        <w:drawing>
          <wp:inline distT="0" distB="0" distL="0" distR="0" wp14:anchorId="5B0FB8C2" wp14:editId="7C3DE794">
            <wp:extent cx="4811282" cy="3170503"/>
            <wp:effectExtent l="0" t="0" r="0" b="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502" cy="31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F494" w14:textId="712593AB" w:rsidR="00405300" w:rsidRDefault="00562AD0" w:rsidP="00405300">
      <w:pPr>
        <w:spacing w:line="480" w:lineRule="auto"/>
        <w:jc w:val="center"/>
        <w:rPr>
          <w:b/>
          <w:bCs/>
          <w:lang w:val="en-US"/>
        </w:rPr>
      </w:pPr>
      <w:r w:rsidRPr="00423446">
        <w:rPr>
          <w:b/>
          <w:lang w:val="en-US"/>
        </w:rPr>
        <w:t>Figure S</w:t>
      </w:r>
      <w:r w:rsidR="00395B59" w:rsidRPr="00423446">
        <w:rPr>
          <w:b/>
          <w:lang w:val="en-US"/>
        </w:rPr>
        <w:t>8</w:t>
      </w:r>
      <w:r w:rsidRPr="00423446">
        <w:rPr>
          <w:b/>
          <w:lang w:val="en-US"/>
        </w:rPr>
        <w:t>.</w:t>
      </w:r>
      <w:r w:rsidRPr="00423446">
        <w:rPr>
          <w:lang w:val="en-US"/>
        </w:rPr>
        <w:t xml:space="preserve"> FTIR pyridine adsorption-desorption on selected prototype</w:t>
      </w:r>
      <w:r w:rsidRPr="00423446">
        <w:rPr>
          <w:b/>
          <w:bCs/>
          <w:lang w:val="en-US"/>
        </w:rPr>
        <w:t xml:space="preserve"> </w:t>
      </w:r>
      <w:r w:rsidR="00405300" w:rsidRPr="00423446">
        <w:rPr>
          <w:b/>
          <w:bCs/>
          <w:lang w:val="en-US"/>
        </w:rPr>
        <w:t>LAPM5.9</w:t>
      </w:r>
    </w:p>
    <w:p w14:paraId="00EACDC7" w14:textId="77777777" w:rsidR="00405300" w:rsidRDefault="00405300" w:rsidP="00405300">
      <w:pPr>
        <w:spacing w:line="480" w:lineRule="auto"/>
        <w:jc w:val="center"/>
        <w:rPr>
          <w:b/>
          <w:bCs/>
          <w:lang w:val="en-US"/>
        </w:rPr>
      </w:pPr>
    </w:p>
    <w:p w14:paraId="4AE4F002" w14:textId="77777777" w:rsidR="00405300" w:rsidRDefault="00405300" w:rsidP="00405300">
      <w:pPr>
        <w:spacing w:line="480" w:lineRule="auto"/>
        <w:jc w:val="center"/>
        <w:rPr>
          <w:b/>
          <w:bCs/>
          <w:lang w:val="en-US"/>
        </w:rPr>
      </w:pPr>
    </w:p>
    <w:sectPr w:rsidR="004053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D1"/>
    <w:rsid w:val="000B7FE7"/>
    <w:rsid w:val="000E74C4"/>
    <w:rsid w:val="001F77AC"/>
    <w:rsid w:val="00215AF7"/>
    <w:rsid w:val="002B5B61"/>
    <w:rsid w:val="00345BB2"/>
    <w:rsid w:val="00391BFB"/>
    <w:rsid w:val="00395B59"/>
    <w:rsid w:val="003F6344"/>
    <w:rsid w:val="00405300"/>
    <w:rsid w:val="00423446"/>
    <w:rsid w:val="004F70BC"/>
    <w:rsid w:val="0050026B"/>
    <w:rsid w:val="0050210B"/>
    <w:rsid w:val="00562AD0"/>
    <w:rsid w:val="005D1155"/>
    <w:rsid w:val="005E782F"/>
    <w:rsid w:val="005F07C1"/>
    <w:rsid w:val="00650014"/>
    <w:rsid w:val="006D56F5"/>
    <w:rsid w:val="007055BB"/>
    <w:rsid w:val="007768B9"/>
    <w:rsid w:val="007812F3"/>
    <w:rsid w:val="007D5FAE"/>
    <w:rsid w:val="007E3CD2"/>
    <w:rsid w:val="00801E57"/>
    <w:rsid w:val="00860A3A"/>
    <w:rsid w:val="008659C8"/>
    <w:rsid w:val="008834DC"/>
    <w:rsid w:val="00897774"/>
    <w:rsid w:val="008C5781"/>
    <w:rsid w:val="008C696F"/>
    <w:rsid w:val="008C6B56"/>
    <w:rsid w:val="008C7B5C"/>
    <w:rsid w:val="00970817"/>
    <w:rsid w:val="0098377E"/>
    <w:rsid w:val="009A69F5"/>
    <w:rsid w:val="009E1B07"/>
    <w:rsid w:val="00A76A83"/>
    <w:rsid w:val="00AD1E5B"/>
    <w:rsid w:val="00B03CA6"/>
    <w:rsid w:val="00B85485"/>
    <w:rsid w:val="00BC45F9"/>
    <w:rsid w:val="00BF04F2"/>
    <w:rsid w:val="00C0240A"/>
    <w:rsid w:val="00C302BD"/>
    <w:rsid w:val="00C366D1"/>
    <w:rsid w:val="00C52646"/>
    <w:rsid w:val="00D23665"/>
    <w:rsid w:val="00DC4684"/>
    <w:rsid w:val="00DE69DE"/>
    <w:rsid w:val="00E2492B"/>
    <w:rsid w:val="00E663A4"/>
    <w:rsid w:val="00EF4284"/>
    <w:rsid w:val="00F12E0A"/>
    <w:rsid w:val="00F31B9C"/>
    <w:rsid w:val="00F41D57"/>
    <w:rsid w:val="00F85679"/>
    <w:rsid w:val="00FB76B3"/>
    <w:rsid w:val="00FF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37272"/>
  <w15:chartTrackingRefBased/>
  <w15:docId w15:val="{629F1ACB-3C57-B342-B85D-CAD9F5FE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6D1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366D1"/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rsid w:val="00391BFB"/>
    <w:pPr>
      <w:spacing w:line="480" w:lineRule="auto"/>
      <w:jc w:val="both"/>
    </w:pPr>
    <w:rPr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91BFB"/>
    <w:rPr>
      <w:rFonts w:ascii="Times New Roman" w:eastAsia="Times New Roman" w:hAnsi="Times New Roman" w:cs="Times New Roman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fjimenez</dc:creator>
  <cp:keywords/>
  <dc:description/>
  <cp:lastModifiedBy>fjimenez</cp:lastModifiedBy>
  <cp:revision>14</cp:revision>
  <dcterms:created xsi:type="dcterms:W3CDTF">2021-03-18T21:39:00Z</dcterms:created>
  <dcterms:modified xsi:type="dcterms:W3CDTF">2021-03-19T17:33:00Z</dcterms:modified>
</cp:coreProperties>
</file>