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0983" w:rsidRPr="001044E1" w:rsidRDefault="006C0983" w:rsidP="006C0983">
      <w:pPr>
        <w:spacing w:after="0"/>
        <w:jc w:val="center"/>
        <w:rPr>
          <w:b/>
          <w:sz w:val="32"/>
          <w:szCs w:val="32"/>
        </w:rPr>
      </w:pPr>
      <w:r w:rsidRPr="001044E1">
        <w:rPr>
          <w:b/>
          <w:sz w:val="32"/>
          <w:szCs w:val="32"/>
        </w:rPr>
        <w:t xml:space="preserve">Design, synthesis, </w:t>
      </w:r>
      <w:proofErr w:type="spellStart"/>
      <w:r w:rsidRPr="001044E1">
        <w:rPr>
          <w:b/>
          <w:sz w:val="32"/>
          <w:szCs w:val="32"/>
        </w:rPr>
        <w:t>antimycobacterial</w:t>
      </w:r>
      <w:proofErr w:type="spellEnd"/>
      <w:r w:rsidRPr="001044E1">
        <w:rPr>
          <w:b/>
          <w:sz w:val="32"/>
          <w:szCs w:val="32"/>
        </w:rPr>
        <w:t xml:space="preserve">, and anticancer activity of novel </w:t>
      </w:r>
      <w:proofErr w:type="spellStart"/>
      <w:r w:rsidRPr="001044E1">
        <w:rPr>
          <w:b/>
          <w:sz w:val="32"/>
          <w:szCs w:val="32"/>
        </w:rPr>
        <w:t>cinnamic</w:t>
      </w:r>
      <w:proofErr w:type="spellEnd"/>
      <w:r w:rsidRPr="001044E1">
        <w:rPr>
          <w:b/>
          <w:sz w:val="32"/>
          <w:szCs w:val="32"/>
        </w:rPr>
        <w:t xml:space="preserve"> acid </w:t>
      </w:r>
      <w:proofErr w:type="spellStart"/>
      <w:r w:rsidRPr="001044E1">
        <w:rPr>
          <w:b/>
          <w:sz w:val="32"/>
          <w:szCs w:val="32"/>
        </w:rPr>
        <w:t>hydrazides</w:t>
      </w:r>
      <w:proofErr w:type="spellEnd"/>
    </w:p>
    <w:p w:rsidR="006C0983" w:rsidRPr="00D47C99" w:rsidRDefault="006C0983" w:rsidP="006C0983">
      <w:pPr>
        <w:spacing w:after="0"/>
        <w:rPr>
          <w:b/>
        </w:rPr>
      </w:pPr>
    </w:p>
    <w:p w:rsidR="0067488C" w:rsidRPr="005B388D" w:rsidRDefault="0067488C" w:rsidP="0067488C">
      <w:pPr>
        <w:spacing w:after="0"/>
        <w:ind w:firstLine="0"/>
        <w:rPr>
          <w:b/>
          <w:szCs w:val="22"/>
          <w:vertAlign w:val="superscript"/>
        </w:rPr>
      </w:pPr>
      <w:r w:rsidRPr="00D47C99">
        <w:rPr>
          <w:szCs w:val="22"/>
        </w:rPr>
        <w:t>Mohamed</w:t>
      </w:r>
      <w:r>
        <w:rPr>
          <w:szCs w:val="22"/>
        </w:rPr>
        <w:t xml:space="preserve"> H. </w:t>
      </w:r>
      <w:proofErr w:type="spellStart"/>
      <w:r>
        <w:rPr>
          <w:szCs w:val="22"/>
        </w:rPr>
        <w:t>Assaleh</w:t>
      </w:r>
      <w:r>
        <w:rPr>
          <w:b/>
          <w:szCs w:val="22"/>
          <w:vertAlign w:val="superscript"/>
        </w:rPr>
        <w:t>a,b</w:t>
      </w:r>
      <w:proofErr w:type="spellEnd"/>
      <w:r>
        <w:rPr>
          <w:szCs w:val="22"/>
        </w:rPr>
        <w:t xml:space="preserve">, </w:t>
      </w:r>
      <w:proofErr w:type="spellStart"/>
      <w:r>
        <w:rPr>
          <w:szCs w:val="22"/>
        </w:rPr>
        <w:t>Snezana</w:t>
      </w:r>
      <w:proofErr w:type="spellEnd"/>
      <w:r>
        <w:rPr>
          <w:szCs w:val="22"/>
        </w:rPr>
        <w:t xml:space="preserve"> K. </w:t>
      </w:r>
      <w:proofErr w:type="spellStart"/>
      <w:r>
        <w:rPr>
          <w:szCs w:val="22"/>
        </w:rPr>
        <w:t>Bjelogrlic</w:t>
      </w:r>
      <w:r>
        <w:rPr>
          <w:b/>
          <w:szCs w:val="22"/>
          <w:vertAlign w:val="superscript"/>
        </w:rPr>
        <w:t>c</w:t>
      </w:r>
      <w:r>
        <w:rPr>
          <w:szCs w:val="22"/>
          <w:vertAlign w:val="superscript"/>
        </w:rPr>
        <w:t>,</w:t>
      </w:r>
      <w:r>
        <w:rPr>
          <w:b/>
          <w:szCs w:val="22"/>
          <w:vertAlign w:val="superscript"/>
        </w:rPr>
        <w:t>d</w:t>
      </w:r>
      <w:proofErr w:type="spellEnd"/>
      <w:r>
        <w:rPr>
          <w:szCs w:val="22"/>
        </w:rPr>
        <w:t xml:space="preserve">, </w:t>
      </w:r>
      <w:proofErr w:type="spellStart"/>
      <w:r>
        <w:rPr>
          <w:szCs w:val="22"/>
        </w:rPr>
        <w:t>Nevena</w:t>
      </w:r>
      <w:proofErr w:type="spellEnd"/>
      <w:r>
        <w:rPr>
          <w:szCs w:val="22"/>
        </w:rPr>
        <w:t xml:space="preserve"> </w:t>
      </w:r>
      <w:proofErr w:type="spellStart"/>
      <w:r>
        <w:rPr>
          <w:szCs w:val="22"/>
        </w:rPr>
        <w:t>Prlainovic</w:t>
      </w:r>
      <w:r>
        <w:rPr>
          <w:b/>
          <w:szCs w:val="22"/>
          <w:vertAlign w:val="superscript"/>
        </w:rPr>
        <w:t>a</w:t>
      </w:r>
      <w:proofErr w:type="spellEnd"/>
      <w:r>
        <w:rPr>
          <w:szCs w:val="22"/>
        </w:rPr>
        <w:t xml:space="preserve">, </w:t>
      </w:r>
      <w:proofErr w:type="spellStart"/>
      <w:r>
        <w:rPr>
          <w:szCs w:val="22"/>
        </w:rPr>
        <w:t>Ilija</w:t>
      </w:r>
      <w:proofErr w:type="spellEnd"/>
      <w:r>
        <w:rPr>
          <w:szCs w:val="22"/>
        </w:rPr>
        <w:t xml:space="preserve"> </w:t>
      </w:r>
      <w:proofErr w:type="spellStart"/>
      <w:r>
        <w:rPr>
          <w:szCs w:val="22"/>
        </w:rPr>
        <w:t>Cvijetic</w:t>
      </w:r>
      <w:r>
        <w:rPr>
          <w:b/>
          <w:szCs w:val="22"/>
          <w:vertAlign w:val="superscript"/>
        </w:rPr>
        <w:t>e</w:t>
      </w:r>
      <w:proofErr w:type="spellEnd"/>
      <w:r>
        <w:rPr>
          <w:szCs w:val="22"/>
        </w:rPr>
        <w:t xml:space="preserve">, Aleksandra </w:t>
      </w:r>
      <w:proofErr w:type="spellStart"/>
      <w:r>
        <w:rPr>
          <w:szCs w:val="22"/>
        </w:rPr>
        <w:t>Bozic</w:t>
      </w:r>
      <w:r>
        <w:rPr>
          <w:b/>
          <w:szCs w:val="22"/>
          <w:vertAlign w:val="superscript"/>
        </w:rPr>
        <w:t>f</w:t>
      </w:r>
      <w:proofErr w:type="spellEnd"/>
      <w:r>
        <w:rPr>
          <w:szCs w:val="22"/>
        </w:rPr>
        <w:t xml:space="preserve">, Irena </w:t>
      </w:r>
      <w:proofErr w:type="spellStart"/>
      <w:r>
        <w:rPr>
          <w:szCs w:val="22"/>
        </w:rPr>
        <w:t>Arandjelovic</w:t>
      </w:r>
      <w:r>
        <w:rPr>
          <w:b/>
          <w:szCs w:val="22"/>
          <w:vertAlign w:val="superscript"/>
        </w:rPr>
        <w:t>g</w:t>
      </w:r>
      <w:proofErr w:type="spellEnd"/>
      <w:r>
        <w:rPr>
          <w:szCs w:val="22"/>
        </w:rPr>
        <w:t xml:space="preserve">, </w:t>
      </w:r>
      <w:proofErr w:type="spellStart"/>
      <w:r>
        <w:rPr>
          <w:szCs w:val="22"/>
        </w:rPr>
        <w:t>Dragana</w:t>
      </w:r>
      <w:proofErr w:type="spellEnd"/>
      <w:r>
        <w:rPr>
          <w:szCs w:val="22"/>
        </w:rPr>
        <w:t xml:space="preserve"> </w:t>
      </w:r>
      <w:proofErr w:type="spellStart"/>
      <w:r>
        <w:rPr>
          <w:szCs w:val="22"/>
        </w:rPr>
        <w:t>Vukovic</w:t>
      </w:r>
      <w:r>
        <w:rPr>
          <w:b/>
          <w:szCs w:val="22"/>
          <w:vertAlign w:val="superscript"/>
        </w:rPr>
        <w:t>g</w:t>
      </w:r>
      <w:proofErr w:type="spellEnd"/>
      <w:r>
        <w:rPr>
          <w:szCs w:val="22"/>
        </w:rPr>
        <w:t xml:space="preserve">, </w:t>
      </w:r>
      <w:proofErr w:type="spellStart"/>
      <w:r>
        <w:rPr>
          <w:szCs w:val="22"/>
        </w:rPr>
        <w:t>Aleksandar</w:t>
      </w:r>
      <w:proofErr w:type="spellEnd"/>
      <w:r>
        <w:rPr>
          <w:szCs w:val="22"/>
        </w:rPr>
        <w:t xml:space="preserve"> </w:t>
      </w:r>
      <w:proofErr w:type="spellStart"/>
      <w:r>
        <w:rPr>
          <w:szCs w:val="22"/>
        </w:rPr>
        <w:t>Marinkovic</w:t>
      </w:r>
      <w:r>
        <w:rPr>
          <w:b/>
          <w:szCs w:val="22"/>
          <w:vertAlign w:val="superscript"/>
        </w:rPr>
        <w:t>a</w:t>
      </w:r>
      <w:proofErr w:type="spellEnd"/>
      <w:r>
        <w:rPr>
          <w:szCs w:val="22"/>
          <w:vertAlign w:val="superscript"/>
        </w:rPr>
        <w:t>,</w:t>
      </w:r>
      <w:r>
        <w:rPr>
          <w:b/>
          <w:szCs w:val="22"/>
          <w:vertAlign w:val="superscript"/>
        </w:rPr>
        <w:t>*</w:t>
      </w:r>
    </w:p>
    <w:p w:rsidR="0067488C" w:rsidRDefault="0067488C" w:rsidP="0067488C">
      <w:pPr>
        <w:spacing w:after="0"/>
        <w:rPr>
          <w:szCs w:val="22"/>
        </w:rPr>
      </w:pPr>
    </w:p>
    <w:p w:rsidR="0067488C" w:rsidRDefault="0067488C" w:rsidP="0067488C">
      <w:pPr>
        <w:spacing w:after="0"/>
        <w:ind w:firstLine="0"/>
        <w:rPr>
          <w:b/>
          <w:szCs w:val="22"/>
        </w:rPr>
      </w:pPr>
    </w:p>
    <w:p w:rsidR="0067488C" w:rsidRDefault="0067488C" w:rsidP="0067488C">
      <w:pPr>
        <w:spacing w:after="0"/>
        <w:ind w:firstLine="0"/>
        <w:rPr>
          <w:b/>
        </w:rPr>
      </w:pPr>
      <w:proofErr w:type="spellStart"/>
      <w:proofErr w:type="gramStart"/>
      <w:r>
        <w:rPr>
          <w:b/>
          <w:vertAlign w:val="superscript"/>
        </w:rPr>
        <w:t>a</w:t>
      </w:r>
      <w:r w:rsidRPr="00763F39">
        <w:t>Faculty</w:t>
      </w:r>
      <w:proofErr w:type="spellEnd"/>
      <w:proofErr w:type="gramEnd"/>
      <w:r w:rsidRPr="00763F39">
        <w:t xml:space="preserve"> of Technology and Metallurgy, University of Belgrade, </w:t>
      </w:r>
      <w:proofErr w:type="spellStart"/>
      <w:r w:rsidRPr="00763F39">
        <w:t>Karnegijeva</w:t>
      </w:r>
      <w:proofErr w:type="spellEnd"/>
      <w:r w:rsidRPr="00763F39">
        <w:t xml:space="preserve"> 4, 11000 Belgrade, Serbia</w:t>
      </w:r>
    </w:p>
    <w:p w:rsidR="0067488C" w:rsidRPr="00913010" w:rsidRDefault="0067488C" w:rsidP="0067488C">
      <w:pPr>
        <w:spacing w:after="0"/>
        <w:ind w:firstLine="0"/>
      </w:pPr>
      <w:proofErr w:type="spellStart"/>
      <w:proofErr w:type="gramStart"/>
      <w:r w:rsidRPr="00913010">
        <w:rPr>
          <w:szCs w:val="22"/>
          <w:vertAlign w:val="superscript"/>
        </w:rPr>
        <w:t>b</w:t>
      </w:r>
      <w:r w:rsidRPr="00913010">
        <w:t>CID</w:t>
      </w:r>
      <w:proofErr w:type="spellEnd"/>
      <w:proofErr w:type="gramEnd"/>
      <w:r w:rsidRPr="00913010">
        <w:t xml:space="preserve"> Forensics Laboratory, Toxicology Unit Lab, Tripoli, Libya</w:t>
      </w:r>
    </w:p>
    <w:p w:rsidR="0067488C" w:rsidRDefault="0067488C" w:rsidP="0067488C">
      <w:pPr>
        <w:spacing w:after="0"/>
        <w:ind w:firstLine="0"/>
      </w:pPr>
      <w:proofErr w:type="spellStart"/>
      <w:proofErr w:type="gramStart"/>
      <w:r>
        <w:rPr>
          <w:b/>
          <w:szCs w:val="22"/>
          <w:vertAlign w:val="superscript"/>
        </w:rPr>
        <w:t>c</w:t>
      </w:r>
      <w:r w:rsidRPr="00A92196">
        <w:t>National</w:t>
      </w:r>
      <w:proofErr w:type="spellEnd"/>
      <w:proofErr w:type="gramEnd"/>
      <w:r w:rsidRPr="00A92196">
        <w:t xml:space="preserve"> Cancer Research Center, </w:t>
      </w:r>
      <w:proofErr w:type="spellStart"/>
      <w:r w:rsidRPr="00A92196">
        <w:t>Pasterova</w:t>
      </w:r>
      <w:proofErr w:type="spellEnd"/>
      <w:r w:rsidRPr="00A92196">
        <w:t xml:space="preserve"> 14, Belgrade, Serbia</w:t>
      </w:r>
    </w:p>
    <w:p w:rsidR="0067488C" w:rsidRPr="00880439" w:rsidRDefault="0067488C" w:rsidP="0067488C">
      <w:pPr>
        <w:spacing w:after="0"/>
        <w:ind w:firstLine="0"/>
        <w:rPr>
          <w:szCs w:val="22"/>
        </w:rPr>
      </w:pPr>
      <w:proofErr w:type="gramStart"/>
      <w:r>
        <w:rPr>
          <w:b/>
          <w:vertAlign w:val="superscript"/>
        </w:rPr>
        <w:t>d</w:t>
      </w:r>
      <w:r w:rsidRPr="00A92196">
        <w:rPr>
          <w:lang w:val="fr-FR"/>
        </w:rPr>
        <w:t>Institut</w:t>
      </w:r>
      <w:proofErr w:type="gramEnd"/>
      <w:r w:rsidRPr="00A92196">
        <w:rPr>
          <w:lang w:val="fr-FR"/>
        </w:rPr>
        <w:t xml:space="preserve"> Pluridisciplinaire Hubert Curien, UMR 7178 CNRS Université de Strasbourg, Illkirch, 67401, France</w:t>
      </w:r>
    </w:p>
    <w:p w:rsidR="0067488C" w:rsidRPr="00880439" w:rsidRDefault="0067488C" w:rsidP="0067488C">
      <w:pPr>
        <w:spacing w:after="0"/>
        <w:ind w:firstLine="0"/>
        <w:rPr>
          <w:szCs w:val="22"/>
        </w:rPr>
      </w:pPr>
      <w:proofErr w:type="spellStart"/>
      <w:proofErr w:type="gramStart"/>
      <w:r>
        <w:rPr>
          <w:b/>
          <w:szCs w:val="22"/>
          <w:vertAlign w:val="superscript"/>
        </w:rPr>
        <w:t>e</w:t>
      </w:r>
      <w:r w:rsidRPr="003E5FFF">
        <w:t>Faculty</w:t>
      </w:r>
      <w:proofErr w:type="spellEnd"/>
      <w:proofErr w:type="gramEnd"/>
      <w:r w:rsidRPr="003E5FFF">
        <w:t xml:space="preserve"> of Chemistry, University of Belgrade, </w:t>
      </w:r>
      <w:proofErr w:type="spellStart"/>
      <w:r w:rsidRPr="003E5FFF">
        <w:t>Studentski</w:t>
      </w:r>
      <w:proofErr w:type="spellEnd"/>
      <w:r w:rsidRPr="003E5FFF">
        <w:t xml:space="preserve"> </w:t>
      </w:r>
      <w:proofErr w:type="spellStart"/>
      <w:r w:rsidRPr="003E5FFF">
        <w:t>trg</w:t>
      </w:r>
      <w:proofErr w:type="spellEnd"/>
      <w:r w:rsidRPr="003E5FFF">
        <w:t xml:space="preserve"> 12-16, 11000 Belgrade, Serbia</w:t>
      </w:r>
    </w:p>
    <w:p w:rsidR="0067488C" w:rsidRPr="00880439" w:rsidRDefault="0067488C" w:rsidP="0067488C">
      <w:pPr>
        <w:spacing w:after="0"/>
        <w:ind w:firstLine="0"/>
        <w:rPr>
          <w:szCs w:val="22"/>
        </w:rPr>
      </w:pPr>
      <w:proofErr w:type="spellStart"/>
      <w:proofErr w:type="gramStart"/>
      <w:r>
        <w:rPr>
          <w:b/>
          <w:szCs w:val="22"/>
          <w:vertAlign w:val="superscript"/>
        </w:rPr>
        <w:t>f</w:t>
      </w:r>
      <w:r w:rsidRPr="00880439">
        <w:t>Academy</w:t>
      </w:r>
      <w:proofErr w:type="spellEnd"/>
      <w:proofErr w:type="gramEnd"/>
      <w:r w:rsidRPr="00880439">
        <w:t xml:space="preserve"> of Applied Technical Studies, </w:t>
      </w:r>
      <w:proofErr w:type="spellStart"/>
      <w:r w:rsidRPr="00880439">
        <w:t>Katarine</w:t>
      </w:r>
      <w:proofErr w:type="spellEnd"/>
      <w:r w:rsidRPr="00880439">
        <w:t xml:space="preserve"> </w:t>
      </w:r>
      <w:proofErr w:type="spellStart"/>
      <w:r w:rsidRPr="00880439">
        <w:t>Ambrozic</w:t>
      </w:r>
      <w:proofErr w:type="spellEnd"/>
      <w:r w:rsidRPr="00880439">
        <w:t xml:space="preserve"> 3, Belgrade, Serbia</w:t>
      </w:r>
    </w:p>
    <w:p w:rsidR="0067488C" w:rsidRPr="005B388D" w:rsidRDefault="0067488C" w:rsidP="0067488C">
      <w:pPr>
        <w:spacing w:after="0"/>
        <w:ind w:firstLine="0"/>
        <w:rPr>
          <w:szCs w:val="22"/>
        </w:rPr>
      </w:pPr>
      <w:proofErr w:type="spellStart"/>
      <w:proofErr w:type="gramStart"/>
      <w:r w:rsidRPr="00913010">
        <w:rPr>
          <w:vertAlign w:val="superscript"/>
        </w:rPr>
        <w:t>g</w:t>
      </w:r>
      <w:r w:rsidRPr="00451903">
        <w:t>Institute</w:t>
      </w:r>
      <w:proofErr w:type="spellEnd"/>
      <w:proofErr w:type="gramEnd"/>
      <w:r w:rsidRPr="00451903">
        <w:t xml:space="preserve"> of Microbiology and Immunology, Faculty of Medicine, U</w:t>
      </w:r>
      <w:r>
        <w:t>niversity of Belgrade, Dr. Subotica 1, Serbia</w:t>
      </w:r>
    </w:p>
    <w:p w:rsidR="006C0983" w:rsidRDefault="006C0983" w:rsidP="006C0983">
      <w:pPr>
        <w:spacing w:after="0"/>
        <w:rPr>
          <w:b/>
          <w:szCs w:val="22"/>
        </w:rPr>
      </w:pPr>
    </w:p>
    <w:p w:rsidR="006C0983" w:rsidRDefault="006C0983" w:rsidP="006C0983">
      <w:pPr>
        <w:spacing w:after="0"/>
        <w:ind w:left="0" w:firstLine="0"/>
        <w:rPr>
          <w:szCs w:val="22"/>
        </w:rPr>
      </w:pPr>
      <w:r>
        <w:rPr>
          <w:b/>
          <w:szCs w:val="22"/>
          <w:vertAlign w:val="superscript"/>
        </w:rPr>
        <w:t>*</w:t>
      </w:r>
      <w:r>
        <w:rPr>
          <w:szCs w:val="22"/>
        </w:rPr>
        <w:t>Corresponding author</w:t>
      </w:r>
      <w:r w:rsidR="0067488C">
        <w:rPr>
          <w:szCs w:val="22"/>
        </w:rPr>
        <w:t xml:space="preserve"> </w:t>
      </w:r>
    </w:p>
    <w:p w:rsidR="00F71B64" w:rsidRDefault="00F71B64" w:rsidP="00F71B64">
      <w:pPr>
        <w:spacing w:after="0"/>
        <w:ind w:left="0" w:firstLine="0"/>
        <w:rPr>
          <w:szCs w:val="22"/>
        </w:rPr>
      </w:pPr>
      <w:r>
        <w:rPr>
          <w:szCs w:val="22"/>
        </w:rPr>
        <w:t>Phone number: +381694121970</w:t>
      </w:r>
    </w:p>
    <w:p w:rsidR="00F71B64" w:rsidRDefault="00F71B64" w:rsidP="00F71B64">
      <w:pPr>
        <w:spacing w:after="0"/>
        <w:ind w:left="0" w:firstLine="0"/>
        <w:rPr>
          <w:szCs w:val="22"/>
        </w:rPr>
      </w:pPr>
      <w:r>
        <w:rPr>
          <w:szCs w:val="22"/>
        </w:rPr>
        <w:t>Fax</w:t>
      </w:r>
      <w:proofErr w:type="gramStart"/>
      <w:r>
        <w:rPr>
          <w:szCs w:val="22"/>
        </w:rPr>
        <w:t>:+</w:t>
      </w:r>
      <w:proofErr w:type="gramEnd"/>
      <w:r>
        <w:rPr>
          <w:szCs w:val="22"/>
        </w:rPr>
        <w:t>381</w:t>
      </w:r>
      <w:r>
        <w:t>11</w:t>
      </w:r>
      <w:r w:rsidRPr="00CC0834">
        <w:rPr>
          <w:szCs w:val="22"/>
        </w:rPr>
        <w:t>3370387</w:t>
      </w:r>
    </w:p>
    <w:p w:rsidR="006C0983" w:rsidRPr="005B388D" w:rsidRDefault="006C0983" w:rsidP="006C0983">
      <w:pPr>
        <w:spacing w:after="0"/>
        <w:ind w:left="0" w:firstLine="0"/>
        <w:rPr>
          <w:szCs w:val="22"/>
        </w:rPr>
      </w:pPr>
      <w:r>
        <w:rPr>
          <w:szCs w:val="22"/>
        </w:rPr>
        <w:t>E-mail address: marinko@tmf.bg.ac.rs</w:t>
      </w:r>
    </w:p>
    <w:p w:rsidR="0071348E" w:rsidRDefault="0071348E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6C0983" w:rsidRDefault="006C0983" w:rsidP="0071348E">
      <w:pPr>
        <w:tabs>
          <w:tab w:val="left" w:pos="9360"/>
        </w:tabs>
        <w:ind w:left="0" w:firstLine="0"/>
        <w:rPr>
          <w:b/>
          <w:bCs/>
        </w:rPr>
      </w:pPr>
    </w:p>
    <w:p w:rsidR="0071348E" w:rsidRPr="006C0983" w:rsidRDefault="0071348E" w:rsidP="0071348E">
      <w:pPr>
        <w:tabs>
          <w:tab w:val="left" w:pos="9360"/>
        </w:tabs>
        <w:ind w:left="0" w:firstLine="0"/>
        <w:rPr>
          <w:b/>
          <w:bCs/>
          <w:sz w:val="32"/>
          <w:szCs w:val="32"/>
        </w:rPr>
      </w:pPr>
      <w:r w:rsidRPr="006C0983">
        <w:rPr>
          <w:b/>
          <w:bCs/>
          <w:sz w:val="32"/>
          <w:szCs w:val="32"/>
        </w:rPr>
        <w:lastRenderedPageBreak/>
        <w:t>Electronic Supplementary Information</w:t>
      </w:r>
    </w:p>
    <w:p w:rsidR="0071348E" w:rsidRDefault="0071348E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71348E" w:rsidRPr="0071348E" w:rsidRDefault="0071348E" w:rsidP="0035271E">
      <w:pPr>
        <w:tabs>
          <w:tab w:val="left" w:pos="9360"/>
        </w:tabs>
        <w:ind w:firstLine="54"/>
        <w:jc w:val="center"/>
        <w:rPr>
          <w:b/>
          <w:bCs/>
          <w:sz w:val="28"/>
          <w:szCs w:val="28"/>
          <w:u w:val="single"/>
        </w:rPr>
      </w:pPr>
      <w:r w:rsidRPr="0071348E">
        <w:rPr>
          <w:b/>
          <w:bCs/>
          <w:sz w:val="28"/>
          <w:szCs w:val="28"/>
          <w:u w:val="single"/>
        </w:rPr>
        <w:t>Contents</w:t>
      </w:r>
    </w:p>
    <w:p w:rsidR="00A34678" w:rsidRPr="00F81AF3" w:rsidRDefault="00A34678" w:rsidP="00A34678">
      <w:pPr>
        <w:pStyle w:val="Heading10"/>
      </w:pPr>
      <w:r w:rsidRPr="00F81AF3">
        <w:t xml:space="preserve">3. Results and discussion </w:t>
      </w:r>
    </w:p>
    <w:p w:rsidR="00A34678" w:rsidRPr="006C0983" w:rsidRDefault="00A34678" w:rsidP="00A34678">
      <w:pPr>
        <w:pStyle w:val="ListParagraph"/>
        <w:spacing w:after="120" w:line="240" w:lineRule="auto"/>
        <w:ind w:left="0" w:firstLine="0"/>
        <w:jc w:val="left"/>
        <w:rPr>
          <w:rFonts w:eastAsia="Arial"/>
          <w:b/>
          <w:sz w:val="26"/>
          <w:szCs w:val="26"/>
        </w:rPr>
      </w:pPr>
      <w:r w:rsidRPr="006C0983">
        <w:rPr>
          <w:rFonts w:eastAsia="Arial"/>
          <w:b/>
          <w:sz w:val="26"/>
          <w:szCs w:val="26"/>
        </w:rPr>
        <w:t>3.1. Chemistry, design</w:t>
      </w:r>
    </w:p>
    <w:p w:rsidR="00A34678" w:rsidRPr="00E36543" w:rsidRDefault="00272FA0" w:rsidP="00A34678">
      <w:pPr>
        <w:tabs>
          <w:tab w:val="left" w:pos="9360"/>
        </w:tabs>
        <w:spacing w:after="120" w:line="240" w:lineRule="auto"/>
        <w:ind w:left="0" w:firstLine="0"/>
        <w:jc w:val="left"/>
        <w:rPr>
          <w:b/>
          <w:bCs/>
        </w:rPr>
      </w:pPr>
      <w:r>
        <w:rPr>
          <w:b/>
          <w:bCs/>
        </w:rPr>
        <w:t xml:space="preserve">3.1.1. NMR spectra of novel </w:t>
      </w:r>
      <w:proofErr w:type="spellStart"/>
      <w:r w:rsidR="00A34678" w:rsidRPr="00E36543">
        <w:rPr>
          <w:b/>
          <w:bCs/>
        </w:rPr>
        <w:t>cinnamic</w:t>
      </w:r>
      <w:proofErr w:type="spellEnd"/>
      <w:r w:rsidR="00A34678" w:rsidRPr="00E36543">
        <w:rPr>
          <w:b/>
          <w:bCs/>
        </w:rPr>
        <w:t xml:space="preserve"> acid </w:t>
      </w:r>
      <w:proofErr w:type="spellStart"/>
      <w:r>
        <w:rPr>
          <w:b/>
          <w:bCs/>
        </w:rPr>
        <w:t>hydrazides</w:t>
      </w:r>
      <w:proofErr w:type="spellEnd"/>
    </w:p>
    <w:p w:rsidR="00B44A8D" w:rsidRDefault="00B44A8D" w:rsidP="00A34678">
      <w:pPr>
        <w:pStyle w:val="Heading3"/>
        <w:rPr>
          <w:b/>
          <w:bCs/>
        </w:rPr>
      </w:pPr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5B53C1">
        <w:rPr>
          <w:b/>
          <w:bCs/>
        </w:rPr>
        <w:fldChar w:fldCharType="begin"/>
      </w:r>
      <w:r w:rsidR="00A34678">
        <w:rPr>
          <w:b/>
          <w:bCs/>
        </w:rPr>
        <w:instrText xml:space="preserve"> TOC \o "1-3" \h \z \t "List Paragraph;4" </w:instrText>
      </w:r>
      <w:r w:rsidRPr="005B53C1">
        <w:rPr>
          <w:b/>
          <w:bCs/>
        </w:rPr>
        <w:fldChar w:fldCharType="separate"/>
      </w:r>
      <w:hyperlink w:anchor="_Toc72155192" w:history="1">
        <w:r w:rsidR="00A34678" w:rsidRPr="009D2C6A">
          <w:rPr>
            <w:rStyle w:val="Hyperlink"/>
            <w:b/>
            <w:bCs/>
            <w:noProof/>
          </w:rPr>
          <w:t>Figure S1.</w:t>
        </w:r>
        <w:r w:rsidR="00A34678" w:rsidRPr="009D2C6A">
          <w:rPr>
            <w:rStyle w:val="Hyperlink"/>
            <w:bCs/>
            <w:noProof/>
          </w:rPr>
          <w:t xml:space="preserve">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spectrum of compound </w:t>
        </w:r>
        <w:r w:rsidR="00A34678" w:rsidRPr="009D2C6A">
          <w:rPr>
            <w:rStyle w:val="Hyperlink"/>
            <w:b/>
            <w:noProof/>
          </w:rPr>
          <w:t>1</w:t>
        </w:r>
        <w:r w:rsidR="00A34678" w:rsidRPr="009D2C6A">
          <w:rPr>
            <w:rStyle w:val="Hyperlink"/>
            <w:noProof/>
          </w:rPr>
          <w:t xml:space="preserve"> in DMSO-</w:t>
        </w:r>
        <w:r w:rsidR="00A34678" w:rsidRPr="009D2C6A">
          <w:rPr>
            <w:rStyle w:val="Hyperlink"/>
            <w:i/>
            <w:iCs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193" w:history="1">
        <w:r w:rsidR="00A34678" w:rsidRPr="009D2C6A">
          <w:rPr>
            <w:rStyle w:val="Hyperlink"/>
            <w:b/>
            <w:noProof/>
          </w:rPr>
          <w:t>Figure</w:t>
        </w:r>
        <w:r w:rsidR="00A34678" w:rsidRPr="009D2C6A">
          <w:rPr>
            <w:rStyle w:val="Hyperlink"/>
            <w:b/>
            <w:bCs/>
            <w:noProof/>
          </w:rPr>
          <w:t xml:space="preserve"> S2</w:t>
        </w:r>
        <w:r w:rsidR="00A34678" w:rsidRPr="009D2C6A">
          <w:rPr>
            <w:rStyle w:val="Hyperlink"/>
            <w:bCs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spectrum of compound </w:t>
        </w:r>
        <w:r w:rsidR="00A34678" w:rsidRPr="009D2C6A">
          <w:rPr>
            <w:rStyle w:val="Hyperlink"/>
            <w:b/>
            <w:noProof/>
          </w:rPr>
          <w:t>1</w:t>
        </w:r>
        <w:r w:rsidR="00A34678" w:rsidRPr="009D2C6A">
          <w:rPr>
            <w:rStyle w:val="Hyperlink"/>
            <w:noProof/>
          </w:rPr>
          <w:t xml:space="preserve"> in DMSO-</w:t>
        </w:r>
        <w:r w:rsidR="00A34678" w:rsidRPr="009D2C6A">
          <w:rPr>
            <w:rStyle w:val="Hyperlink"/>
            <w:i/>
            <w:iCs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- 6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194" w:history="1">
        <w:r w:rsidR="00A34678" w:rsidRPr="009D2C6A">
          <w:rPr>
            <w:rStyle w:val="Hyperlink"/>
            <w:b/>
            <w:noProof/>
          </w:rPr>
          <w:t xml:space="preserve">Figure S3. </w:t>
        </w:r>
        <w:r w:rsidR="00A34678" w:rsidRPr="009D2C6A">
          <w:rPr>
            <w:rStyle w:val="Hyperlink"/>
            <w:noProof/>
          </w:rPr>
          <w:t>COSY NMR spectrum of</w:t>
        </w:r>
        <w:r w:rsidR="00A34678" w:rsidRPr="009D2C6A">
          <w:rPr>
            <w:rStyle w:val="Hyperlink"/>
            <w:b/>
            <w:noProof/>
          </w:rPr>
          <w:t xml:space="preserve"> </w:t>
        </w:r>
        <w:r w:rsidR="00A34678" w:rsidRPr="009D2C6A">
          <w:rPr>
            <w:rStyle w:val="Hyperlink"/>
            <w:noProof/>
          </w:rPr>
          <w:t xml:space="preserve">compound </w:t>
        </w:r>
        <w:r w:rsidR="00A34678" w:rsidRPr="009D2C6A">
          <w:rPr>
            <w:rStyle w:val="Hyperlink"/>
            <w:b/>
            <w:noProof/>
          </w:rPr>
          <w:t>1</w:t>
        </w:r>
        <w:r w:rsidR="00A34678" w:rsidRPr="009D2C6A">
          <w:rPr>
            <w:rStyle w:val="Hyperlink"/>
            <w:noProof/>
          </w:rPr>
          <w:t xml:space="preserve"> in DMSO-</w:t>
        </w:r>
        <w:r w:rsidR="00A34678" w:rsidRPr="009D2C6A">
          <w:rPr>
            <w:rStyle w:val="Hyperlink"/>
            <w:i/>
            <w:iCs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- 7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195" w:history="1">
        <w:r w:rsidR="00A34678" w:rsidRPr="009D2C6A">
          <w:rPr>
            <w:rStyle w:val="Hyperlink"/>
            <w:b/>
            <w:noProof/>
          </w:rPr>
          <w:t xml:space="preserve">Figure S4. </w:t>
        </w:r>
        <w:r w:rsidR="00A34678" w:rsidRPr="009D2C6A">
          <w:rPr>
            <w:rStyle w:val="Hyperlink"/>
            <w:noProof/>
          </w:rPr>
          <w:t>HSQC NMR spectrum of</w:t>
        </w:r>
        <w:r w:rsidR="00A34678" w:rsidRPr="009D2C6A">
          <w:rPr>
            <w:rStyle w:val="Hyperlink"/>
            <w:b/>
            <w:noProof/>
          </w:rPr>
          <w:t xml:space="preserve"> </w:t>
        </w:r>
        <w:r w:rsidR="00A34678" w:rsidRPr="009D2C6A">
          <w:rPr>
            <w:rStyle w:val="Hyperlink"/>
            <w:noProof/>
          </w:rPr>
          <w:t xml:space="preserve">compound </w:t>
        </w:r>
        <w:r w:rsidR="00A34678" w:rsidRPr="009D2C6A">
          <w:rPr>
            <w:rStyle w:val="Hyperlink"/>
            <w:b/>
            <w:noProof/>
          </w:rPr>
          <w:t>1</w:t>
        </w:r>
        <w:r w:rsidR="00A34678" w:rsidRPr="009D2C6A">
          <w:rPr>
            <w:rStyle w:val="Hyperlink"/>
            <w:noProof/>
          </w:rPr>
          <w:t xml:space="preserve"> in DMSO-</w:t>
        </w:r>
        <w:r w:rsidR="00A34678" w:rsidRPr="009D2C6A">
          <w:rPr>
            <w:rStyle w:val="Hyperlink"/>
            <w:i/>
            <w:iCs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- 8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196" w:history="1">
        <w:r w:rsidR="00A34678" w:rsidRPr="009D2C6A">
          <w:rPr>
            <w:rStyle w:val="Hyperlink"/>
            <w:b/>
            <w:noProof/>
          </w:rPr>
          <w:t xml:space="preserve">Figure S5. </w:t>
        </w:r>
        <w:r w:rsidR="00A34678" w:rsidRPr="009D2C6A">
          <w:rPr>
            <w:rStyle w:val="Hyperlink"/>
            <w:noProof/>
          </w:rPr>
          <w:t>HMBC NMR spectrum of</w:t>
        </w:r>
        <w:r w:rsidR="00A34678" w:rsidRPr="009D2C6A">
          <w:rPr>
            <w:rStyle w:val="Hyperlink"/>
            <w:b/>
            <w:noProof/>
          </w:rPr>
          <w:t xml:space="preserve"> </w:t>
        </w:r>
        <w:r w:rsidR="00A34678" w:rsidRPr="009D2C6A">
          <w:rPr>
            <w:rStyle w:val="Hyperlink"/>
            <w:noProof/>
          </w:rPr>
          <w:t xml:space="preserve">compound </w:t>
        </w:r>
        <w:r w:rsidR="00A34678" w:rsidRPr="009D2C6A">
          <w:rPr>
            <w:rStyle w:val="Hyperlink"/>
            <w:b/>
            <w:noProof/>
          </w:rPr>
          <w:t>1</w:t>
        </w:r>
        <w:r w:rsidR="00A34678" w:rsidRPr="009D2C6A">
          <w:rPr>
            <w:rStyle w:val="Hyperlink"/>
            <w:noProof/>
          </w:rPr>
          <w:t xml:space="preserve"> in DMSO-</w:t>
        </w:r>
        <w:r w:rsidR="00A34678" w:rsidRPr="009D2C6A">
          <w:rPr>
            <w:rStyle w:val="Hyperlink"/>
            <w:i/>
            <w:iCs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- 9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197" w:history="1">
        <w:r w:rsidR="00A34678" w:rsidRPr="009D2C6A">
          <w:rPr>
            <w:rStyle w:val="Hyperlink"/>
            <w:b/>
            <w:noProof/>
          </w:rPr>
          <w:t>Figure S6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2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- 10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198" w:history="1">
        <w:r w:rsidR="00A34678" w:rsidRPr="009D2C6A">
          <w:rPr>
            <w:rStyle w:val="Hyperlink"/>
            <w:b/>
            <w:noProof/>
          </w:rPr>
          <w:t>Figure S7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2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- 11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199" w:history="1">
        <w:r w:rsidR="00A34678" w:rsidRPr="009D2C6A">
          <w:rPr>
            <w:rStyle w:val="Hyperlink"/>
            <w:b/>
            <w:noProof/>
          </w:rPr>
          <w:t>Figure S8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3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- 12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0" w:history="1">
        <w:r w:rsidR="00A34678" w:rsidRPr="009D2C6A">
          <w:rPr>
            <w:rStyle w:val="Hyperlink"/>
            <w:b/>
            <w:noProof/>
          </w:rPr>
          <w:t>Figure S9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3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- 13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1" w:history="1">
        <w:r w:rsidR="00A34678" w:rsidRPr="009D2C6A">
          <w:rPr>
            <w:rStyle w:val="Hyperlink"/>
            <w:b/>
            <w:noProof/>
          </w:rPr>
          <w:t>Figure S10</w:t>
        </w:r>
        <w:r w:rsidR="00A34678" w:rsidRPr="009D2C6A">
          <w:rPr>
            <w:rStyle w:val="Hyperlink"/>
            <w:noProof/>
          </w:rPr>
          <w:t xml:space="preserve">. HSQC NMR spectra of compound </w:t>
        </w:r>
        <w:r w:rsidR="00A34678" w:rsidRPr="009D2C6A">
          <w:rPr>
            <w:rStyle w:val="Hyperlink"/>
            <w:b/>
            <w:noProof/>
          </w:rPr>
          <w:t>3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- 14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2" w:history="1">
        <w:r w:rsidR="00A34678" w:rsidRPr="009D2C6A">
          <w:rPr>
            <w:rStyle w:val="Hyperlink"/>
            <w:b/>
            <w:noProof/>
          </w:rPr>
          <w:t>Figure S11</w:t>
        </w:r>
        <w:r w:rsidR="00A34678" w:rsidRPr="009D2C6A">
          <w:rPr>
            <w:rStyle w:val="Hyperlink"/>
            <w:noProof/>
          </w:rPr>
          <w:t xml:space="preserve">. HMBC NMR spectra of compound </w:t>
        </w:r>
        <w:r w:rsidR="00A34678" w:rsidRPr="009D2C6A">
          <w:rPr>
            <w:rStyle w:val="Hyperlink"/>
            <w:b/>
            <w:noProof/>
          </w:rPr>
          <w:t>3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- 15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3" w:history="1">
        <w:r w:rsidR="00A34678" w:rsidRPr="009D2C6A">
          <w:rPr>
            <w:rStyle w:val="Hyperlink"/>
            <w:b/>
            <w:noProof/>
          </w:rPr>
          <w:t>Figure S12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4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- 16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4" w:history="1">
        <w:r w:rsidR="00A34678" w:rsidRPr="009D2C6A">
          <w:rPr>
            <w:rStyle w:val="Hyperlink"/>
            <w:b/>
            <w:noProof/>
          </w:rPr>
          <w:t>Figure S13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4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- 17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5" w:history="1">
        <w:r w:rsidR="00A34678" w:rsidRPr="009D2C6A">
          <w:rPr>
            <w:rStyle w:val="Hyperlink"/>
            <w:b/>
            <w:noProof/>
          </w:rPr>
          <w:t>Figure S14</w:t>
        </w:r>
        <w:r w:rsidR="00A34678" w:rsidRPr="009D2C6A">
          <w:rPr>
            <w:rStyle w:val="Hyperlink"/>
            <w:noProof/>
          </w:rPr>
          <w:t xml:space="preserve">. COSY NMR spectra of compound </w:t>
        </w:r>
        <w:r w:rsidR="00A34678" w:rsidRPr="009D2C6A">
          <w:rPr>
            <w:rStyle w:val="Hyperlink"/>
            <w:b/>
            <w:noProof/>
          </w:rPr>
          <w:t>4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- 18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Pr="00A34678" w:rsidRDefault="005B53C1" w:rsidP="009B7C03">
      <w:pPr>
        <w:pStyle w:val="TOC4"/>
      </w:pPr>
      <w:hyperlink w:anchor="_Toc72155206" w:history="1">
        <w:r w:rsidR="00A34678" w:rsidRPr="009D2C6A">
          <w:rPr>
            <w:rStyle w:val="Hyperlink"/>
            <w:b/>
            <w:noProof/>
          </w:rPr>
          <w:t>Figure S15</w:t>
        </w:r>
        <w:r w:rsidR="00A34678" w:rsidRPr="009D2C6A">
          <w:rPr>
            <w:rStyle w:val="Hyperlink"/>
            <w:noProof/>
          </w:rPr>
          <w:t xml:space="preserve">. HSQC NMR spectra of compound </w:t>
        </w:r>
        <w:r w:rsidR="00A34678" w:rsidRPr="009D2C6A">
          <w:rPr>
            <w:rStyle w:val="Hyperlink"/>
            <w:b/>
            <w:noProof/>
          </w:rPr>
          <w:t>4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- 19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7" w:history="1">
        <w:r w:rsidR="00A34678" w:rsidRPr="009D2C6A">
          <w:rPr>
            <w:rStyle w:val="Hyperlink"/>
            <w:b/>
            <w:noProof/>
          </w:rPr>
          <w:t>Figure S16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1a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- 20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8" w:history="1">
        <w:r w:rsidR="00A34678" w:rsidRPr="009D2C6A">
          <w:rPr>
            <w:rStyle w:val="Hyperlink"/>
            <w:b/>
            <w:noProof/>
          </w:rPr>
          <w:t>Figure S17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1a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- 21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09" w:history="1">
        <w:r w:rsidR="00A34678" w:rsidRPr="009D2C6A">
          <w:rPr>
            <w:rStyle w:val="Hyperlink"/>
            <w:b/>
            <w:noProof/>
          </w:rPr>
          <w:t>Figure S18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2a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- 22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0" w:history="1">
        <w:r w:rsidR="00A34678" w:rsidRPr="009D2C6A">
          <w:rPr>
            <w:rStyle w:val="Hyperlink"/>
            <w:b/>
            <w:noProof/>
          </w:rPr>
          <w:t>Figure S19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2a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- 23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1" w:history="1">
        <w:r w:rsidR="00A34678" w:rsidRPr="009D2C6A">
          <w:rPr>
            <w:rStyle w:val="Hyperlink"/>
            <w:b/>
            <w:noProof/>
          </w:rPr>
          <w:t>Figure S20</w:t>
        </w:r>
        <w:r w:rsidR="00A34678" w:rsidRPr="009D2C6A">
          <w:rPr>
            <w:rStyle w:val="Hyperlink"/>
            <w:noProof/>
          </w:rPr>
          <w:t xml:space="preserve">. COSY NMR spectra of compound </w:t>
        </w:r>
        <w:r w:rsidR="00A34678" w:rsidRPr="009D2C6A">
          <w:rPr>
            <w:rStyle w:val="Hyperlink"/>
            <w:b/>
            <w:noProof/>
          </w:rPr>
          <w:t>2a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- 24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2" w:history="1">
        <w:r w:rsidR="00A34678" w:rsidRPr="009D2C6A">
          <w:rPr>
            <w:rStyle w:val="Hyperlink"/>
            <w:b/>
            <w:noProof/>
          </w:rPr>
          <w:t>Figure S21</w:t>
        </w:r>
        <w:r w:rsidR="00A34678" w:rsidRPr="009D2C6A">
          <w:rPr>
            <w:rStyle w:val="Hyperlink"/>
            <w:noProof/>
          </w:rPr>
          <w:t xml:space="preserve">. HSQC NMR spectra of compound </w:t>
        </w:r>
        <w:r w:rsidR="00A34678" w:rsidRPr="009D2C6A">
          <w:rPr>
            <w:rStyle w:val="Hyperlink"/>
            <w:b/>
            <w:noProof/>
          </w:rPr>
          <w:t>1a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- 25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3" w:history="1">
        <w:r w:rsidR="00A34678" w:rsidRPr="009D2C6A">
          <w:rPr>
            <w:rStyle w:val="Hyperlink"/>
            <w:b/>
            <w:noProof/>
          </w:rPr>
          <w:t>Figure S22</w:t>
        </w:r>
        <w:r w:rsidR="00A34678" w:rsidRPr="009D2C6A">
          <w:rPr>
            <w:rStyle w:val="Hyperlink"/>
            <w:noProof/>
          </w:rPr>
          <w:t xml:space="preserve">. NMBC NMR spectra of compound </w:t>
        </w:r>
        <w:r w:rsidR="00A34678" w:rsidRPr="009D2C6A">
          <w:rPr>
            <w:rStyle w:val="Hyperlink"/>
            <w:b/>
            <w:noProof/>
          </w:rPr>
          <w:t>1a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- 26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4" w:history="1">
        <w:r w:rsidR="00A34678" w:rsidRPr="009D2C6A">
          <w:rPr>
            <w:rStyle w:val="Hyperlink"/>
            <w:b/>
            <w:noProof/>
          </w:rPr>
          <w:t>Figure S23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3a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- 27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5" w:history="1">
        <w:r w:rsidR="00A34678" w:rsidRPr="009D2C6A">
          <w:rPr>
            <w:rStyle w:val="Hyperlink"/>
            <w:b/>
            <w:noProof/>
          </w:rPr>
          <w:t>Figure S24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3a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- 28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6" w:history="1">
        <w:r w:rsidR="00A34678" w:rsidRPr="009D2C6A">
          <w:rPr>
            <w:rStyle w:val="Hyperlink"/>
            <w:b/>
            <w:noProof/>
          </w:rPr>
          <w:t>Figure S25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4a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- 29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Pr="00A34678" w:rsidRDefault="005B53C1" w:rsidP="009B7C03">
      <w:pPr>
        <w:pStyle w:val="TOC4"/>
      </w:pPr>
      <w:hyperlink w:anchor="_Toc72155217" w:history="1">
        <w:r w:rsidR="00A34678" w:rsidRPr="009D2C6A">
          <w:rPr>
            <w:rStyle w:val="Hyperlink"/>
            <w:b/>
            <w:noProof/>
          </w:rPr>
          <w:t>Figure S26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4a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- 30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8" w:history="1">
        <w:r w:rsidR="00A34678" w:rsidRPr="009D2C6A">
          <w:rPr>
            <w:rStyle w:val="Hyperlink"/>
            <w:b/>
            <w:noProof/>
          </w:rPr>
          <w:t>Figure S27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1b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- 31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19" w:history="1">
        <w:r w:rsidR="00A34678" w:rsidRPr="009D2C6A">
          <w:rPr>
            <w:rStyle w:val="Hyperlink"/>
            <w:b/>
            <w:noProof/>
          </w:rPr>
          <w:t>Figure S28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1b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- 32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0" w:history="1">
        <w:r w:rsidR="00A34678" w:rsidRPr="009D2C6A">
          <w:rPr>
            <w:rStyle w:val="Hyperlink"/>
            <w:b/>
            <w:noProof/>
          </w:rPr>
          <w:t>Figure S29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2b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- 33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1" w:history="1">
        <w:r w:rsidR="00A34678" w:rsidRPr="009D2C6A">
          <w:rPr>
            <w:rStyle w:val="Hyperlink"/>
            <w:b/>
            <w:noProof/>
          </w:rPr>
          <w:t>Figure S30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2b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- 34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2" w:history="1">
        <w:r w:rsidR="00A34678" w:rsidRPr="009D2C6A">
          <w:rPr>
            <w:rStyle w:val="Hyperlink"/>
            <w:b/>
            <w:noProof/>
          </w:rPr>
          <w:t>Figure S31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3b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- 35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3" w:history="1">
        <w:r w:rsidR="00A34678" w:rsidRPr="009D2C6A">
          <w:rPr>
            <w:rStyle w:val="Hyperlink"/>
            <w:b/>
            <w:noProof/>
          </w:rPr>
          <w:t>Figure S32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3b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- 36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4" w:history="1">
        <w:r w:rsidR="00A34678" w:rsidRPr="009D2C6A">
          <w:rPr>
            <w:rStyle w:val="Hyperlink"/>
            <w:b/>
            <w:noProof/>
          </w:rPr>
          <w:t>Figure S33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</w:t>
        </w:r>
        <w:r w:rsidR="00A34678" w:rsidRPr="009D2C6A">
          <w:rPr>
            <w:rStyle w:val="Hyperlink"/>
            <w:noProof/>
          </w:rPr>
          <w:t xml:space="preserve">H NMR spectra of compound </w:t>
        </w:r>
        <w:r w:rsidR="00A34678" w:rsidRPr="009D2C6A">
          <w:rPr>
            <w:rStyle w:val="Hyperlink"/>
            <w:b/>
            <w:noProof/>
          </w:rPr>
          <w:t>4b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- 37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</w:pPr>
      <w:hyperlink w:anchor="_Toc72155225" w:history="1">
        <w:r w:rsidR="00A34678" w:rsidRPr="009D2C6A">
          <w:rPr>
            <w:rStyle w:val="Hyperlink"/>
            <w:b/>
            <w:noProof/>
          </w:rPr>
          <w:t>Figure S34</w:t>
        </w:r>
        <w:r w:rsidR="00A34678" w:rsidRPr="009D2C6A">
          <w:rPr>
            <w:rStyle w:val="Hyperlink"/>
            <w:noProof/>
          </w:rPr>
          <w:t xml:space="preserve">. </w:t>
        </w:r>
        <w:r w:rsidR="00A34678" w:rsidRPr="009D2C6A">
          <w:rPr>
            <w:rStyle w:val="Hyperlink"/>
            <w:noProof/>
            <w:vertAlign w:val="superscript"/>
          </w:rPr>
          <w:t>13</w:t>
        </w:r>
        <w:r w:rsidR="00A34678" w:rsidRPr="009D2C6A">
          <w:rPr>
            <w:rStyle w:val="Hyperlink"/>
            <w:noProof/>
          </w:rPr>
          <w:t xml:space="preserve">C NMR spectra of compound </w:t>
        </w:r>
        <w:r w:rsidR="00A34678" w:rsidRPr="009D2C6A">
          <w:rPr>
            <w:rStyle w:val="Hyperlink"/>
            <w:b/>
            <w:noProof/>
          </w:rPr>
          <w:t>4b</w:t>
        </w:r>
        <w:r w:rsidR="00A34678" w:rsidRPr="009D2C6A">
          <w:rPr>
            <w:rStyle w:val="Hyperlink"/>
            <w:noProof/>
          </w:rPr>
          <w:t xml:space="preserve"> in</w:t>
        </w:r>
        <w:r w:rsidR="00A34678" w:rsidRPr="009D2C6A">
          <w:rPr>
            <w:rStyle w:val="Hyperlink"/>
            <w:i/>
            <w:noProof/>
          </w:rPr>
          <w:t xml:space="preserve"> </w:t>
        </w:r>
        <w:r w:rsidR="00A34678" w:rsidRPr="009D2C6A">
          <w:rPr>
            <w:rStyle w:val="Hyperlink"/>
            <w:noProof/>
          </w:rPr>
          <w:t>DMSO-</w:t>
        </w:r>
        <w:r w:rsidR="00A34678" w:rsidRPr="009D2C6A">
          <w:rPr>
            <w:rStyle w:val="Hyperlink"/>
            <w:i/>
            <w:noProof/>
          </w:rPr>
          <w:t>d6.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- 38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272FA0" w:rsidRDefault="005B53C1" w:rsidP="009B7C03">
      <w:pPr>
        <w:pStyle w:val="TOC4"/>
      </w:pPr>
      <w:hyperlink w:anchor="_Toc72155225" w:history="1">
        <w:r w:rsidR="00272FA0" w:rsidRPr="00CF362D">
          <w:rPr>
            <w:rStyle w:val="Hyperlink"/>
            <w:b/>
            <w:noProof/>
            <w:highlight w:val="yellow"/>
          </w:rPr>
          <w:t>Figure S35</w:t>
        </w:r>
        <w:r w:rsidR="00272FA0" w:rsidRPr="00CF362D">
          <w:rPr>
            <w:rStyle w:val="Hyperlink"/>
            <w:noProof/>
            <w:highlight w:val="yellow"/>
          </w:rPr>
          <w:t xml:space="preserve">. </w:t>
        </w:r>
        <w:r w:rsidR="00073EEE" w:rsidRPr="00CF362D">
          <w:rPr>
            <w:highlight w:val="yellow"/>
          </w:rPr>
          <w:t xml:space="preserve">The NOESY spectra of </w:t>
        </w:r>
        <w:r w:rsidR="00073EEE" w:rsidRPr="00CF362D">
          <w:rPr>
            <w:b/>
            <w:highlight w:val="yellow"/>
          </w:rPr>
          <w:t>1</w:t>
        </w:r>
        <w:r w:rsidR="00073EEE" w:rsidRPr="00CF362D">
          <w:rPr>
            <w:highlight w:val="yellow"/>
          </w:rPr>
          <w:t xml:space="preserve"> (a), </w:t>
        </w:r>
        <w:r w:rsidR="00073EEE" w:rsidRPr="00CF362D">
          <w:rPr>
            <w:b/>
            <w:highlight w:val="yellow"/>
          </w:rPr>
          <w:t>2a</w:t>
        </w:r>
        <w:r w:rsidR="00073EEE" w:rsidRPr="00CF362D">
          <w:rPr>
            <w:highlight w:val="yellow"/>
          </w:rPr>
          <w:t xml:space="preserve"> (b), </w:t>
        </w:r>
        <w:r w:rsidR="00073EEE" w:rsidRPr="00CF362D">
          <w:rPr>
            <w:b/>
            <w:highlight w:val="yellow"/>
          </w:rPr>
          <w:t>3</w:t>
        </w:r>
        <w:r w:rsidR="00073EEE" w:rsidRPr="00CF362D">
          <w:rPr>
            <w:highlight w:val="yellow"/>
          </w:rPr>
          <w:t xml:space="preserve"> (c), and </w:t>
        </w:r>
        <w:r w:rsidR="00073EEE" w:rsidRPr="00CF362D">
          <w:rPr>
            <w:b/>
            <w:highlight w:val="yellow"/>
          </w:rPr>
          <w:t>4</w:t>
        </w:r>
        <w:r w:rsidR="00073EEE" w:rsidRPr="00CF362D">
          <w:rPr>
            <w:highlight w:val="yellow"/>
          </w:rPr>
          <w:t xml:space="preserve"> (d), with the most important cross-peaks zoomed-in and labeled on 3D structures of compounds</w:t>
        </w:r>
        <w:r w:rsidR="00272FA0" w:rsidRPr="00CF362D">
          <w:rPr>
            <w:noProof/>
            <w:webHidden/>
            <w:highlight w:val="yellow"/>
          </w:rPr>
          <w:tab/>
        </w:r>
        <w:r w:rsidRPr="00CF362D">
          <w:rPr>
            <w:noProof/>
            <w:webHidden/>
            <w:highlight w:val="yellow"/>
          </w:rPr>
          <w:fldChar w:fldCharType="begin"/>
        </w:r>
        <w:r w:rsidR="00272FA0" w:rsidRPr="00CF362D">
          <w:rPr>
            <w:noProof/>
            <w:webHidden/>
            <w:highlight w:val="yellow"/>
          </w:rPr>
          <w:instrText xml:space="preserve"> PAGEREF _Toc72155225 \h </w:instrText>
        </w:r>
        <w:r w:rsidRPr="00CF362D">
          <w:rPr>
            <w:noProof/>
            <w:webHidden/>
            <w:highlight w:val="yellow"/>
          </w:rPr>
        </w:r>
        <w:r w:rsidRPr="00CF362D">
          <w:rPr>
            <w:noProof/>
            <w:webHidden/>
            <w:highlight w:val="yellow"/>
          </w:rPr>
          <w:fldChar w:fldCharType="separate"/>
        </w:r>
        <w:r w:rsidR="00272FA0" w:rsidRPr="00CF362D">
          <w:rPr>
            <w:noProof/>
            <w:webHidden/>
            <w:highlight w:val="yellow"/>
          </w:rPr>
          <w:t>- 3</w:t>
        </w:r>
        <w:r w:rsidR="0045132C" w:rsidRPr="00CF362D">
          <w:rPr>
            <w:noProof/>
            <w:webHidden/>
            <w:highlight w:val="yellow"/>
          </w:rPr>
          <w:t>9</w:t>
        </w:r>
        <w:r w:rsidR="00272FA0" w:rsidRPr="00CF362D">
          <w:rPr>
            <w:noProof/>
            <w:webHidden/>
            <w:highlight w:val="yellow"/>
          </w:rPr>
          <w:t xml:space="preserve"> -</w:t>
        </w:r>
        <w:r w:rsidRPr="00CF362D">
          <w:rPr>
            <w:noProof/>
            <w:webHidden/>
            <w:highlight w:val="yellow"/>
          </w:rPr>
          <w:fldChar w:fldCharType="end"/>
        </w:r>
      </w:hyperlink>
    </w:p>
    <w:p w:rsidR="00314DC1" w:rsidRDefault="00314DC1" w:rsidP="00314DC1"/>
    <w:p w:rsidR="00680EC0" w:rsidRDefault="00680EC0" w:rsidP="00314DC1"/>
    <w:p w:rsidR="00680EC0" w:rsidRPr="00314DC1" w:rsidRDefault="00680EC0" w:rsidP="00314DC1"/>
    <w:p w:rsidR="00A34678" w:rsidRPr="006C0983" w:rsidRDefault="00A34678" w:rsidP="00A34678">
      <w:pPr>
        <w:tabs>
          <w:tab w:val="left" w:pos="9360"/>
        </w:tabs>
        <w:spacing w:after="120" w:line="240" w:lineRule="auto"/>
        <w:ind w:left="0" w:firstLine="0"/>
        <w:jc w:val="left"/>
        <w:rPr>
          <w:b/>
          <w:sz w:val="26"/>
          <w:szCs w:val="26"/>
        </w:rPr>
      </w:pPr>
      <w:r w:rsidRPr="006C0983">
        <w:rPr>
          <w:b/>
          <w:sz w:val="26"/>
          <w:szCs w:val="26"/>
        </w:rPr>
        <w:lastRenderedPageBreak/>
        <w:t>3.3 Investigation of anti-</w:t>
      </w:r>
      <w:r w:rsidRPr="006C0983">
        <w:rPr>
          <w:b/>
          <w:i/>
          <w:sz w:val="26"/>
          <w:szCs w:val="26"/>
        </w:rPr>
        <w:t>Mtb</w:t>
      </w:r>
      <w:r w:rsidRPr="006C0983">
        <w:rPr>
          <w:b/>
          <w:sz w:val="26"/>
          <w:szCs w:val="26"/>
        </w:rPr>
        <w:t xml:space="preserve"> activity</w:t>
      </w:r>
    </w:p>
    <w:p w:rsidR="00A34678" w:rsidRPr="00A34678" w:rsidRDefault="00A34678" w:rsidP="00A34678">
      <w:pPr>
        <w:pStyle w:val="Heading2"/>
      </w:pPr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6" w:history="1">
        <w:r w:rsidR="00A34678" w:rsidRPr="009D2C6A">
          <w:rPr>
            <w:rStyle w:val="Hyperlink"/>
            <w:b/>
            <w:noProof/>
          </w:rPr>
          <w:t>Figure S3</w:t>
        </w:r>
        <w:r w:rsidR="00073EEE">
          <w:rPr>
            <w:rStyle w:val="Hyperlink"/>
            <w:b/>
            <w:noProof/>
          </w:rPr>
          <w:t>6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Profiles of </w:t>
        </w:r>
        <w:r w:rsidR="00A34678" w:rsidRPr="009D2C6A">
          <w:rPr>
            <w:rStyle w:val="Hyperlink"/>
            <w:i/>
            <w:iCs/>
            <w:noProof/>
          </w:rPr>
          <w:t>Mtb</w:t>
        </w:r>
        <w:r w:rsidR="00A34678" w:rsidRPr="009D2C6A">
          <w:rPr>
            <w:rStyle w:val="Hyperlink"/>
            <w:noProof/>
          </w:rPr>
          <w:t xml:space="preserve"> strains obtained by the GenoType MTBDRplus assy (A) </w:t>
        </w:r>
        <w:r w:rsidR="00A34678" w:rsidRPr="009D2C6A">
          <w:rPr>
            <w:rStyle w:val="Hyperlink"/>
            <w:i/>
            <w:noProof/>
          </w:rPr>
          <w:t>Mtb-Rif-R</w:t>
        </w:r>
        <w:r w:rsidR="00A34678" w:rsidRPr="009D2C6A">
          <w:rPr>
            <w:rStyle w:val="Hyperlink"/>
            <w:noProof/>
          </w:rPr>
          <w:t xml:space="preserve">, (B) </w:t>
        </w:r>
        <w:r w:rsidR="00A34678" w:rsidRPr="009D2C6A">
          <w:rPr>
            <w:rStyle w:val="Hyperlink"/>
            <w:i/>
            <w:noProof/>
          </w:rPr>
          <w:t>Mtb-Inh-R</w:t>
        </w:r>
        <w:r w:rsidR="00A34678" w:rsidRPr="009D2C6A">
          <w:rPr>
            <w:rStyle w:val="Hyperlink"/>
            <w:noProof/>
          </w:rPr>
          <w:t xml:space="preserve">, and (C) </w:t>
        </w:r>
        <w:r w:rsidR="00A34678" w:rsidRPr="009D2C6A">
          <w:rPr>
            <w:rStyle w:val="Hyperlink"/>
            <w:i/>
            <w:noProof/>
          </w:rPr>
          <w:t>Mtb-InhRif-S</w:t>
        </w:r>
        <w:r w:rsidR="00A34678" w:rsidRPr="009D2C6A">
          <w:rPr>
            <w:rStyle w:val="Hyperlink"/>
            <w:noProof/>
          </w:rPr>
          <w:t xml:space="preserve">. CC – Conjugate Control; AC – Amplifiation Control; TUB – </w:t>
        </w:r>
        <w:r w:rsidR="00A34678" w:rsidRPr="009D2C6A">
          <w:rPr>
            <w:rStyle w:val="Hyperlink"/>
            <w:i/>
            <w:noProof/>
          </w:rPr>
          <w:t>Mycobacterium tuberculosis</w:t>
        </w:r>
        <w:r w:rsidR="00A34678" w:rsidRPr="009D2C6A">
          <w:rPr>
            <w:rStyle w:val="Hyperlink"/>
            <w:noProof/>
          </w:rPr>
          <w:t xml:space="preserve"> complex; </w:t>
        </w:r>
        <w:r w:rsidR="00A34678" w:rsidRPr="009D2C6A">
          <w:rPr>
            <w:rStyle w:val="Hyperlink"/>
            <w:i/>
            <w:noProof/>
          </w:rPr>
          <w:t>rpoB</w:t>
        </w:r>
        <w:r w:rsidR="00A34678" w:rsidRPr="009D2C6A">
          <w:rPr>
            <w:rStyle w:val="Hyperlink"/>
            <w:noProof/>
          </w:rPr>
          <w:t xml:space="preserve">, </w:t>
        </w:r>
        <w:r w:rsidR="00A34678" w:rsidRPr="009D2C6A">
          <w:rPr>
            <w:rStyle w:val="Hyperlink"/>
            <w:i/>
            <w:noProof/>
          </w:rPr>
          <w:t>katG</w:t>
        </w:r>
        <w:r w:rsidR="00A34678" w:rsidRPr="009D2C6A">
          <w:rPr>
            <w:rStyle w:val="Hyperlink"/>
            <w:noProof/>
          </w:rPr>
          <w:t xml:space="preserve">, </w:t>
        </w:r>
        <w:r w:rsidR="00A34678" w:rsidRPr="009D2C6A">
          <w:rPr>
            <w:rStyle w:val="Hyperlink"/>
            <w:i/>
            <w:noProof/>
          </w:rPr>
          <w:t>inhA</w:t>
        </w:r>
        <w:r w:rsidR="00A34678" w:rsidRPr="009D2C6A">
          <w:rPr>
            <w:rStyle w:val="Hyperlink"/>
            <w:noProof/>
          </w:rPr>
          <w:t xml:space="preserve"> – locus control zones; </w:t>
        </w:r>
        <w:r w:rsidR="00A34678" w:rsidRPr="009D2C6A">
          <w:rPr>
            <w:rStyle w:val="Hyperlink"/>
            <w:i/>
            <w:noProof/>
          </w:rPr>
          <w:t>rpoB</w:t>
        </w:r>
        <w:r w:rsidR="00A34678" w:rsidRPr="009D2C6A">
          <w:rPr>
            <w:rStyle w:val="Hyperlink"/>
            <w:noProof/>
          </w:rPr>
          <w:t xml:space="preserve"> WT1-8 – </w:t>
        </w:r>
        <w:r w:rsidR="00A34678" w:rsidRPr="009D2C6A">
          <w:rPr>
            <w:rStyle w:val="Hyperlink"/>
            <w:i/>
            <w:noProof/>
          </w:rPr>
          <w:t>rpoB</w:t>
        </w:r>
        <w:r w:rsidR="00A34678" w:rsidRPr="009D2C6A">
          <w:rPr>
            <w:rStyle w:val="Hyperlink"/>
            <w:noProof/>
          </w:rPr>
          <w:t xml:space="preserve"> wild type probes 1-8 (codons 505-533); </w:t>
        </w:r>
        <w:r w:rsidR="00A34678" w:rsidRPr="009D2C6A">
          <w:rPr>
            <w:rStyle w:val="Hyperlink"/>
            <w:i/>
            <w:noProof/>
          </w:rPr>
          <w:t>rpoB</w:t>
        </w:r>
        <w:r w:rsidR="00A34678" w:rsidRPr="009D2C6A">
          <w:rPr>
            <w:rStyle w:val="Hyperlink"/>
            <w:noProof/>
          </w:rPr>
          <w:t xml:space="preserve"> MUT1-3 – </w:t>
        </w:r>
        <w:r w:rsidR="00A34678" w:rsidRPr="009D2C6A">
          <w:rPr>
            <w:rStyle w:val="Hyperlink"/>
            <w:i/>
            <w:noProof/>
          </w:rPr>
          <w:t>rpoB</w:t>
        </w:r>
        <w:r w:rsidR="00A34678" w:rsidRPr="009D2C6A">
          <w:rPr>
            <w:rStyle w:val="Hyperlink"/>
            <w:noProof/>
          </w:rPr>
          <w:t xml:space="preserve"> mutation probes (MUT1 - D516V; MUT2A - H526Y; MUT2B - H526D; MUT3 - S531L); </w:t>
        </w:r>
        <w:r w:rsidR="00A34678" w:rsidRPr="009D2C6A">
          <w:rPr>
            <w:rStyle w:val="Hyperlink"/>
            <w:i/>
            <w:noProof/>
          </w:rPr>
          <w:t>katG</w:t>
        </w:r>
        <w:r w:rsidR="00A34678" w:rsidRPr="009D2C6A">
          <w:rPr>
            <w:rStyle w:val="Hyperlink"/>
            <w:noProof/>
          </w:rPr>
          <w:t xml:space="preserve"> WT – </w:t>
        </w:r>
        <w:r w:rsidR="00A34678" w:rsidRPr="009D2C6A">
          <w:rPr>
            <w:rStyle w:val="Hyperlink"/>
            <w:i/>
            <w:noProof/>
          </w:rPr>
          <w:t>katG</w:t>
        </w:r>
        <w:r w:rsidR="00A34678" w:rsidRPr="009D2C6A">
          <w:rPr>
            <w:rStyle w:val="Hyperlink"/>
            <w:noProof/>
          </w:rPr>
          <w:t xml:space="preserve"> wild type probe (codon 315); </w:t>
        </w:r>
        <w:r w:rsidR="00A34678" w:rsidRPr="009D2C6A">
          <w:rPr>
            <w:rStyle w:val="Hyperlink"/>
            <w:i/>
            <w:noProof/>
          </w:rPr>
          <w:t>katG</w:t>
        </w:r>
        <w:r w:rsidR="00A34678" w:rsidRPr="009D2C6A">
          <w:rPr>
            <w:rStyle w:val="Hyperlink"/>
            <w:noProof/>
          </w:rPr>
          <w:t xml:space="preserve"> MUT1-2 – </w:t>
        </w:r>
        <w:r w:rsidR="00A34678" w:rsidRPr="009D2C6A">
          <w:rPr>
            <w:rStyle w:val="Hyperlink"/>
            <w:i/>
            <w:noProof/>
          </w:rPr>
          <w:t>katG</w:t>
        </w:r>
        <w:r w:rsidR="00A34678" w:rsidRPr="009D2C6A">
          <w:rPr>
            <w:rStyle w:val="Hyperlink"/>
            <w:noProof/>
          </w:rPr>
          <w:t xml:space="preserve"> mutation probes (MUT1 - S315T1); </w:t>
        </w:r>
        <w:r w:rsidR="00A34678" w:rsidRPr="009D2C6A">
          <w:rPr>
            <w:rStyle w:val="Hyperlink"/>
            <w:i/>
            <w:noProof/>
          </w:rPr>
          <w:t>inhA</w:t>
        </w:r>
        <w:r w:rsidR="00A34678" w:rsidRPr="009D2C6A">
          <w:rPr>
            <w:rStyle w:val="Hyperlink"/>
            <w:noProof/>
          </w:rPr>
          <w:t xml:space="preserve"> WT1-2 – </w:t>
        </w:r>
        <w:r w:rsidR="00A34678" w:rsidRPr="009D2C6A">
          <w:rPr>
            <w:rStyle w:val="Hyperlink"/>
            <w:i/>
            <w:noProof/>
          </w:rPr>
          <w:t>inhA</w:t>
        </w:r>
        <w:r w:rsidR="00A34678" w:rsidRPr="009D2C6A">
          <w:rPr>
            <w:rStyle w:val="Hyperlink"/>
            <w:noProof/>
          </w:rPr>
          <w:t xml:space="preserve"> wild type probes (nucleic acid positions -15, -16, -8); </w:t>
        </w:r>
        <w:r w:rsidR="00A34678" w:rsidRPr="009D2C6A">
          <w:rPr>
            <w:rStyle w:val="Hyperlink"/>
            <w:i/>
            <w:noProof/>
          </w:rPr>
          <w:t>inhA</w:t>
        </w:r>
        <w:r w:rsidR="00A34678" w:rsidRPr="009D2C6A">
          <w:rPr>
            <w:rStyle w:val="Hyperlink"/>
            <w:noProof/>
          </w:rPr>
          <w:t xml:space="preserve"> MUT1-3 – </w:t>
        </w:r>
        <w:r w:rsidR="00A34678" w:rsidRPr="009D2C6A">
          <w:rPr>
            <w:rStyle w:val="Hyperlink"/>
            <w:i/>
            <w:noProof/>
          </w:rPr>
          <w:t>inhA</w:t>
        </w:r>
        <w:r w:rsidR="00A34678" w:rsidRPr="009D2C6A">
          <w:rPr>
            <w:rStyle w:val="Hyperlink"/>
            <w:noProof/>
          </w:rPr>
          <w:t xml:space="preserve"> mutation probes (MUT1 - C15T; MUT2 - A16G; MUT3A - T8C; MUT3B - T8A); RMP – rifampicin; INH – isoniazid; R – resistant; S – sensitive.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- 40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7" w:history="1">
        <w:r w:rsidR="00A34678" w:rsidRPr="009D2C6A">
          <w:rPr>
            <w:rStyle w:val="Hyperlink"/>
            <w:b/>
            <w:noProof/>
          </w:rPr>
          <w:t>Figure S3</w:t>
        </w:r>
        <w:r w:rsidR="00073EEE">
          <w:rPr>
            <w:rStyle w:val="Hyperlink"/>
            <w:b/>
            <w:noProof/>
          </w:rPr>
          <w:t>7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Concentration-response curves for activity of INH, REF and investigated compounds on </w:t>
        </w:r>
        <w:r w:rsidR="00A34678" w:rsidRPr="009D2C6A">
          <w:rPr>
            <w:rStyle w:val="Hyperlink"/>
            <w:i/>
            <w:noProof/>
          </w:rPr>
          <w:t>Mtb-Inh-R</w:t>
        </w:r>
        <w:r w:rsidR="00A34678" w:rsidRPr="009D2C6A">
          <w:rPr>
            <w:rStyle w:val="Hyperlink"/>
            <w:noProof/>
          </w:rPr>
          <w:t xml:space="preserve"> plotted by the asymmetric five-parameter sigmoidal equation in GraphPad Prism 8 software, according to data acquired by means of MTT assay. Results for each tested concentration are expressed as the mean ± SD of two replicates from independent experiments. Instead of Log</w:t>
        </w:r>
        <w:r w:rsidR="00A34678" w:rsidRPr="009D2C6A">
          <w:rPr>
            <w:rStyle w:val="Hyperlink"/>
            <w:noProof/>
            <w:vertAlign w:val="subscript"/>
          </w:rPr>
          <w:t>10</w:t>
        </w:r>
        <w:r w:rsidR="00A34678" w:rsidRPr="009D2C6A">
          <w:rPr>
            <w:rStyle w:val="Hyperlink"/>
            <w:noProof/>
          </w:rPr>
          <w:t xml:space="preserve"> values on X axes, the exact concentrations are specified to assure compliance with concentrations indicated in corresponding text.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- 41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28" w:history="1">
        <w:r w:rsidR="00A34678" w:rsidRPr="009D2C6A">
          <w:rPr>
            <w:rStyle w:val="Hyperlink"/>
            <w:b/>
            <w:noProof/>
          </w:rPr>
          <w:t>Figure S3</w:t>
        </w:r>
        <w:r w:rsidR="00073EEE">
          <w:rPr>
            <w:rStyle w:val="Hyperlink"/>
            <w:b/>
            <w:noProof/>
          </w:rPr>
          <w:t>8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Concentration-response curves for activity of INH, REF and investigated compounds on </w:t>
        </w:r>
        <w:r w:rsidR="00A34678" w:rsidRPr="009D2C6A">
          <w:rPr>
            <w:rStyle w:val="Hyperlink"/>
            <w:i/>
            <w:noProof/>
          </w:rPr>
          <w:t>Mtb-Rif-R</w:t>
        </w:r>
        <w:r w:rsidR="00A34678" w:rsidRPr="009D2C6A">
          <w:rPr>
            <w:rStyle w:val="Hyperlink"/>
            <w:noProof/>
          </w:rPr>
          <w:t xml:space="preserve"> plotted by the asymmetric five-parameter sigmoidal equation in GraphPad Prism 8 software, according to data acquired by means of MTT assay. Results for each tested concentration are expressed as the mean ± SD of two replicates from independent experiments. Instead of Log</w:t>
        </w:r>
        <w:r w:rsidR="00A34678" w:rsidRPr="009D2C6A">
          <w:rPr>
            <w:rStyle w:val="Hyperlink"/>
            <w:noProof/>
            <w:vertAlign w:val="subscript"/>
          </w:rPr>
          <w:t>10</w:t>
        </w:r>
        <w:r w:rsidR="00A34678" w:rsidRPr="009D2C6A">
          <w:rPr>
            <w:rStyle w:val="Hyperlink"/>
            <w:noProof/>
          </w:rPr>
          <w:t xml:space="preserve"> values on X axes, the exact concentrations are specified to assure compliance with concentrations indicated in corresponding text.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- 42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noProof/>
        </w:rPr>
      </w:pPr>
      <w:hyperlink w:anchor="_Toc72155229" w:history="1">
        <w:r w:rsidR="00A34678" w:rsidRPr="009D2C6A">
          <w:rPr>
            <w:rStyle w:val="Hyperlink"/>
            <w:b/>
            <w:noProof/>
          </w:rPr>
          <w:t>Figure S3</w:t>
        </w:r>
        <w:r w:rsidR="00073EEE">
          <w:rPr>
            <w:rStyle w:val="Hyperlink"/>
            <w:b/>
            <w:noProof/>
          </w:rPr>
          <w:t>9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Concentration-response curves for activity of INH, REF and investigated compounds on </w:t>
        </w:r>
        <w:r w:rsidR="00A34678" w:rsidRPr="009D2C6A">
          <w:rPr>
            <w:rStyle w:val="Hyperlink"/>
            <w:i/>
            <w:noProof/>
          </w:rPr>
          <w:t>Mtb-InhRif-S</w:t>
        </w:r>
        <w:r w:rsidR="00A34678" w:rsidRPr="009D2C6A">
          <w:rPr>
            <w:rStyle w:val="Hyperlink"/>
            <w:noProof/>
          </w:rPr>
          <w:t xml:space="preserve"> plotted by the asymmetric five-parameter sigmoidal equation in GraphPad Prism 8 software, according to data acquired by means of MTT assay. Results for each tested concentration are expressed as the mean ± SD of two replicates from independent experiments. Instead of Log</w:t>
        </w:r>
        <w:r w:rsidR="00A34678" w:rsidRPr="009D2C6A">
          <w:rPr>
            <w:rStyle w:val="Hyperlink"/>
            <w:noProof/>
            <w:vertAlign w:val="subscript"/>
          </w:rPr>
          <w:t>10</w:t>
        </w:r>
        <w:r w:rsidR="00A34678" w:rsidRPr="009D2C6A">
          <w:rPr>
            <w:rStyle w:val="Hyperlink"/>
            <w:noProof/>
          </w:rPr>
          <w:t xml:space="preserve"> values on X axes, the exact concentrations are specified to assure compliance with concentrations indicated in corresponding text.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- 43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8A123A" w:rsidRDefault="008A123A" w:rsidP="008A123A"/>
    <w:p w:rsidR="008A123A" w:rsidRPr="00783C40" w:rsidRDefault="008A123A" w:rsidP="008A123A">
      <w:pPr>
        <w:spacing w:after="0"/>
        <w:ind w:left="0" w:firstLine="0"/>
        <w:jc w:val="left"/>
        <w:rPr>
          <w:b/>
          <w:szCs w:val="22"/>
        </w:rPr>
      </w:pPr>
      <w:r w:rsidRPr="00783C40">
        <w:rPr>
          <w:b/>
        </w:rPr>
        <w:t xml:space="preserve">3.3.1. </w:t>
      </w:r>
      <w:r w:rsidRPr="00783C40">
        <w:rPr>
          <w:b/>
          <w:szCs w:val="22"/>
        </w:rPr>
        <w:t>Plausible mechanism of anti-Mtb action</w:t>
      </w:r>
    </w:p>
    <w:p w:rsidR="00BC51A7" w:rsidRDefault="00BC51A7" w:rsidP="009B7C03">
      <w:pPr>
        <w:pStyle w:val="TOC4"/>
        <w:rPr>
          <w:highlight w:val="green"/>
        </w:rPr>
      </w:pPr>
    </w:p>
    <w:p w:rsidR="009B7C03" w:rsidRDefault="005B53C1" w:rsidP="009B7C03">
      <w:pPr>
        <w:pStyle w:val="TOC4"/>
        <w:rPr>
          <w:rStyle w:val="Hyperlink"/>
          <w:noProof/>
        </w:rPr>
      </w:pPr>
      <w:hyperlink w:anchor="_Toc72155229" w:history="1">
        <w:r w:rsidR="009B7C03" w:rsidRPr="00CF362D">
          <w:rPr>
            <w:rStyle w:val="Hyperlink"/>
            <w:b/>
            <w:noProof/>
            <w:highlight w:val="yellow"/>
          </w:rPr>
          <w:t>Figure S40.</w:t>
        </w:r>
        <w:r w:rsidR="009B7C03" w:rsidRPr="00CF362D">
          <w:rPr>
            <w:rStyle w:val="Hyperlink"/>
            <w:noProof/>
            <w:highlight w:val="yellow"/>
          </w:rPr>
          <w:t xml:space="preserve"> </w:t>
        </w:r>
        <w:r w:rsidR="009B7C03" w:rsidRPr="00CF362D">
          <w:rPr>
            <w:highlight w:val="yellow"/>
          </w:rPr>
          <w:t xml:space="preserve">a) UV-Vis spectra, and b) the corresponding plots representing difference in absorbance versus metal/compound ratio for compound </w:t>
        </w:r>
        <w:r w:rsidR="009B7C03" w:rsidRPr="00CF362D">
          <w:rPr>
            <w:b/>
            <w:highlight w:val="yellow"/>
          </w:rPr>
          <w:t>3</w:t>
        </w:r>
        <w:r w:rsidR="009B7C03" w:rsidRPr="00CF362D">
          <w:rPr>
            <w:highlight w:val="yellow"/>
          </w:rPr>
          <w:t xml:space="preserve"> and complexes formed with Fe</w:t>
        </w:r>
        <w:r w:rsidR="009B7C03" w:rsidRPr="00CF362D">
          <w:rPr>
            <w:highlight w:val="yellow"/>
            <w:vertAlign w:val="superscript"/>
          </w:rPr>
          <w:t>2+</w:t>
        </w:r>
        <w:r w:rsidR="009B7C03" w:rsidRPr="00CF362D">
          <w:rPr>
            <w:highlight w:val="yellow"/>
          </w:rPr>
          <w:t xml:space="preserve"> ions</w:t>
        </w:r>
        <w:r w:rsidR="009B7C03" w:rsidRPr="00CF362D">
          <w:rPr>
            <w:noProof/>
            <w:webHidden/>
            <w:highlight w:val="yellow"/>
          </w:rPr>
          <w:tab/>
        </w:r>
        <w:r w:rsidRPr="00CF362D">
          <w:rPr>
            <w:noProof/>
            <w:webHidden/>
            <w:highlight w:val="yellow"/>
          </w:rPr>
          <w:fldChar w:fldCharType="begin"/>
        </w:r>
        <w:r w:rsidR="009B7C03" w:rsidRPr="00CF362D">
          <w:rPr>
            <w:noProof/>
            <w:webHidden/>
            <w:highlight w:val="yellow"/>
          </w:rPr>
          <w:instrText xml:space="preserve"> PAGEREF _Toc72155229 \h </w:instrText>
        </w:r>
        <w:r w:rsidRPr="00CF362D">
          <w:rPr>
            <w:noProof/>
            <w:webHidden/>
            <w:highlight w:val="yellow"/>
          </w:rPr>
        </w:r>
        <w:r w:rsidRPr="00CF362D">
          <w:rPr>
            <w:noProof/>
            <w:webHidden/>
            <w:highlight w:val="yellow"/>
          </w:rPr>
          <w:fldChar w:fldCharType="separate"/>
        </w:r>
        <w:r w:rsidR="009B7C03" w:rsidRPr="00CF362D">
          <w:rPr>
            <w:noProof/>
            <w:webHidden/>
            <w:highlight w:val="yellow"/>
          </w:rPr>
          <w:t>- 44 -</w:t>
        </w:r>
        <w:r w:rsidRPr="00CF362D">
          <w:rPr>
            <w:noProof/>
            <w:webHidden/>
            <w:highlight w:val="yellow"/>
          </w:rPr>
          <w:fldChar w:fldCharType="end"/>
        </w:r>
      </w:hyperlink>
    </w:p>
    <w:p w:rsidR="009B7C03" w:rsidRDefault="009B7C03" w:rsidP="009B7C03">
      <w:pPr>
        <w:spacing w:after="0" w:line="240" w:lineRule="auto"/>
        <w:ind w:left="482" w:right="737" w:firstLine="0"/>
        <w:jc w:val="left"/>
        <w:rPr>
          <w:webHidden/>
          <w:sz w:val="20"/>
          <w:szCs w:val="20"/>
        </w:rPr>
      </w:pPr>
    </w:p>
    <w:p w:rsidR="009B7C03" w:rsidRPr="00D75950" w:rsidRDefault="009B7C03" w:rsidP="009B7C03">
      <w:pPr>
        <w:spacing w:after="0" w:line="240" w:lineRule="auto"/>
        <w:ind w:left="482" w:right="737" w:firstLine="0"/>
        <w:jc w:val="left"/>
        <w:rPr>
          <w:b/>
          <w:sz w:val="20"/>
          <w:szCs w:val="20"/>
        </w:rPr>
      </w:pPr>
    </w:p>
    <w:p w:rsidR="00A34678" w:rsidRDefault="00A34678" w:rsidP="00A34678">
      <w:pPr>
        <w:spacing w:after="120" w:line="240" w:lineRule="auto"/>
        <w:ind w:left="0" w:firstLine="0"/>
        <w:jc w:val="left"/>
        <w:rPr>
          <w:b/>
        </w:rPr>
      </w:pPr>
      <w:r w:rsidRPr="00E36543">
        <w:rPr>
          <w:b/>
        </w:rPr>
        <w:t>3.3.2. Hepatotoxicity</w:t>
      </w:r>
    </w:p>
    <w:p w:rsidR="00A34678" w:rsidRPr="00A34678" w:rsidRDefault="00A34678" w:rsidP="00A34678">
      <w:pPr>
        <w:pStyle w:val="Heading3"/>
      </w:pPr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0" w:history="1">
        <w:r w:rsidR="00A34678" w:rsidRPr="009D2C6A">
          <w:rPr>
            <w:rStyle w:val="Hyperlink"/>
            <w:b/>
            <w:noProof/>
          </w:rPr>
          <w:t>Figure S</w:t>
        </w:r>
        <w:r w:rsidR="00073EEE">
          <w:rPr>
            <w:rStyle w:val="Hyperlink"/>
            <w:b/>
            <w:noProof/>
          </w:rPr>
          <w:t>4</w:t>
        </w:r>
        <w:r w:rsidR="00D75950">
          <w:rPr>
            <w:rStyle w:val="Hyperlink"/>
            <w:b/>
            <w:noProof/>
          </w:rPr>
          <w:t>1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HepG2 cells stained with Calcein AM and propidium iodide (PI) after 24 h incubation with compound </w:t>
        </w:r>
        <w:r w:rsidR="00A34678" w:rsidRPr="009D2C6A">
          <w:rPr>
            <w:rStyle w:val="Hyperlink"/>
            <w:b/>
            <w:noProof/>
          </w:rPr>
          <w:t>3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- 45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1" w:history="1">
        <w:r w:rsidR="00A34678" w:rsidRPr="009D2C6A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2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HepG2 cells stained with Calcein AM and propidium iodide (PI) after 24 h incubation with compound </w:t>
        </w:r>
        <w:r w:rsidR="00A34678" w:rsidRPr="009D2C6A">
          <w:rPr>
            <w:rStyle w:val="Hyperlink"/>
            <w:b/>
            <w:noProof/>
          </w:rPr>
          <w:t>4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- 46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2" w:history="1">
        <w:r w:rsidR="00073EEE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3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HepG2 cells stained with Calcein AM and propidium iodide PI after 24 h incubation with compound </w:t>
        </w:r>
        <w:r w:rsidR="00A34678" w:rsidRPr="009D2C6A">
          <w:rPr>
            <w:rStyle w:val="Hyperlink"/>
            <w:b/>
            <w:noProof/>
          </w:rPr>
          <w:t>4a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- 47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Style w:val="Hyperlink"/>
          <w:noProof/>
        </w:rPr>
      </w:pPr>
      <w:hyperlink w:anchor="_Toc72155233" w:history="1">
        <w:r w:rsidR="00073EEE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4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HepG2 cells stained with Calcein AM and propidium iodide (PI) after 24 h incubation with compound </w:t>
        </w:r>
        <w:r w:rsidR="00A34678" w:rsidRPr="009D2C6A">
          <w:rPr>
            <w:rStyle w:val="Hyperlink"/>
            <w:b/>
            <w:noProof/>
          </w:rPr>
          <w:t>1b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- 48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A34678" w:rsidP="00783C40">
      <w:pPr>
        <w:ind w:left="-142"/>
      </w:pPr>
    </w:p>
    <w:p w:rsidR="00A34678" w:rsidRPr="006C0983" w:rsidRDefault="00A34678" w:rsidP="00A34678">
      <w:pPr>
        <w:spacing w:after="120" w:line="240" w:lineRule="auto"/>
        <w:ind w:left="0" w:firstLine="0"/>
        <w:jc w:val="left"/>
        <w:rPr>
          <w:b/>
          <w:sz w:val="26"/>
          <w:szCs w:val="26"/>
        </w:rPr>
      </w:pPr>
      <w:r w:rsidRPr="006C0983">
        <w:rPr>
          <w:b/>
          <w:sz w:val="26"/>
          <w:szCs w:val="26"/>
        </w:rPr>
        <w:t>3.4 Investigation of anticancer activity</w:t>
      </w:r>
    </w:p>
    <w:p w:rsidR="00A34678" w:rsidRPr="00A34678" w:rsidRDefault="00A34678" w:rsidP="00A34678">
      <w:pPr>
        <w:pStyle w:val="Heading2"/>
      </w:pPr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4" w:history="1">
        <w:r w:rsidR="00A34678" w:rsidRPr="009D2C6A">
          <w:rPr>
            <w:rStyle w:val="Hyperlink"/>
            <w:b/>
            <w:noProof/>
          </w:rPr>
          <w:t>Table S1.</w:t>
        </w:r>
        <w:r w:rsidR="00A34678" w:rsidRPr="009D2C6A">
          <w:rPr>
            <w:rStyle w:val="Hyperlink"/>
            <w:noProof/>
          </w:rPr>
          <w:t xml:space="preserve"> Effects of investigated compounds on cell survival after 24 h incubation, expressed as percentage of viable treated cells in respect to corresponding non-treated controls. Results are expressed as the mean ± SD of three replicates from independent experiments. Shaded areas mark outcomes with ≤ 50 % of cell survival that is considered as favorable activity.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- 49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5" w:history="1">
        <w:r w:rsidR="00073EEE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5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HaCaT cells stained with Calcein AM and propidium iodide (PI) after 24 h incubation with compound </w:t>
        </w:r>
        <w:r w:rsidR="00A34678" w:rsidRPr="009D2C6A">
          <w:rPr>
            <w:rStyle w:val="Hyperlink"/>
            <w:b/>
            <w:noProof/>
          </w:rPr>
          <w:t>2a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- 50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6" w:history="1">
        <w:r w:rsidR="00073EEE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6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HaCaT cells stained with Calcein AM and PI after 24 h incubation with compound </w:t>
        </w:r>
        <w:r w:rsidR="00A34678" w:rsidRPr="009D2C6A">
          <w:rPr>
            <w:rStyle w:val="Hyperlink"/>
            <w:b/>
            <w:noProof/>
          </w:rPr>
          <w:t>3b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- 51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7" w:history="1">
        <w:r w:rsidR="00073EEE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7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Concentration-response curves plotted by the asymmetric five-parameter sigmoidal equation in GraphPad Prism 8 software, according to data acquired by means of Calcein AM/propidium iodide staining from two independent experiments (circles and rhomboids). Data for A549 cells in both graphs correspond to those presented in Table S1. Instead of Log</w:t>
        </w:r>
        <w:r w:rsidR="00A34678" w:rsidRPr="009D2C6A">
          <w:rPr>
            <w:rStyle w:val="Hyperlink"/>
            <w:noProof/>
            <w:vertAlign w:val="subscript"/>
          </w:rPr>
          <w:t>10</w:t>
        </w:r>
        <w:r w:rsidR="00A34678" w:rsidRPr="009D2C6A">
          <w:rPr>
            <w:rStyle w:val="Hyperlink"/>
            <w:noProof/>
          </w:rPr>
          <w:t xml:space="preserve"> values on X axes, the exact concentrations are specified to assure compliance with concentrations indicated in corresponding text.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- 52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38" w:history="1">
        <w:r w:rsidR="00073EEE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8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HepG2 cells stained with Calcein AM and propidium iodide (PI) after 24 h incubation with compound </w:t>
        </w:r>
        <w:r w:rsidR="00A34678" w:rsidRPr="009D2C6A">
          <w:rPr>
            <w:rStyle w:val="Hyperlink"/>
            <w:b/>
            <w:noProof/>
          </w:rPr>
          <w:t>2a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- 53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Style w:val="Hyperlink"/>
          <w:noProof/>
        </w:rPr>
      </w:pPr>
      <w:hyperlink w:anchor="_Toc72155239" w:history="1">
        <w:r w:rsidR="00073EEE">
          <w:rPr>
            <w:rStyle w:val="Hyperlink"/>
            <w:b/>
            <w:noProof/>
          </w:rPr>
          <w:t>Figure S4</w:t>
        </w:r>
        <w:r w:rsidR="00D75950">
          <w:rPr>
            <w:rStyle w:val="Hyperlink"/>
            <w:b/>
            <w:noProof/>
          </w:rPr>
          <w:t>9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Representative fluorescent microscopic images of HepG2 cells stained with Calcein AM and propidium iodide (PI) after 24 h incubation with compound </w:t>
        </w:r>
        <w:r w:rsidR="00A34678" w:rsidRPr="009D2C6A">
          <w:rPr>
            <w:rStyle w:val="Hyperlink"/>
            <w:b/>
            <w:noProof/>
          </w:rPr>
          <w:t>3b</w:t>
        </w:r>
        <w:r w:rsidR="00A34678" w:rsidRPr="009D2C6A">
          <w:rPr>
            <w:rStyle w:val="Hyperlink"/>
            <w:noProof/>
          </w:rPr>
          <w:t>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- 54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A34678" w:rsidP="00A34678"/>
    <w:p w:rsidR="00A34678" w:rsidRPr="0065243F" w:rsidRDefault="00A34678" w:rsidP="00A34678">
      <w:pPr>
        <w:ind w:left="0" w:firstLine="0"/>
        <w:rPr>
          <w:b/>
        </w:rPr>
      </w:pPr>
      <w:r>
        <w:rPr>
          <w:b/>
        </w:rPr>
        <w:t>3.4</w:t>
      </w:r>
      <w:r w:rsidRPr="0065243F">
        <w:rPr>
          <w:b/>
        </w:rPr>
        <w:t>.1 Plausible anticancer targets suggested by pharmacophoric similarity search</w:t>
      </w:r>
    </w:p>
    <w:p w:rsidR="00A34678" w:rsidRPr="00A34678" w:rsidRDefault="00A34678" w:rsidP="00A34678">
      <w:pPr>
        <w:pStyle w:val="Heading3"/>
      </w:pPr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40" w:history="1">
        <w:r w:rsidR="00D75950">
          <w:rPr>
            <w:rStyle w:val="Hyperlink"/>
            <w:b/>
            <w:noProof/>
          </w:rPr>
          <w:t>Figure S50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Pharmacophore matching between </w:t>
        </w:r>
        <w:r w:rsidR="00A34678" w:rsidRPr="009D2C6A">
          <w:rPr>
            <w:rStyle w:val="Hyperlink"/>
            <w:b/>
            <w:noProof/>
          </w:rPr>
          <w:t>2a</w:t>
        </w:r>
        <w:r w:rsidR="00A34678" w:rsidRPr="009D2C6A">
          <w:rPr>
            <w:rStyle w:val="Hyperlink"/>
            <w:noProof/>
          </w:rPr>
          <w:t xml:space="preserve"> and several targets: a) Collagenase-2; b) Abl-1 kinase; c) Pim-1 kinase; d) Caspase-3; e) Complement C1r subcomponent.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- 55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A34678" w:rsidRDefault="005B53C1" w:rsidP="009B7C03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72155241" w:history="1">
        <w:r w:rsidR="00073EEE">
          <w:rPr>
            <w:rStyle w:val="Hyperlink"/>
            <w:b/>
            <w:noProof/>
          </w:rPr>
          <w:t>Figure S5</w:t>
        </w:r>
        <w:r w:rsidR="00D75950">
          <w:rPr>
            <w:rStyle w:val="Hyperlink"/>
            <w:b/>
            <w:noProof/>
          </w:rPr>
          <w:t>1</w:t>
        </w:r>
        <w:r w:rsidR="00A34678" w:rsidRPr="009D2C6A">
          <w:rPr>
            <w:rStyle w:val="Hyperlink"/>
            <w:b/>
            <w:noProof/>
          </w:rPr>
          <w:t>.</w:t>
        </w:r>
        <w:r w:rsidR="00A34678" w:rsidRPr="009D2C6A">
          <w:rPr>
            <w:rStyle w:val="Hyperlink"/>
            <w:noProof/>
          </w:rPr>
          <w:t xml:space="preserve"> Pharmacophore matching between </w:t>
        </w:r>
        <w:r w:rsidR="00A34678" w:rsidRPr="009D2C6A">
          <w:rPr>
            <w:rStyle w:val="Hyperlink"/>
            <w:b/>
            <w:noProof/>
          </w:rPr>
          <w:t>3b</w:t>
        </w:r>
        <w:r w:rsidR="00A34678" w:rsidRPr="009D2C6A">
          <w:rPr>
            <w:rStyle w:val="Hyperlink"/>
            <w:noProof/>
          </w:rPr>
          <w:t xml:space="preserve"> and several targets: a) Dipeptidyl peptidase 4 (DPPH4); b) Baculoviral IAP repeat-containing protein 4; c) Collagenase-2; d) Tyrosine-protein phosphatase non-receptor type 1 (PTP1B).</w:t>
        </w:r>
        <w:r w:rsidR="00A3467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34678">
          <w:rPr>
            <w:noProof/>
            <w:webHidden/>
          </w:rPr>
          <w:instrText xml:space="preserve"> PAGEREF _Toc72155241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5132C">
          <w:rPr>
            <w:noProof/>
            <w:webHidden/>
          </w:rPr>
          <w:t>- 55</w:t>
        </w:r>
        <w:r w:rsidR="00A34678">
          <w:rPr>
            <w:noProof/>
            <w:webHidden/>
          </w:rPr>
          <w:t xml:space="preserve"> -</w:t>
        </w:r>
        <w:r>
          <w:rPr>
            <w:noProof/>
            <w:webHidden/>
          </w:rPr>
          <w:fldChar w:fldCharType="end"/>
        </w:r>
      </w:hyperlink>
    </w:p>
    <w:p w:rsidR="00327C4D" w:rsidRDefault="005B53C1" w:rsidP="0035271E">
      <w:pPr>
        <w:tabs>
          <w:tab w:val="left" w:pos="9360"/>
        </w:tabs>
        <w:ind w:firstLine="54"/>
        <w:jc w:val="center"/>
        <w:rPr>
          <w:b/>
          <w:bCs/>
        </w:rPr>
      </w:pPr>
      <w:r>
        <w:rPr>
          <w:b/>
          <w:bCs/>
        </w:rPr>
        <w:fldChar w:fldCharType="end"/>
      </w: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F81AF3" w:rsidRDefault="00F81AF3" w:rsidP="0035271E">
      <w:pPr>
        <w:tabs>
          <w:tab w:val="left" w:pos="9360"/>
        </w:tabs>
        <w:ind w:firstLine="54"/>
        <w:jc w:val="center"/>
        <w:rPr>
          <w:b/>
          <w:bCs/>
        </w:rPr>
      </w:pPr>
    </w:p>
    <w:p w:rsidR="0045132C" w:rsidRDefault="0045132C" w:rsidP="00F81AF3">
      <w:pPr>
        <w:pStyle w:val="Heading10"/>
      </w:pPr>
    </w:p>
    <w:p w:rsidR="00B44A8D" w:rsidRPr="00F81AF3" w:rsidRDefault="0088700C" w:rsidP="00F81AF3">
      <w:pPr>
        <w:pStyle w:val="Heading10"/>
      </w:pPr>
      <w:r w:rsidRPr="00F81AF3">
        <w:t>3. Results and discussion</w:t>
      </w:r>
      <w:r w:rsidR="006174A6" w:rsidRPr="00F81AF3">
        <w:t xml:space="preserve"> </w:t>
      </w:r>
    </w:p>
    <w:p w:rsidR="0088700C" w:rsidRPr="00327C4D" w:rsidRDefault="0088700C" w:rsidP="00F81AF3">
      <w:pPr>
        <w:pStyle w:val="Heading20"/>
      </w:pPr>
      <w:r w:rsidRPr="00327C4D">
        <w:t>3.1. Chemistry, design</w:t>
      </w:r>
    </w:p>
    <w:p w:rsidR="00C917DC" w:rsidRPr="00032DF7" w:rsidRDefault="0088700C" w:rsidP="00F81AF3">
      <w:pPr>
        <w:pStyle w:val="Heading30"/>
      </w:pPr>
      <w:r w:rsidRPr="00032DF7">
        <w:t xml:space="preserve">3.1.1. </w:t>
      </w:r>
      <w:r w:rsidR="00380D67">
        <w:rPr>
          <w:bCs/>
        </w:rPr>
        <w:t xml:space="preserve">NMR spectra of novel </w:t>
      </w:r>
      <w:proofErr w:type="spellStart"/>
      <w:r w:rsidR="00380D67" w:rsidRPr="00E36543">
        <w:rPr>
          <w:bCs/>
        </w:rPr>
        <w:t>cinnamic</w:t>
      </w:r>
      <w:proofErr w:type="spellEnd"/>
      <w:r w:rsidR="00380D67" w:rsidRPr="00E36543">
        <w:rPr>
          <w:bCs/>
        </w:rPr>
        <w:t xml:space="preserve"> acid </w:t>
      </w:r>
      <w:proofErr w:type="spellStart"/>
      <w:r w:rsidR="00380D67">
        <w:rPr>
          <w:bCs/>
        </w:rPr>
        <w:t>hydrazides</w:t>
      </w:r>
      <w:proofErr w:type="spellEnd"/>
    </w:p>
    <w:p w:rsidR="0088700C" w:rsidRDefault="0088700C" w:rsidP="0088700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88700C" w:rsidRPr="002B3F96" w:rsidRDefault="002B3F96" w:rsidP="00536B5D">
      <w:pPr>
        <w:tabs>
          <w:tab w:val="left" w:pos="9360"/>
        </w:tabs>
        <w:ind w:left="576" w:firstLine="0"/>
        <w:jc w:val="left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596684" cy="3909424"/>
            <wp:effectExtent l="19050" t="0" r="4016" b="0"/>
            <wp:docPr id="15" name="Picture 15" descr="G:\MOJI RADOVI\!!!U NASTAJANJU\MOHAMED I rad\NMR Mhamedova jedinjenja\slike za NOESY Ilija\CIM\CIM-1\cim-1 1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MOJI RADOVI\!!!U NASTAJANJU\MOHAMED I rad\NMR Mhamedova jedinjenja\slike za NOESY Ilija\CIM\CIM-1\cim-1 1H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92" cy="391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00C" w:rsidRPr="00D237C0" w:rsidRDefault="0088700C" w:rsidP="00327C4D">
      <w:pPr>
        <w:pStyle w:val="ListParagraph"/>
        <w:rPr>
          <w:i/>
          <w:iCs/>
        </w:rPr>
      </w:pPr>
      <w:bookmarkStart w:id="0" w:name="_Toc72155192"/>
      <w:r w:rsidRPr="00D237C0">
        <w:rPr>
          <w:b/>
          <w:bCs/>
        </w:rPr>
        <w:t>Figure S1.</w:t>
      </w:r>
      <w:r w:rsidRPr="00D237C0">
        <w:rPr>
          <w:bCs/>
        </w:rPr>
        <w:t xml:space="preserve"> </w:t>
      </w:r>
      <w:proofErr w:type="gramStart"/>
      <w:r w:rsidRPr="00D237C0">
        <w:rPr>
          <w:vertAlign w:val="superscript"/>
        </w:rPr>
        <w:t>1</w:t>
      </w:r>
      <w:r w:rsidRPr="00D237C0">
        <w:t xml:space="preserve">H NMR spectrum </w:t>
      </w:r>
      <w:r w:rsidRPr="00327C4D">
        <w:t>of</w:t>
      </w:r>
      <w:r w:rsidRPr="00D237C0">
        <w:t xml:space="preserve"> compound </w:t>
      </w:r>
      <w:r w:rsidRPr="00300ADC">
        <w:rPr>
          <w:b/>
        </w:rPr>
        <w:t>1</w:t>
      </w:r>
      <w:r w:rsidRPr="00D237C0">
        <w:t xml:space="preserve"> in DMSO-</w:t>
      </w:r>
      <w:r w:rsidRPr="00D237C0">
        <w:rPr>
          <w:i/>
          <w:iCs/>
        </w:rPr>
        <w:t>d6.</w:t>
      </w:r>
      <w:bookmarkEnd w:id="0"/>
      <w:proofErr w:type="gramEnd"/>
    </w:p>
    <w:p w:rsidR="002B3F96" w:rsidRDefault="002B3F96" w:rsidP="002B3F96">
      <w:pPr>
        <w:tabs>
          <w:tab w:val="left" w:pos="9360"/>
        </w:tabs>
        <w:ind w:left="576" w:firstLine="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5448558" cy="3804336"/>
            <wp:effectExtent l="19050" t="0" r="0" b="0"/>
            <wp:docPr id="16" name="Picture 16" descr="G:\MOJI RADOVI\!!!U NASTAJANJU\MOHAMED I rad\NMR Mhamedova jedinjenja\slike za NOESY Ilija\CIM\CIM-1\Cim-1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OJI RADOVI\!!!U NASTAJANJU\MOHAMED I rad\NMR Mhamedova jedinjenja\slike za NOESY Ilija\CIM\CIM-1\Cim-1 (13C)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81" cy="38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F96" w:rsidRPr="00D237C0" w:rsidRDefault="002B3F96" w:rsidP="00327C4D">
      <w:pPr>
        <w:pStyle w:val="ListParagraph"/>
        <w:rPr>
          <w:iCs/>
        </w:rPr>
      </w:pPr>
      <w:bookmarkStart w:id="1" w:name="_Toc72155193"/>
      <w:r w:rsidRPr="00327C4D">
        <w:rPr>
          <w:b/>
        </w:rPr>
        <w:t>Figure</w:t>
      </w:r>
      <w:r w:rsidRPr="00D237C0">
        <w:rPr>
          <w:b/>
          <w:bCs/>
        </w:rPr>
        <w:t xml:space="preserve"> S2</w:t>
      </w:r>
      <w:r w:rsidRPr="00AC2F81">
        <w:rPr>
          <w:bCs/>
        </w:rPr>
        <w:t xml:space="preserve">. </w:t>
      </w:r>
      <w:proofErr w:type="gramStart"/>
      <w:r w:rsidRPr="00D237C0">
        <w:rPr>
          <w:vertAlign w:val="superscript"/>
        </w:rPr>
        <w:t>13</w:t>
      </w:r>
      <w:r w:rsidRPr="00D237C0">
        <w:t xml:space="preserve">C NMR spectrum of compound </w:t>
      </w:r>
      <w:r w:rsidRPr="00300ADC">
        <w:rPr>
          <w:b/>
        </w:rPr>
        <w:t>1</w:t>
      </w:r>
      <w:r w:rsidRPr="00D237C0">
        <w:t xml:space="preserve"> in DMSO-</w:t>
      </w:r>
      <w:r w:rsidRPr="00D237C0">
        <w:rPr>
          <w:i/>
          <w:iCs/>
        </w:rPr>
        <w:t>d6.</w:t>
      </w:r>
      <w:bookmarkEnd w:id="1"/>
      <w:proofErr w:type="gramEnd"/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B44A8D"/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2B3F96">
      <w:pPr>
        <w:tabs>
          <w:tab w:val="left" w:pos="9360"/>
        </w:tabs>
        <w:ind w:left="576" w:firstLine="0"/>
        <w:jc w:val="center"/>
        <w:rPr>
          <w:iCs/>
        </w:rPr>
      </w:pPr>
    </w:p>
    <w:p w:rsidR="002B3F96" w:rsidRDefault="002B3F96" w:rsidP="00AC2F81">
      <w:pPr>
        <w:tabs>
          <w:tab w:val="left" w:pos="9360"/>
        </w:tabs>
        <w:ind w:left="576" w:firstLine="0"/>
        <w:jc w:val="left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821555" cy="4821555"/>
            <wp:effectExtent l="0" t="0" r="0" b="0"/>
            <wp:wrapSquare wrapText="bothSides"/>
            <wp:docPr id="19" name="Picture 19" descr="G:\MOJI RADOVI\!!!U NASTAJANJU\MOHAMED I rad\NMR Mhamedova jedinjenja\slike za NOESY Ilija\CIM\CIM-1\cim-1 COSY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MOJI RADOVI\!!!U NASTAJANJU\MOHAMED I rad\NMR Mhamedova jedinjenja\slike za NOESY Ilija\CIM\CIM-1\cim-1 COSY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55" cy="482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4A8D">
        <w:rPr>
          <w:b/>
          <w:bCs/>
        </w:rPr>
        <w:br w:type="textWrapping" w:clear="all"/>
      </w:r>
    </w:p>
    <w:p w:rsidR="002B3F96" w:rsidRPr="00AC2F81" w:rsidRDefault="002B3F96" w:rsidP="00D237C0">
      <w:pPr>
        <w:pStyle w:val="ListParagraph"/>
        <w:rPr>
          <w:i/>
          <w:iCs/>
        </w:rPr>
      </w:pPr>
      <w:bookmarkStart w:id="2" w:name="_Toc72155194"/>
      <w:r w:rsidRPr="00AC2F81">
        <w:rPr>
          <w:b/>
        </w:rPr>
        <w:t xml:space="preserve">Figure S3. </w:t>
      </w:r>
      <w:proofErr w:type="gramStart"/>
      <w:r w:rsidRPr="00AC2F81">
        <w:t>COSY NMR spectrum of</w:t>
      </w:r>
      <w:r w:rsidRPr="00AC2F81">
        <w:rPr>
          <w:b/>
        </w:rPr>
        <w:t xml:space="preserve"> </w:t>
      </w:r>
      <w:r w:rsidR="00AC2F81" w:rsidRPr="00AC2F81">
        <w:t xml:space="preserve">compound </w:t>
      </w:r>
      <w:r w:rsidR="00AC2F81" w:rsidRPr="00AC2F81">
        <w:rPr>
          <w:b/>
        </w:rPr>
        <w:t>1</w:t>
      </w:r>
      <w:r w:rsidR="00AC2F81" w:rsidRPr="00AC2F81">
        <w:t xml:space="preserve"> in DMSO-</w:t>
      </w:r>
      <w:r w:rsidR="00AC2F81" w:rsidRPr="00AC2F81">
        <w:rPr>
          <w:i/>
          <w:iCs/>
        </w:rPr>
        <w:t>d6.</w:t>
      </w:r>
      <w:bookmarkEnd w:id="2"/>
      <w:proofErr w:type="gramEnd"/>
    </w:p>
    <w:p w:rsidR="00AC2F81" w:rsidRDefault="00AC2F81" w:rsidP="002B3F96">
      <w:pPr>
        <w:tabs>
          <w:tab w:val="left" w:pos="9360"/>
        </w:tabs>
        <w:ind w:left="576" w:firstLine="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5158596" cy="5158596"/>
            <wp:effectExtent l="0" t="0" r="0" b="0"/>
            <wp:docPr id="55" name="Picture 55" descr="G:\MOJI RADOVI\!!!U NASTAJANJU\MOHAMED I rad\NMR Mhamedova jedinjenja\slike za NOESY Ilija\CIM\CIM-1\cim-1 HSQ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MOJI RADOVI\!!!U NASTAJANJU\MOHAMED I rad\NMR Mhamedova jedinjenja\slike za NOESY Ilija\CIM\CIM-1\cim-1 HSQC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816" cy="515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81" w:rsidRPr="00AC2F81" w:rsidRDefault="00AC2F81" w:rsidP="00327C4D">
      <w:pPr>
        <w:pStyle w:val="ListParagraph"/>
        <w:rPr>
          <w:i/>
          <w:iCs/>
        </w:rPr>
      </w:pPr>
      <w:bookmarkStart w:id="3" w:name="_Toc72155195"/>
      <w:r w:rsidRPr="00AC2F81">
        <w:rPr>
          <w:b/>
        </w:rPr>
        <w:t xml:space="preserve">Figure S4. </w:t>
      </w:r>
      <w:proofErr w:type="gramStart"/>
      <w:r w:rsidRPr="00AC2F81">
        <w:t>HSQC NMR spectrum of</w:t>
      </w:r>
      <w:r w:rsidRPr="00AC2F81">
        <w:rPr>
          <w:b/>
        </w:rPr>
        <w:t xml:space="preserve"> </w:t>
      </w:r>
      <w:r w:rsidRPr="00AC2F81">
        <w:t xml:space="preserve">compound </w:t>
      </w:r>
      <w:r w:rsidRPr="00AC2F81">
        <w:rPr>
          <w:b/>
        </w:rPr>
        <w:t>1</w:t>
      </w:r>
      <w:r w:rsidRPr="00AC2F81">
        <w:t xml:space="preserve"> in DMSO-</w:t>
      </w:r>
      <w:r w:rsidRPr="00AC2F81">
        <w:rPr>
          <w:i/>
          <w:iCs/>
        </w:rPr>
        <w:t>d6.</w:t>
      </w:r>
      <w:bookmarkEnd w:id="3"/>
      <w:proofErr w:type="gramEnd"/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  <w:r>
        <w:rPr>
          <w:i/>
          <w:iCs/>
          <w:noProof/>
          <w:sz w:val="17"/>
          <w:szCs w:val="17"/>
        </w:rPr>
        <w:lastRenderedPageBreak/>
        <w:drawing>
          <wp:inline distT="0" distB="0" distL="0" distR="0">
            <wp:extent cx="4615132" cy="4287328"/>
            <wp:effectExtent l="0" t="0" r="0" b="0"/>
            <wp:docPr id="56" name="Picture 56" descr="G:\MOJI RADOVI\!!!U NASTAJANJU\MOHAMED I rad\NMR Mhamedova jedinjenja\slike za NOESY Ilija\CIM\CIM-1\cim-1 HMB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MOJI RADOVI\!!!U NASTAJANJU\MOHAMED I rad\NMR Mhamedova jedinjenja\slike za NOESY Ilija\CIM\CIM-1\cim-1 HMBC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5" cy="428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81" w:rsidRPr="00AC2F81" w:rsidRDefault="00AC2F81" w:rsidP="00327C4D">
      <w:pPr>
        <w:pStyle w:val="ListParagraph"/>
        <w:rPr>
          <w:i/>
          <w:iCs/>
        </w:rPr>
      </w:pPr>
      <w:bookmarkStart w:id="4" w:name="_Toc72155196"/>
      <w:r w:rsidRPr="00AC2F81">
        <w:rPr>
          <w:b/>
        </w:rPr>
        <w:t xml:space="preserve">Figure S5. </w:t>
      </w:r>
      <w:proofErr w:type="gramStart"/>
      <w:r w:rsidRPr="00AC2F81">
        <w:t>HMBC NMR spectrum of</w:t>
      </w:r>
      <w:r w:rsidRPr="00AC2F81">
        <w:rPr>
          <w:b/>
        </w:rPr>
        <w:t xml:space="preserve"> </w:t>
      </w:r>
      <w:r w:rsidRPr="00AC2F81">
        <w:t xml:space="preserve">compound </w:t>
      </w:r>
      <w:r w:rsidRPr="00AC2F81">
        <w:rPr>
          <w:b/>
        </w:rPr>
        <w:t>1</w:t>
      </w:r>
      <w:r w:rsidRPr="00AC2F81">
        <w:t xml:space="preserve"> in DMSO-</w:t>
      </w:r>
      <w:r w:rsidRPr="00AC2F81">
        <w:rPr>
          <w:i/>
          <w:iCs/>
        </w:rPr>
        <w:t>d6.</w:t>
      </w:r>
      <w:bookmarkEnd w:id="4"/>
      <w:proofErr w:type="gramEnd"/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  <w:r>
        <w:rPr>
          <w:i/>
          <w:iCs/>
          <w:noProof/>
          <w:sz w:val="17"/>
          <w:szCs w:val="17"/>
        </w:rPr>
        <w:lastRenderedPageBreak/>
        <w:drawing>
          <wp:inline distT="0" distB="0" distL="0" distR="0">
            <wp:extent cx="5664784" cy="3955312"/>
            <wp:effectExtent l="19050" t="0" r="0" b="0"/>
            <wp:docPr id="66" name="Picture 66" descr="G:\MOJI RADOVI\!!!U NASTAJANJU\MOHAMED I rad\NMR Mhamedova jedinjenja\slike za NOESY Ilija\CIM\CIM-2\Cim-2 (1H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MOJI RADOVI\!!!U NASTAJANJU\MOHAMED I rad\NMR Mhamedova jedinjenja\slike za NOESY Ilija\CIM\CIM-2\Cim-2 (1H).ti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567" cy="395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81" w:rsidRDefault="00AC2F81" w:rsidP="00327C4D">
      <w:pPr>
        <w:pStyle w:val="ListParagraph"/>
        <w:rPr>
          <w:i/>
        </w:rPr>
      </w:pPr>
      <w:bookmarkStart w:id="5" w:name="_Toc72155197"/>
      <w:r w:rsidRPr="00AC2F81">
        <w:rPr>
          <w:b/>
        </w:rPr>
        <w:t>Figure S6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 w:rsidRPr="00AC2F81">
        <w:t xml:space="preserve">H NMR spectra of compound </w:t>
      </w:r>
      <w:r w:rsidRPr="00AC2F81">
        <w:rPr>
          <w:b/>
        </w:rPr>
        <w:t>2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5"/>
      <w:proofErr w:type="gramEnd"/>
    </w:p>
    <w:p w:rsidR="00B44A8D" w:rsidRDefault="00B44A8D" w:rsidP="00AC2F81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AC2F81">
      <w:pPr>
        <w:tabs>
          <w:tab w:val="left" w:pos="9360"/>
        </w:tabs>
        <w:ind w:left="576" w:firstLine="0"/>
        <w:jc w:val="center"/>
        <w:rPr>
          <w:iCs/>
        </w:rPr>
      </w:pPr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  <w:r>
        <w:rPr>
          <w:i/>
          <w:iCs/>
          <w:noProof/>
          <w:sz w:val="17"/>
          <w:szCs w:val="17"/>
        </w:rPr>
        <w:lastRenderedPageBreak/>
        <w:drawing>
          <wp:inline distT="0" distB="0" distL="0" distR="0">
            <wp:extent cx="5550391" cy="3874635"/>
            <wp:effectExtent l="19050" t="0" r="0" b="0"/>
            <wp:docPr id="67" name="Picture 67" descr="G:\MOJI RADOVI\!!!U NASTAJANJU\MOHAMED I rad\NMR Mhamedova jedinjenja\slike za NOESY Ilija\CIM\CIM-2\Cim-2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MOJI RADOVI\!!!U NASTAJANJU\MOHAMED I rad\NMR Mhamedova jedinjenja\slike za NOESY Ilija\CIM\CIM-2\Cim-2 (13C)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605" cy="388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81" w:rsidRDefault="00AC2F81" w:rsidP="00327C4D">
      <w:pPr>
        <w:pStyle w:val="ListParagraph"/>
      </w:pPr>
      <w:bookmarkStart w:id="6" w:name="_Toc72155198"/>
      <w:r>
        <w:rPr>
          <w:b/>
        </w:rPr>
        <w:t>Figure S7</w:t>
      </w:r>
      <w:r w:rsidRPr="00AC2F81">
        <w:t xml:space="preserve">. </w:t>
      </w:r>
      <w:proofErr w:type="gramStart"/>
      <w:r w:rsidRPr="00AC2F81">
        <w:rPr>
          <w:vertAlign w:val="superscript"/>
        </w:rPr>
        <w:t>13</w:t>
      </w:r>
      <w:r w:rsidRPr="00AC2F81">
        <w:t xml:space="preserve">C NMR spectra of compound </w:t>
      </w:r>
      <w:r w:rsidRPr="00AC2F81">
        <w:rPr>
          <w:b/>
        </w:rPr>
        <w:t>2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6"/>
      <w:proofErr w:type="gramEnd"/>
    </w:p>
    <w:p w:rsidR="00B44A8D" w:rsidRDefault="00B44A8D" w:rsidP="00AC2F81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AC2F81">
      <w:pPr>
        <w:tabs>
          <w:tab w:val="left" w:pos="9360"/>
        </w:tabs>
        <w:ind w:left="576" w:firstLine="0"/>
        <w:jc w:val="center"/>
        <w:rPr>
          <w:iCs/>
        </w:rPr>
      </w:pPr>
    </w:p>
    <w:p w:rsidR="00AC2F81" w:rsidRP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524697" cy="3857498"/>
            <wp:effectExtent l="19050" t="0" r="0" b="0"/>
            <wp:docPr id="69" name="Picture 69" descr="G:\MOJI RADOVI\!!!U NASTAJANJU\MOHAMED I rad\NMR Mhamedova jedinjenja\slike za NOESY Ilija\CIM\CIM-3\Cim-3 (1H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MOJI RADOVI\!!!U NASTAJANJU\MOHAMED I rad\NMR Mhamedova jedinjenja\slike za NOESY Ilija\CIM\CIM-3\Cim-3 (1H)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70" cy="386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81" w:rsidRDefault="00AC2F81" w:rsidP="00327C4D">
      <w:pPr>
        <w:pStyle w:val="ListParagraph"/>
      </w:pPr>
      <w:bookmarkStart w:id="7" w:name="_Toc72155199"/>
      <w:r w:rsidRPr="00AC2F81">
        <w:rPr>
          <w:b/>
        </w:rPr>
        <w:t>Figure S</w:t>
      </w:r>
      <w:r>
        <w:rPr>
          <w:b/>
        </w:rPr>
        <w:t>8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 w:rsidRPr="00AC2F81">
        <w:t xml:space="preserve">H NMR spectra of compound </w:t>
      </w:r>
      <w:r>
        <w:rPr>
          <w:b/>
        </w:rPr>
        <w:t>3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7"/>
      <w:proofErr w:type="gramEnd"/>
    </w:p>
    <w:p w:rsidR="00B44A8D" w:rsidRDefault="00B44A8D" w:rsidP="00AC2F81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AC2F81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AC2F81">
      <w:pPr>
        <w:tabs>
          <w:tab w:val="left" w:pos="9360"/>
        </w:tabs>
        <w:ind w:left="576" w:firstLine="0"/>
        <w:jc w:val="center"/>
        <w:rPr>
          <w:iCs/>
        </w:rPr>
      </w:pPr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646521" cy="3942559"/>
            <wp:effectExtent l="19050" t="0" r="0" b="0"/>
            <wp:docPr id="70" name="Picture 70" descr="G:\MOJI RADOVI\!!!U NASTAJANJU\MOHAMED I rad\NMR Mhamedova jedinjenja\slike za NOESY Ilija\CIM\CIM-3\Cim-3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MOJI RADOVI\!!!U NASTAJANJU\MOHAMED I rad\NMR Mhamedova jedinjenja\slike za NOESY Ilija\CIM\CIM-3\Cim-3 (13C).tif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75" cy="39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81" w:rsidRDefault="00AC2F81" w:rsidP="00327C4D">
      <w:pPr>
        <w:pStyle w:val="ListParagraph"/>
        <w:rPr>
          <w:i/>
        </w:rPr>
      </w:pPr>
      <w:bookmarkStart w:id="8" w:name="_Toc72155200"/>
      <w:r w:rsidRPr="00AC2F81">
        <w:rPr>
          <w:b/>
        </w:rPr>
        <w:t>Figure S</w:t>
      </w:r>
      <w:r>
        <w:rPr>
          <w:b/>
        </w:rPr>
        <w:t>9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 w:rsidRPr="00AC2F81">
        <w:t xml:space="preserve">C NMR spectra of compound </w:t>
      </w:r>
      <w:r>
        <w:rPr>
          <w:b/>
        </w:rPr>
        <w:t>3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8"/>
      <w:proofErr w:type="gramEnd"/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624623" cy="5624623"/>
            <wp:effectExtent l="19050" t="0" r="0" b="0"/>
            <wp:docPr id="71" name="Picture 71" descr="G:\MOJI RADOVI\!!!U NASTAJANJU\MOHAMED I rad\NMR Mhamedova jedinjenja\slike za NOESY Ilija\CIM\CIM-3\Cim-3 HSQ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MOJI RADOVI\!!!U NASTAJANJU\MOHAMED I rad\NMR Mhamedova jedinjenja\slike za NOESY Ilija\CIM\CIM-3\Cim-3 HSQC.tif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363" cy="562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81" w:rsidRDefault="00AC2F81" w:rsidP="00327C4D">
      <w:pPr>
        <w:pStyle w:val="ListParagraph"/>
        <w:rPr>
          <w:i/>
        </w:rPr>
      </w:pPr>
      <w:bookmarkStart w:id="9" w:name="_Toc72155201"/>
      <w:r w:rsidRPr="00AC2F81">
        <w:rPr>
          <w:b/>
        </w:rPr>
        <w:t>Figure S</w:t>
      </w:r>
      <w:r>
        <w:rPr>
          <w:b/>
        </w:rPr>
        <w:t>10</w:t>
      </w:r>
      <w:r w:rsidRPr="00AC2F81">
        <w:t xml:space="preserve">. </w:t>
      </w:r>
      <w:proofErr w:type="gramStart"/>
      <w:r>
        <w:t>HSQC</w:t>
      </w:r>
      <w:r w:rsidRPr="00AC2F81">
        <w:t xml:space="preserve"> NMR spectra of compound </w:t>
      </w:r>
      <w:r>
        <w:rPr>
          <w:b/>
        </w:rPr>
        <w:t>3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9"/>
      <w:proofErr w:type="gramEnd"/>
    </w:p>
    <w:p w:rsidR="001A2A18" w:rsidRDefault="001A2A18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1A2A18" w:rsidRDefault="001A2A18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1A2A18" w:rsidRDefault="001A2A18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1A2A18" w:rsidRDefault="001A2A18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1A2A18" w:rsidRDefault="001A2A18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490869" w:rsidRDefault="00490869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Cs/>
          <w:noProof/>
        </w:rPr>
        <w:lastRenderedPageBreak/>
        <w:drawing>
          <wp:inline distT="0" distB="0" distL="0" distR="0">
            <wp:extent cx="5763117" cy="6032063"/>
            <wp:effectExtent l="19050" t="0" r="9033" b="0"/>
            <wp:docPr id="72" name="Picture 72" descr="C:\Users\Nevena\AppData\Local\Temp\Rar$DRa0.528\COSY &amp; HMBC\Cim-3 (1H 13)15 HMB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evena\AppData\Local\Temp\Rar$DRa0.528\COSY &amp; HMBC\Cim-3 (1H 13)15 HMBC.tif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949" cy="603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  <w:rPr>
          <w:i/>
        </w:rPr>
      </w:pPr>
      <w:bookmarkStart w:id="10" w:name="_Toc72155202"/>
      <w:r w:rsidRPr="00AC2F81">
        <w:rPr>
          <w:b/>
        </w:rPr>
        <w:t>Figure S</w:t>
      </w:r>
      <w:r>
        <w:rPr>
          <w:b/>
        </w:rPr>
        <w:t>11</w:t>
      </w:r>
      <w:r w:rsidRPr="00AC2F81">
        <w:t xml:space="preserve">. </w:t>
      </w:r>
      <w:proofErr w:type="gramStart"/>
      <w:r>
        <w:t>HMBC</w:t>
      </w:r>
      <w:r w:rsidRPr="00AC2F81">
        <w:t xml:space="preserve"> NMR spectra of compound </w:t>
      </w:r>
      <w:r>
        <w:rPr>
          <w:b/>
        </w:rPr>
        <w:t>3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0"/>
      <w:proofErr w:type="gramEnd"/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692039" cy="3976577"/>
            <wp:effectExtent l="19050" t="0" r="3911" b="0"/>
            <wp:docPr id="73" name="Picture 73" descr="G:\MOJI RADOVI\!!!U NASTAJANJU\MOHAMED I rad\NMR Mhamedova jedinjenja\slike za NOESY Ilija\CIM\CIM-4\CIM-4 1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MOJI RADOVI\!!!U NASTAJANJU\MOHAMED I rad\NMR Mhamedova jedinjenja\slike za NOESY Ilija\CIM\CIM-4\CIM-4 1H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144" cy="39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</w:pPr>
      <w:bookmarkStart w:id="11" w:name="_Toc72155203"/>
      <w:r w:rsidRPr="00AC2F81">
        <w:rPr>
          <w:b/>
        </w:rPr>
        <w:t>Figure S</w:t>
      </w:r>
      <w:r>
        <w:rPr>
          <w:b/>
        </w:rPr>
        <w:t>12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 w:rsidRPr="00AC2F81">
        <w:t xml:space="preserve">H NMR spectra of compound </w:t>
      </w:r>
      <w:r>
        <w:rPr>
          <w:b/>
        </w:rPr>
        <w:t>4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1"/>
      <w:proofErr w:type="gramEnd"/>
    </w:p>
    <w:p w:rsidR="00B44A8D" w:rsidRDefault="00B44A8D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490869" w:rsidRDefault="001A2A18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642924" cy="3934047"/>
            <wp:effectExtent l="19050" t="0" r="0" b="0"/>
            <wp:docPr id="2" name="Picture 2" descr="E:\MOJI RADOVI\!!!U NASTAJANJU\MOHAMED I rad\NMR Mhamedova jedinjenja\slike za NOESY Ilija\CIM\CIM-4\CIM-4 13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OJI RADOVI\!!!U NASTAJANJU\MOHAMED I rad\NMR Mhamedova jedinjenja\slike za NOESY Ilija\CIM\CIM-4\CIM-4 13C.tif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60" cy="393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  <w:rPr>
          <w:i/>
        </w:rPr>
      </w:pPr>
      <w:bookmarkStart w:id="12" w:name="_Toc72155204"/>
      <w:r>
        <w:rPr>
          <w:b/>
        </w:rPr>
        <w:t>Figure S13</w:t>
      </w:r>
      <w:r w:rsidRPr="00AC2F81">
        <w:t xml:space="preserve">. </w:t>
      </w:r>
      <w:proofErr w:type="gramStart"/>
      <w:r w:rsidRPr="00AC2F81">
        <w:rPr>
          <w:vertAlign w:val="superscript"/>
        </w:rPr>
        <w:t>13</w:t>
      </w:r>
      <w:r w:rsidRPr="00AC2F81">
        <w:t xml:space="preserve">C NMR spectra of compound </w:t>
      </w:r>
      <w:r>
        <w:rPr>
          <w:b/>
        </w:rPr>
        <w:t>4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2"/>
      <w:proofErr w:type="gramEnd"/>
    </w:p>
    <w:p w:rsidR="00490869" w:rsidRDefault="00490869" w:rsidP="00490869">
      <w:pPr>
        <w:tabs>
          <w:tab w:val="left" w:pos="9360"/>
        </w:tabs>
        <w:ind w:left="576" w:firstLine="0"/>
        <w:rPr>
          <w:i/>
          <w:iCs/>
          <w:noProof/>
        </w:rPr>
      </w:pPr>
    </w:p>
    <w:p w:rsidR="00490869" w:rsidRDefault="00490869" w:rsidP="00490869">
      <w:pPr>
        <w:tabs>
          <w:tab w:val="left" w:pos="9360"/>
        </w:tabs>
        <w:ind w:left="576" w:firstLine="0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697961" cy="5465135"/>
            <wp:effectExtent l="19050" t="0" r="0" b="0"/>
            <wp:docPr id="75" name="Picture 75" descr="C:\Users\Nevena\AppData\Local\Temp\Rar$DRa0.407\COSY &amp; HMBC\1D 2D (4) (Cim-4)COSY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evena\AppData\Local\Temp\Rar$DRa0.407\COSY &amp; HMBC\1D 2D (4) (Cim-4)COSY.tif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749" cy="546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  <w:rPr>
          <w:i/>
        </w:rPr>
      </w:pPr>
      <w:bookmarkStart w:id="13" w:name="_Toc72155205"/>
      <w:r w:rsidRPr="00AC2F81">
        <w:rPr>
          <w:b/>
        </w:rPr>
        <w:t>Figure S</w:t>
      </w:r>
      <w:r>
        <w:rPr>
          <w:b/>
        </w:rPr>
        <w:t>14</w:t>
      </w:r>
      <w:r w:rsidRPr="00AC2F81">
        <w:t xml:space="preserve">. </w:t>
      </w:r>
      <w:proofErr w:type="gramStart"/>
      <w:r>
        <w:t>COSY</w:t>
      </w:r>
      <w:r w:rsidRPr="00AC2F81">
        <w:t xml:space="preserve"> NMR spectra of compound </w:t>
      </w:r>
      <w:r>
        <w:rPr>
          <w:b/>
        </w:rPr>
        <w:t>4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3"/>
      <w:proofErr w:type="gramEnd"/>
    </w:p>
    <w:p w:rsidR="00552448" w:rsidRDefault="00552448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4839419" cy="4839419"/>
            <wp:effectExtent l="0" t="0" r="0" b="0"/>
            <wp:docPr id="97" name="Picture 97" descr="G:\MOJI RADOVI\!!!U NASTAJANJU\MOHAMED I rad\NMR Mhamedova jedinjenja\slike za NOESY Ilija\CIM\CIM-4\CIM-4 HSQ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MOJI RADOVI\!!!U NASTAJANJU\MOHAMED I rad\NMR Mhamedova jedinjenja\slike za NOESY Ilija\CIM\CIM-4\CIM-4 HSQC.tif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811" cy="483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  <w:rPr>
          <w:i/>
        </w:rPr>
      </w:pPr>
      <w:bookmarkStart w:id="14" w:name="_Toc72155206"/>
      <w:r w:rsidRPr="00552448">
        <w:rPr>
          <w:b/>
        </w:rPr>
        <w:t>Figure S15</w:t>
      </w:r>
      <w:r w:rsidRPr="00552448">
        <w:t xml:space="preserve">. </w:t>
      </w:r>
      <w:proofErr w:type="gramStart"/>
      <w:r w:rsidRPr="00552448">
        <w:t xml:space="preserve">HSQC NMR spectra of compound </w:t>
      </w:r>
      <w:r w:rsidRPr="00552448">
        <w:rPr>
          <w:b/>
        </w:rPr>
        <w:t>4</w:t>
      </w:r>
      <w:r w:rsidRPr="00552448">
        <w:t xml:space="preserve"> in</w:t>
      </w:r>
      <w:r w:rsidRPr="00552448">
        <w:rPr>
          <w:i/>
        </w:rPr>
        <w:t xml:space="preserve"> </w:t>
      </w:r>
      <w:r w:rsidRPr="00552448">
        <w:t>DMSO-</w:t>
      </w:r>
      <w:r w:rsidRPr="00552448">
        <w:rPr>
          <w:i/>
        </w:rPr>
        <w:t>d6.</w:t>
      </w:r>
      <w:bookmarkEnd w:id="14"/>
      <w:proofErr w:type="gramEnd"/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6174A6" w:rsidRDefault="006174A6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6174A6" w:rsidRDefault="006174A6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6174A6" w:rsidRDefault="006174A6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6174A6" w:rsidRDefault="006174A6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6174A6" w:rsidRDefault="006174A6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6174A6" w:rsidRPr="006174A6" w:rsidRDefault="006174A6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490869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B44A8D" w:rsidRDefault="00B44A8D" w:rsidP="00490869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left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786608" cy="4040372"/>
            <wp:effectExtent l="19050" t="0" r="4592" b="0"/>
            <wp:docPr id="76" name="Picture 76" descr="G:\MOJI RADOVI\!!!U NASTAJANJU\MOHAMED I rad\NMR Mhamedova jedinjenja\slike za NOESY Ilija\3-Cl-CIM\3-Cl-CIM-1\3-Cl-cim-1 1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MOJI RADOVI\!!!U NASTAJANJU\MOHAMED I rad\NMR Mhamedova jedinjenja\slike za NOESY Ilija\3-Cl-CIM\3-Cl-CIM-1\3-Cl-cim-1 1H.tif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455" cy="404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  <w:rPr>
          <w:i/>
        </w:rPr>
      </w:pPr>
      <w:bookmarkStart w:id="15" w:name="_Toc72155207"/>
      <w:r w:rsidRPr="00AC2F81">
        <w:rPr>
          <w:b/>
        </w:rPr>
        <w:t>Figure S</w:t>
      </w:r>
      <w:r>
        <w:rPr>
          <w:b/>
        </w:rPr>
        <w:t>16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 w:rsidRPr="00AC2F81">
        <w:t xml:space="preserve">H NMR spectra of compound </w:t>
      </w:r>
      <w:r>
        <w:rPr>
          <w:b/>
        </w:rPr>
        <w:t>1a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5"/>
      <w:proofErr w:type="gramEnd"/>
    </w:p>
    <w:p w:rsidR="00490869" w:rsidRDefault="00490869" w:rsidP="00490869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left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5649557" cy="3944679"/>
            <wp:effectExtent l="19050" t="0" r="8293" b="0"/>
            <wp:docPr id="77" name="Picture 77" descr="G:\MOJI RADOVI\!!!U NASTAJANJU\MOHAMED I rad\NMR Mhamedova jedinjenja\slike za NOESY Ilija\3-Cl-CIM\3-Cl-CIM-1\3-Cl-Cim-1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MOJI RADOVI\!!!U NASTAJANJU\MOHAMED I rad\NMR Mhamedova jedinjenja\slike za NOESY Ilija\3-Cl-CIM\3-Cl-CIM-1\3-Cl-Cim-1 (13C).tif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313" cy="394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</w:pPr>
      <w:bookmarkStart w:id="16" w:name="_Toc72155208"/>
      <w:r w:rsidRPr="00AC2F81">
        <w:rPr>
          <w:b/>
        </w:rPr>
        <w:t>Figure S</w:t>
      </w:r>
      <w:r>
        <w:rPr>
          <w:b/>
        </w:rPr>
        <w:t>17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1a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6"/>
      <w:proofErr w:type="gramEnd"/>
    </w:p>
    <w:p w:rsidR="00B44A8D" w:rsidRDefault="00B44A8D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490869">
      <w:pPr>
        <w:tabs>
          <w:tab w:val="left" w:pos="9360"/>
        </w:tabs>
        <w:ind w:left="576" w:firstLine="0"/>
        <w:jc w:val="center"/>
        <w:rPr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768136" cy="4029740"/>
            <wp:effectExtent l="19050" t="0" r="4014" b="0"/>
            <wp:docPr id="78" name="Picture 78" descr="G:\MOJI RADOVI\!!!U NASTAJANJU\MOHAMED I rad\NMR Mhamedova jedinjenja\slike za NOESY Ilija\3-Cl-CIM\3-Cl-CIM-2\3-Cl-Cim-2 1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MOJI RADOVI\!!!U NASTAJANJU\MOHAMED I rad\NMR Mhamedova jedinjenja\slike za NOESY Ilija\3-Cl-CIM\3-Cl-CIM-2\3-Cl-Cim-2 1H.tif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296" cy="403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69" w:rsidRDefault="00490869" w:rsidP="00327C4D">
      <w:pPr>
        <w:pStyle w:val="ListParagraph"/>
        <w:rPr>
          <w:i/>
        </w:rPr>
      </w:pPr>
      <w:bookmarkStart w:id="17" w:name="_Toc72155209"/>
      <w:r w:rsidRPr="00AC2F81">
        <w:rPr>
          <w:b/>
        </w:rPr>
        <w:t>Figure S</w:t>
      </w:r>
      <w:r>
        <w:rPr>
          <w:b/>
        </w:rPr>
        <w:t>18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t>H</w:t>
      </w:r>
      <w:r w:rsidRPr="00AC2F81">
        <w:t xml:space="preserve"> NMR spectra of compound </w:t>
      </w:r>
      <w:r w:rsidR="00C510BC">
        <w:rPr>
          <w:b/>
        </w:rPr>
        <w:t>2</w:t>
      </w:r>
      <w:r>
        <w:rPr>
          <w:b/>
        </w:rPr>
        <w:t>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7"/>
      <w:proofErr w:type="gramEnd"/>
    </w:p>
    <w:p w:rsidR="00C510BC" w:rsidRDefault="00C510BC" w:rsidP="00C510BC">
      <w:pPr>
        <w:tabs>
          <w:tab w:val="left" w:pos="9360"/>
        </w:tabs>
        <w:ind w:left="576" w:firstLine="0"/>
        <w:rPr>
          <w:i/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512506" cy="3848986"/>
            <wp:effectExtent l="19050" t="0" r="0" b="0"/>
            <wp:docPr id="79" name="Picture 79" descr="G:\MOJI RADOVI\!!!U NASTAJANJU\MOHAMED I rad\NMR Mhamedova jedinjenja\slike za NOESY Ilija\3-Cl-CIM\3-Cl-CIM-2\3-Cl-Cim-2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MOJI RADOVI\!!!U NASTAJANJU\MOHAMED I rad\NMR Mhamedova jedinjenja\slike za NOESY Ilija\3-Cl-CIM\3-Cl-CIM-2\3-Cl-Cim-2 (13C).tif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171" cy="385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  <w:rPr>
          <w:i/>
        </w:rPr>
      </w:pPr>
      <w:bookmarkStart w:id="18" w:name="_Toc72155210"/>
      <w:r w:rsidRPr="00AC2F81">
        <w:rPr>
          <w:b/>
        </w:rPr>
        <w:t>Figure S</w:t>
      </w:r>
      <w:r>
        <w:rPr>
          <w:b/>
        </w:rPr>
        <w:t>19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2a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8"/>
      <w:proofErr w:type="gramEnd"/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6000750" cy="6000750"/>
            <wp:effectExtent l="0" t="0" r="0" b="0"/>
            <wp:docPr id="81" name="Picture 81" descr="C:\Users\Nevena\AppData\Local\Temp\Rar$DRa0.891\COSY &amp; HMBC\(3-Cl-Cim-2) (H H) COSY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evena\AppData\Local\Temp\Rar$DRa0.891\COSY &amp; HMBC\(3-Cl-Cim-2) (H H) COSY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  <w:rPr>
          <w:i/>
        </w:rPr>
      </w:pPr>
      <w:bookmarkStart w:id="19" w:name="_Toc72155211"/>
      <w:r w:rsidRPr="00AC2F81">
        <w:rPr>
          <w:b/>
        </w:rPr>
        <w:t>Figure S</w:t>
      </w:r>
      <w:r>
        <w:rPr>
          <w:b/>
        </w:rPr>
        <w:t>20</w:t>
      </w:r>
      <w:r w:rsidRPr="00AC2F81">
        <w:t xml:space="preserve">. </w:t>
      </w:r>
      <w:proofErr w:type="gramStart"/>
      <w:r w:rsidRPr="00C510BC">
        <w:t>COSY</w:t>
      </w:r>
      <w:r w:rsidRPr="00AC2F81">
        <w:t xml:space="preserve"> NMR spectra of compound </w:t>
      </w:r>
      <w:r>
        <w:rPr>
          <w:b/>
        </w:rPr>
        <w:t>2a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19"/>
      <w:proofErr w:type="gramEnd"/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645889" cy="5645889"/>
            <wp:effectExtent l="19050" t="0" r="0" b="0"/>
            <wp:docPr id="80" name="Picture 80" descr="G:\MOJI RADOVI\!!!U NASTAJANJU\MOHAMED I rad\NMR Mhamedova jedinjenja\slike za NOESY Ilija\3-Cl-CIM\3-Cl-CIM-2\3-Cl-Cim-2 HSQ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MOJI RADOVI\!!!U NASTAJANJU\MOHAMED I rad\NMR Mhamedova jedinjenja\slike za NOESY Ilija\3-Cl-CIM\3-Cl-CIM-2\3-Cl-Cim-2 HSQC.tif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642" cy="564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  <w:rPr>
          <w:i/>
        </w:rPr>
      </w:pPr>
      <w:bookmarkStart w:id="20" w:name="_Toc72155212"/>
      <w:r w:rsidRPr="00AC2F81">
        <w:rPr>
          <w:b/>
        </w:rPr>
        <w:t>Figure S</w:t>
      </w:r>
      <w:r>
        <w:rPr>
          <w:b/>
        </w:rPr>
        <w:t>21</w:t>
      </w:r>
      <w:r>
        <w:t>.</w:t>
      </w:r>
      <w:r w:rsidRPr="00AC2F81">
        <w:t xml:space="preserve"> </w:t>
      </w:r>
      <w:proofErr w:type="gramStart"/>
      <w:r>
        <w:t xml:space="preserve">HSQC </w:t>
      </w:r>
      <w:r w:rsidRPr="00AC2F81">
        <w:t xml:space="preserve">NMR spectra of compound </w:t>
      </w:r>
      <w:r>
        <w:rPr>
          <w:b/>
        </w:rPr>
        <w:t>1a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0"/>
      <w:proofErr w:type="gramEnd"/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490869" w:rsidRDefault="00490869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645889" cy="5645889"/>
            <wp:effectExtent l="19050" t="0" r="0" b="0"/>
            <wp:docPr id="82" name="Picture 82" descr="C:\Users\Nevena\AppData\Local\Temp\Rar$DRa0.394\COSY &amp; HMBC\(3-Cl-Cim-2) 1H 13C 15 HMB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evena\AppData\Local\Temp\Rar$DRa0.394\COSY &amp; HMBC\(3-Cl-Cim-2) 1H 13C 15 HMBC.tif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643" cy="564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  <w:rPr>
          <w:i/>
        </w:rPr>
      </w:pPr>
      <w:bookmarkStart w:id="21" w:name="_Toc72155213"/>
      <w:r w:rsidRPr="00AC2F81">
        <w:rPr>
          <w:b/>
        </w:rPr>
        <w:t>Figure S</w:t>
      </w:r>
      <w:r>
        <w:rPr>
          <w:b/>
        </w:rPr>
        <w:t>22</w:t>
      </w:r>
      <w:r w:rsidRPr="00AC2F81">
        <w:t xml:space="preserve">. </w:t>
      </w:r>
      <w:proofErr w:type="gramStart"/>
      <w:r>
        <w:t xml:space="preserve">NMBC </w:t>
      </w:r>
      <w:r w:rsidRPr="00AC2F81">
        <w:t xml:space="preserve">NMR spectra of compound </w:t>
      </w:r>
      <w:r>
        <w:rPr>
          <w:b/>
        </w:rPr>
        <w:t>1a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1"/>
      <w:proofErr w:type="gramEnd"/>
    </w:p>
    <w:p w:rsidR="00490869" w:rsidRDefault="003B3E14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576191" cy="3891517"/>
            <wp:effectExtent l="19050" t="0" r="5459" b="0"/>
            <wp:docPr id="1" name="Picture 1" descr="E:\MOJI RADOVI\!!!U NASTAJANJU\MOHAMED I rad\NMR Mhamedova jedinjenja\slike za NOESY Ilija\nove slike Muhamed ispravio\3-Cl-Cim-3 1H M after Editin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OJI RADOVI\!!!U NASTAJANJU\MOHAMED I rad\NMR Mhamedova jedinjenja\slike za NOESY Ilija\nove slike Muhamed ispravio\3-Cl-Cim-3 1H M after Editing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38" cy="3892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22" w:name="_Toc72155214"/>
      <w:r w:rsidRPr="00AC2F81">
        <w:rPr>
          <w:b/>
        </w:rPr>
        <w:t>Figure S</w:t>
      </w:r>
      <w:r>
        <w:rPr>
          <w:b/>
        </w:rPr>
        <w:t>23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t>H</w:t>
      </w:r>
      <w:r w:rsidRPr="00AC2F81">
        <w:t xml:space="preserve"> NMR spectra of compound </w:t>
      </w:r>
      <w:r>
        <w:rPr>
          <w:b/>
        </w:rPr>
        <w:t>3a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2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C510BC" w:rsidRDefault="00C510BC" w:rsidP="00490869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573418" cy="3891517"/>
            <wp:effectExtent l="19050" t="0" r="8232" b="0"/>
            <wp:docPr id="86" name="Picture 86" descr="G:\MOJI RADOVI\!!!U NASTAJANJU\MOHAMED I rad\NMR Mhamedova jedinjenja\slike za NOESY Ilija\3-Cl-CIM\3-Cl-CIM-3\3-Cl-Cim-3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MOJI RADOVI\!!!U NASTAJANJU\MOHAMED I rad\NMR Mhamedova jedinjenja\slike za NOESY Ilija\3-Cl-CIM\3-Cl-CIM-3\3-Cl-Cim-3 (13C).tif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124" cy="389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23" w:name="_Toc72155215"/>
      <w:r w:rsidRPr="00AC2F81">
        <w:rPr>
          <w:b/>
        </w:rPr>
        <w:t>Figure S</w:t>
      </w:r>
      <w:r>
        <w:rPr>
          <w:b/>
        </w:rPr>
        <w:t>24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3a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3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490869" w:rsidRDefault="00490869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AC2F81" w:rsidRPr="00AC2F81" w:rsidRDefault="00C510BC" w:rsidP="00AC2F81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550195" cy="3877482"/>
            <wp:effectExtent l="19050" t="0" r="0" b="0"/>
            <wp:docPr id="87" name="Picture 87" descr="G:\MOJI RADOVI\!!!U NASTAJANJU\MOHAMED I rad\NMR Mhamedova jedinjenja\slike za NOESY Ilija\3-Cl-CIM\3-Cl-CIM-4\3-Cl-4 1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MOJI RADOVI\!!!U NASTAJANJU\MOHAMED I rad\NMR Mhamedova jedinjenja\slike za NOESY Ilija\3-Cl-CIM\3-Cl-CIM-4\3-Cl-4 1H.tif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197" cy="388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24" w:name="_Toc72155216"/>
      <w:r w:rsidRPr="00AC2F81">
        <w:rPr>
          <w:b/>
        </w:rPr>
        <w:t>Figure S</w:t>
      </w:r>
      <w:r>
        <w:rPr>
          <w:b/>
        </w:rPr>
        <w:t>25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t>H</w:t>
      </w:r>
      <w:r w:rsidRPr="00AC2F81">
        <w:t xml:space="preserve"> NMR spectra of compound </w:t>
      </w:r>
      <w:r>
        <w:rPr>
          <w:b/>
        </w:rPr>
        <w:t>4a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4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568033" cy="3880884"/>
            <wp:effectExtent l="19050" t="0" r="0" b="0"/>
            <wp:docPr id="88" name="Picture 88" descr="G:\MOJI RADOVI\!!!U NASTAJANJU\MOHAMED I rad\NMR Mhamedova jedinjenja\slike za NOESY Ilija\3-Cl-CIM\3-Cl-CIM-4\3-Cl-4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MOJI RADOVI\!!!U NASTAJANJU\MOHAMED I rad\NMR Mhamedova jedinjenja\slike za NOESY Ilija\3-Cl-CIM\3-Cl-CIM-4\3-Cl-4 (13C).tif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215" cy="388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  <w:rPr>
          <w:i/>
        </w:rPr>
      </w:pPr>
      <w:bookmarkStart w:id="25" w:name="_Toc72155217"/>
      <w:r w:rsidRPr="00AC2F81">
        <w:rPr>
          <w:b/>
        </w:rPr>
        <w:t>Figure S</w:t>
      </w:r>
      <w:r>
        <w:rPr>
          <w:b/>
        </w:rPr>
        <w:t>26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4a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5"/>
      <w:proofErr w:type="gramEnd"/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B44A8D" w:rsidRDefault="00B44A8D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B44A8D" w:rsidRDefault="00B44A8D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B44A8D" w:rsidRDefault="00B44A8D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6174A6" w:rsidRDefault="006174A6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B44A8D" w:rsidRDefault="00B44A8D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B44A8D" w:rsidRDefault="00B44A8D" w:rsidP="00C510B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C510BC" w:rsidRDefault="00C510BC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  <w:r>
        <w:rPr>
          <w:i/>
          <w:iCs/>
          <w:noProof/>
          <w:sz w:val="17"/>
          <w:szCs w:val="17"/>
        </w:rPr>
        <w:drawing>
          <wp:inline distT="0" distB="0" distL="0" distR="0">
            <wp:extent cx="5558190" cy="3880884"/>
            <wp:effectExtent l="19050" t="0" r="4410" b="0"/>
            <wp:docPr id="89" name="Picture 89" descr="G:\MOJI RADOVI\!!!U NASTAJANJU\MOHAMED I rad\NMR Mhamedova jedinjenja\slike za NOESY Ilija\4-Cl-CIM\4-Cl-CIM-1\4-Cl-cim-1 (1H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MOJI RADOVI\!!!U NASTAJANJU\MOHAMED I rad\NMR Mhamedova jedinjenja\slike za NOESY Ilija\4-Cl-CIM\4-Cl-CIM-1\4-Cl-cim-1 (1H).tif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885" cy="388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  <w:rPr>
          <w:i/>
        </w:rPr>
      </w:pPr>
      <w:bookmarkStart w:id="26" w:name="_Toc72155218"/>
      <w:r w:rsidRPr="00AC2F81">
        <w:rPr>
          <w:b/>
        </w:rPr>
        <w:t>Figure S</w:t>
      </w:r>
      <w:r>
        <w:rPr>
          <w:b/>
        </w:rPr>
        <w:t>27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t>H</w:t>
      </w:r>
      <w:r w:rsidRPr="00AC2F81">
        <w:t xml:space="preserve"> NMR spectra of compound </w:t>
      </w:r>
      <w:r>
        <w:rPr>
          <w:b/>
        </w:rPr>
        <w:t>1b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6"/>
      <w:proofErr w:type="gramEnd"/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725697" cy="3997842"/>
            <wp:effectExtent l="19050" t="0" r="8353" b="0"/>
            <wp:docPr id="90" name="Picture 90" descr="G:\MOJI RADOVI\!!!U NASTAJANJU\MOHAMED I rad\NMR Mhamedova jedinjenja\slike za NOESY Ilija\4-Cl-CIM\4-Cl-CIM-1\4-Cl-cim-1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MOJI RADOVI\!!!U NASTAJANJU\MOHAMED I rad\NMR Mhamedova jedinjenja\slike za NOESY Ilija\4-Cl-CIM\4-Cl-CIM-1\4-Cl-cim-1 (13C).tif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504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27" w:name="_Toc72155219"/>
      <w:r w:rsidRPr="00AC2F81">
        <w:rPr>
          <w:b/>
        </w:rPr>
        <w:t>Figure S</w:t>
      </w:r>
      <w:r>
        <w:rPr>
          <w:b/>
        </w:rPr>
        <w:t>28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1b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7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</w:p>
    <w:p w:rsidR="00C510BC" w:rsidRDefault="002869C7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  <w:r>
        <w:rPr>
          <w:i/>
          <w:iCs/>
          <w:noProof/>
          <w:sz w:val="17"/>
          <w:szCs w:val="17"/>
        </w:rPr>
        <w:lastRenderedPageBreak/>
        <w:drawing>
          <wp:inline distT="0" distB="0" distL="0" distR="0">
            <wp:extent cx="5728545" cy="3997842"/>
            <wp:effectExtent l="19050" t="0" r="5505" b="0"/>
            <wp:docPr id="4" name="Picture 2" descr="E:\MOJI RADOVI\!!!U NASTAJANJU\MOHAMED I rad\NMR Mhamedova jedinjenja\slike za NOESY Ilija\nove slike Muhamed ispravio\4-Cl-Cim-2 1H M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OJI RADOVI\!!!U NASTAJANJU\MOHAMED I rad\NMR Mhamedova jedinjenja\slike za NOESY Ilija\nove slike Muhamed ispravio\4-Cl-Cim-2 1H M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37" cy="3999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28" w:name="_Toc72155220"/>
      <w:r w:rsidRPr="00AC2F81">
        <w:rPr>
          <w:b/>
        </w:rPr>
        <w:t>Figure S</w:t>
      </w:r>
      <w:r>
        <w:rPr>
          <w:b/>
        </w:rPr>
        <w:t>29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t>H</w:t>
      </w:r>
      <w:r w:rsidRPr="00AC2F81">
        <w:t xml:space="preserve"> NMR spectra of compound </w:t>
      </w:r>
      <w:r>
        <w:rPr>
          <w:b/>
        </w:rPr>
        <w:t>2b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8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725697" cy="3997842"/>
            <wp:effectExtent l="19050" t="0" r="8353" b="0"/>
            <wp:docPr id="92" name="Picture 92" descr="G:\MOJI RADOVI\!!!U NASTAJANJU\MOHAMED I rad\NMR Mhamedova jedinjenja\slike za NOESY Ilija\4-Cl-CIM\4-Cl-CIM-2\4-Cl-Cim-2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MOJI RADOVI\!!!U NASTAJANJU\MOHAMED I rad\NMR Mhamedova jedinjenja\slike za NOESY Ilija\4-Cl-CIM\4-Cl-CIM-2\4-Cl-Cim-2 (13C).tif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504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29" w:name="_Toc72155221"/>
      <w:r w:rsidRPr="00AC2F81">
        <w:rPr>
          <w:b/>
        </w:rPr>
        <w:t>Figure S</w:t>
      </w:r>
      <w:r>
        <w:rPr>
          <w:b/>
        </w:rPr>
        <w:t>30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2b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29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</w:p>
    <w:p w:rsidR="00C510BC" w:rsidRDefault="002869C7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  <w:r>
        <w:rPr>
          <w:i/>
          <w:iCs/>
          <w:noProof/>
          <w:sz w:val="17"/>
          <w:szCs w:val="17"/>
        </w:rPr>
        <w:lastRenderedPageBreak/>
        <w:drawing>
          <wp:inline distT="0" distB="0" distL="0" distR="0">
            <wp:extent cx="5606662" cy="3912782"/>
            <wp:effectExtent l="19050" t="0" r="0" b="0"/>
            <wp:docPr id="6" name="Picture 3" descr="E:\MOJI RADOVI\!!!U NASTAJANJU\MOHAMED I rad\NMR Mhamedova jedinjenja\slike za NOESY Ilija\nove slike Muhamed ispravio\4-Cl-cim-3 1H M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MOJI RADOVI\!!!U NASTAJANJU\MOHAMED I rad\NMR Mhamedova jedinjenja\slike za NOESY Ilija\nove slike Muhamed ispravio\4-Cl-cim-3 1H M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18" cy="391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30" w:name="_Toc72155222"/>
      <w:r w:rsidRPr="00AC2F81">
        <w:rPr>
          <w:b/>
        </w:rPr>
        <w:t>Figure S</w:t>
      </w:r>
      <w:r>
        <w:rPr>
          <w:b/>
        </w:rPr>
        <w:t>31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t>H</w:t>
      </w:r>
      <w:r w:rsidRPr="00AC2F81">
        <w:t xml:space="preserve"> NMR spectra of compound </w:t>
      </w:r>
      <w:r>
        <w:rPr>
          <w:b/>
        </w:rPr>
        <w:t>3b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30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832292" cy="4072270"/>
            <wp:effectExtent l="19050" t="0" r="0" b="0"/>
            <wp:docPr id="94" name="Picture 94" descr="G:\MOJI RADOVI\!!!U NASTAJANJU\MOHAMED I rad\NMR Mhamedova jedinjenja\slike za NOESY Ilija\4-Cl-CIM\4-Cl-CIM-3\4-Cl-Cim-3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MOJI RADOVI\!!!U NASTAJANJU\MOHAMED I rad\NMR Mhamedova jedinjenja\slike za NOESY Ilija\4-Cl-CIM\4-Cl-CIM-3\4-Cl-Cim-3 (13C).tif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170" cy="407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31" w:name="_Toc72155223"/>
      <w:r w:rsidRPr="00AC2F81">
        <w:rPr>
          <w:b/>
        </w:rPr>
        <w:t>Figure S</w:t>
      </w:r>
      <w:r>
        <w:rPr>
          <w:b/>
        </w:rPr>
        <w:t>32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3b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31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C510BC" w:rsidRDefault="007B54F5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  <w:r>
        <w:rPr>
          <w:i/>
          <w:iCs/>
          <w:noProof/>
          <w:sz w:val="17"/>
          <w:szCs w:val="17"/>
        </w:rPr>
        <w:lastRenderedPageBreak/>
        <w:drawing>
          <wp:inline distT="0" distB="0" distL="0" distR="0">
            <wp:extent cx="5620761" cy="3923414"/>
            <wp:effectExtent l="19050" t="0" r="0" b="0"/>
            <wp:docPr id="7" name="Picture 4" descr="E:\MOJI RADOVI\!!!U NASTAJANJU\MOHAMED I rad\NMR Mhamedova jedinjenja\slike za NOESY Ilija\nove slike Muhamed ispravio\4-Cl-Cim-4 1H M I changed S instead of  m in (8.6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OJI RADOVI\!!!U NASTAJANJU\MOHAMED I rad\NMR Mhamedova jedinjenja\slike za NOESY Ilija\nove slike Muhamed ispravio\4-Cl-Cim-4 1H M I changed S instead of  m in (8.60)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421" cy="392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</w:pPr>
      <w:bookmarkStart w:id="32" w:name="_Toc72155224"/>
      <w:r w:rsidRPr="00AC2F81">
        <w:rPr>
          <w:b/>
        </w:rPr>
        <w:t>Figure S</w:t>
      </w:r>
      <w:r>
        <w:rPr>
          <w:b/>
        </w:rPr>
        <w:t>33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t>H</w:t>
      </w:r>
      <w:r w:rsidRPr="00AC2F81">
        <w:t xml:space="preserve"> NMR spectra of compound </w:t>
      </w:r>
      <w:r>
        <w:rPr>
          <w:b/>
        </w:rPr>
        <w:t>4b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32"/>
      <w:proofErr w:type="gramEnd"/>
    </w:p>
    <w:p w:rsid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B44A8D" w:rsidRPr="00B44A8D" w:rsidRDefault="00B44A8D" w:rsidP="00C510BC">
      <w:pPr>
        <w:tabs>
          <w:tab w:val="left" w:pos="9360"/>
        </w:tabs>
        <w:ind w:left="576" w:firstLine="0"/>
        <w:jc w:val="center"/>
        <w:rPr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</w:p>
    <w:p w:rsidR="00C510BC" w:rsidRDefault="00C510BC" w:rsidP="00C510BC">
      <w:pPr>
        <w:tabs>
          <w:tab w:val="left" w:pos="9360"/>
        </w:tabs>
        <w:ind w:left="576"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>
            <wp:extent cx="5771381" cy="4029740"/>
            <wp:effectExtent l="19050" t="0" r="769" b="0"/>
            <wp:docPr id="96" name="Picture 96" descr="G:\MOJI RADOVI\!!!U NASTAJANJU\MOHAMED I rad\NMR Mhamedova jedinjenja\slike za NOESY Ilija\4-Cl-CIM\4-Cl-CIM-4\4-Cl-Cim-4 (13C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MOJI RADOVI\!!!U NASTAJANJU\MOHAMED I rad\NMR Mhamedova jedinjenja\slike za NOESY Ilija\4-Cl-CIM\4-Cl-CIM-4\4-Cl-Cim-4 (13C).tif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218" cy="403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BC" w:rsidRDefault="00C510BC" w:rsidP="00327C4D">
      <w:pPr>
        <w:pStyle w:val="ListParagraph"/>
        <w:rPr>
          <w:i/>
        </w:rPr>
      </w:pPr>
      <w:bookmarkStart w:id="33" w:name="_Toc72155225"/>
      <w:r w:rsidRPr="00AC2F81">
        <w:rPr>
          <w:b/>
        </w:rPr>
        <w:t>Figure S</w:t>
      </w:r>
      <w:r>
        <w:rPr>
          <w:b/>
        </w:rPr>
        <w:t>34</w:t>
      </w:r>
      <w:r w:rsidRPr="00AC2F81">
        <w:t xml:space="preserve">. </w:t>
      </w:r>
      <w:proofErr w:type="gramStart"/>
      <w:r w:rsidRPr="00AC2F81">
        <w:rPr>
          <w:vertAlign w:val="superscript"/>
        </w:rPr>
        <w:t>1</w:t>
      </w:r>
      <w:r>
        <w:rPr>
          <w:vertAlign w:val="superscript"/>
        </w:rPr>
        <w:t>3</w:t>
      </w:r>
      <w:r>
        <w:t>C</w:t>
      </w:r>
      <w:r w:rsidRPr="00AC2F81">
        <w:t xml:space="preserve"> NMR spectra of compound </w:t>
      </w:r>
      <w:r>
        <w:rPr>
          <w:b/>
        </w:rPr>
        <w:t>4b</w:t>
      </w:r>
      <w:r w:rsidRPr="00AC2F81">
        <w:t xml:space="preserve"> in</w:t>
      </w:r>
      <w:r w:rsidRPr="00AC2F81">
        <w:rPr>
          <w:i/>
        </w:rPr>
        <w:t xml:space="preserve"> </w:t>
      </w:r>
      <w:r w:rsidRPr="00AC2F81">
        <w:t>DMSO-</w:t>
      </w:r>
      <w:r w:rsidRPr="00AC2F81">
        <w:rPr>
          <w:i/>
        </w:rPr>
        <w:t>d6.</w:t>
      </w:r>
      <w:bookmarkEnd w:id="33"/>
      <w:proofErr w:type="gramEnd"/>
    </w:p>
    <w:p w:rsidR="00C510BC" w:rsidRDefault="00C510BC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</w:p>
    <w:p w:rsidR="00AC2F81" w:rsidRDefault="00AC2F81" w:rsidP="00AC2F81">
      <w:pPr>
        <w:tabs>
          <w:tab w:val="left" w:pos="9360"/>
        </w:tabs>
        <w:ind w:left="576" w:firstLine="0"/>
        <w:jc w:val="center"/>
        <w:rPr>
          <w:i/>
          <w:iCs/>
          <w:sz w:val="17"/>
          <w:szCs w:val="17"/>
        </w:rPr>
      </w:pPr>
    </w:p>
    <w:p w:rsidR="002B3F96" w:rsidRDefault="002B3F96" w:rsidP="002B3F96">
      <w:pPr>
        <w:tabs>
          <w:tab w:val="left" w:pos="9360"/>
        </w:tabs>
        <w:ind w:left="576" w:firstLine="0"/>
        <w:jc w:val="center"/>
        <w:rPr>
          <w:b/>
          <w:bCs/>
        </w:rPr>
      </w:pPr>
    </w:p>
    <w:p w:rsidR="0088700C" w:rsidRDefault="0088700C" w:rsidP="0088700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1F19FD" w:rsidRDefault="001F19FD">
      <w:pPr>
        <w:rPr>
          <w:b/>
          <w:bCs/>
        </w:rPr>
      </w:pPr>
      <w:r>
        <w:rPr>
          <w:b/>
          <w:bCs/>
        </w:rPr>
        <w:br w:type="page"/>
      </w:r>
    </w:p>
    <w:p w:rsidR="0088700C" w:rsidRDefault="001F19FD" w:rsidP="0088700C">
      <w:pPr>
        <w:tabs>
          <w:tab w:val="left" w:pos="9360"/>
        </w:tabs>
        <w:ind w:left="576" w:firstLine="0"/>
        <w:jc w:val="left"/>
        <w:rPr>
          <w:b/>
          <w:bCs/>
        </w:rPr>
      </w:pPr>
      <w:r w:rsidRPr="001F19FD">
        <w:rPr>
          <w:b/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727544</wp:posOffset>
            </wp:positionV>
            <wp:extent cx="5947576" cy="5947576"/>
            <wp:effectExtent l="0" t="0" r="0" b="0"/>
            <wp:wrapSquare wrapText="bothSides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. 3.t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700C" w:rsidRDefault="0088700C" w:rsidP="0088700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88700C" w:rsidRPr="0088700C" w:rsidRDefault="0088700C" w:rsidP="0088700C">
      <w:pPr>
        <w:tabs>
          <w:tab w:val="left" w:pos="9360"/>
        </w:tabs>
        <w:ind w:left="576" w:firstLine="0"/>
        <w:jc w:val="left"/>
        <w:rPr>
          <w:b/>
          <w:bCs/>
        </w:rPr>
      </w:pPr>
    </w:p>
    <w:p w:rsidR="009C0E46" w:rsidRDefault="009C0E46" w:rsidP="0035271E">
      <w:pPr>
        <w:tabs>
          <w:tab w:val="left" w:pos="9360"/>
        </w:tabs>
        <w:ind w:firstLine="54"/>
        <w:jc w:val="center"/>
      </w:pPr>
    </w:p>
    <w:p w:rsidR="00237471" w:rsidRDefault="00237471" w:rsidP="0035271E">
      <w:pPr>
        <w:tabs>
          <w:tab w:val="left" w:pos="9360"/>
        </w:tabs>
        <w:ind w:firstLine="54"/>
        <w:jc w:val="center"/>
      </w:pPr>
    </w:p>
    <w:p w:rsidR="00237471" w:rsidRDefault="00237471" w:rsidP="0035271E">
      <w:pPr>
        <w:tabs>
          <w:tab w:val="left" w:pos="9360"/>
        </w:tabs>
        <w:ind w:firstLine="54"/>
        <w:jc w:val="center"/>
      </w:pPr>
    </w:p>
    <w:p w:rsidR="00DB054A" w:rsidRDefault="00DB054A" w:rsidP="0035271E">
      <w:pPr>
        <w:tabs>
          <w:tab w:val="left" w:pos="9360"/>
        </w:tabs>
        <w:ind w:firstLine="54"/>
        <w:jc w:val="center"/>
      </w:pPr>
    </w:p>
    <w:p w:rsidR="00B44A8D" w:rsidRDefault="00B44A8D" w:rsidP="0035271E">
      <w:pPr>
        <w:tabs>
          <w:tab w:val="left" w:pos="9360"/>
        </w:tabs>
        <w:ind w:firstLine="54"/>
        <w:jc w:val="center"/>
      </w:pPr>
    </w:p>
    <w:p w:rsidR="00B44A8D" w:rsidRDefault="00B44A8D" w:rsidP="0035271E">
      <w:pPr>
        <w:tabs>
          <w:tab w:val="left" w:pos="9360"/>
        </w:tabs>
        <w:ind w:firstLine="54"/>
        <w:jc w:val="center"/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Pr="0060344C" w:rsidRDefault="001F19FD" w:rsidP="001F19FD">
      <w:pPr>
        <w:ind w:firstLine="0"/>
        <w:rPr>
          <w:b/>
        </w:rPr>
      </w:pPr>
      <w:proofErr w:type="gramStart"/>
      <w:r w:rsidRPr="002B5204">
        <w:rPr>
          <w:b/>
          <w:highlight w:val="yellow"/>
        </w:rPr>
        <w:t>Fig.</w:t>
      </w:r>
      <w:proofErr w:type="gramEnd"/>
      <w:r w:rsidRPr="002B5204">
        <w:rPr>
          <w:b/>
          <w:highlight w:val="yellow"/>
        </w:rPr>
        <w:t xml:space="preserve"> S35</w:t>
      </w:r>
      <w:r w:rsidRPr="002B5204">
        <w:rPr>
          <w:highlight w:val="yellow"/>
        </w:rPr>
        <w:t xml:space="preserve"> The NOESY spectra of </w:t>
      </w:r>
      <w:r w:rsidRPr="002B5204">
        <w:rPr>
          <w:b/>
          <w:highlight w:val="yellow"/>
        </w:rPr>
        <w:t>1</w:t>
      </w:r>
      <w:r w:rsidRPr="002B5204">
        <w:rPr>
          <w:highlight w:val="yellow"/>
        </w:rPr>
        <w:t xml:space="preserve"> (a), </w:t>
      </w:r>
      <w:r w:rsidRPr="002B5204">
        <w:rPr>
          <w:b/>
          <w:highlight w:val="yellow"/>
        </w:rPr>
        <w:t>2a</w:t>
      </w:r>
      <w:r w:rsidRPr="002B5204">
        <w:rPr>
          <w:highlight w:val="yellow"/>
        </w:rPr>
        <w:t xml:space="preserve"> (b), </w:t>
      </w:r>
      <w:r w:rsidRPr="002B5204">
        <w:rPr>
          <w:b/>
          <w:highlight w:val="yellow"/>
        </w:rPr>
        <w:t>3</w:t>
      </w:r>
      <w:r w:rsidRPr="002B5204">
        <w:rPr>
          <w:highlight w:val="yellow"/>
        </w:rPr>
        <w:t xml:space="preserve"> (c), and </w:t>
      </w:r>
      <w:r w:rsidRPr="002B5204">
        <w:rPr>
          <w:b/>
          <w:highlight w:val="yellow"/>
        </w:rPr>
        <w:t>4</w:t>
      </w:r>
      <w:r w:rsidRPr="002B5204">
        <w:rPr>
          <w:highlight w:val="yellow"/>
        </w:rPr>
        <w:t xml:space="preserve"> (d), with the most important cross-peaks zoomed-in and labeled on 3D structures of compounds</w:t>
      </w:r>
      <w:r w:rsidR="002B5204" w:rsidRPr="002B5204">
        <w:rPr>
          <w:highlight w:val="yellow"/>
        </w:rPr>
        <w:t>.</w:t>
      </w: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  <w:bookmarkStart w:id="34" w:name="_GoBack"/>
      <w:bookmarkEnd w:id="34"/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1F19FD" w:rsidRDefault="001F19FD" w:rsidP="00B44A8D">
      <w:pPr>
        <w:tabs>
          <w:tab w:val="left" w:pos="9360"/>
        </w:tabs>
        <w:ind w:firstLine="54"/>
        <w:jc w:val="left"/>
        <w:rPr>
          <w:b/>
          <w:sz w:val="26"/>
          <w:szCs w:val="26"/>
        </w:rPr>
      </w:pPr>
    </w:p>
    <w:p w:rsidR="00B44A8D" w:rsidRPr="006C0983" w:rsidRDefault="00B44A8D" w:rsidP="00B44A8D">
      <w:pPr>
        <w:tabs>
          <w:tab w:val="left" w:pos="9360"/>
        </w:tabs>
        <w:ind w:firstLine="54"/>
        <w:jc w:val="left"/>
        <w:rPr>
          <w:sz w:val="26"/>
          <w:szCs w:val="26"/>
        </w:rPr>
      </w:pPr>
      <w:r w:rsidRPr="006C0983">
        <w:rPr>
          <w:b/>
          <w:sz w:val="26"/>
          <w:szCs w:val="26"/>
        </w:rPr>
        <w:t>3.3 Investigation of anti-</w:t>
      </w:r>
      <w:proofErr w:type="spellStart"/>
      <w:r w:rsidRPr="006C0983">
        <w:rPr>
          <w:b/>
          <w:i/>
          <w:sz w:val="26"/>
          <w:szCs w:val="26"/>
        </w:rPr>
        <w:t>Mtb</w:t>
      </w:r>
      <w:proofErr w:type="spellEnd"/>
      <w:r w:rsidRPr="006C0983">
        <w:rPr>
          <w:b/>
          <w:sz w:val="26"/>
          <w:szCs w:val="26"/>
        </w:rPr>
        <w:t xml:space="preserve"> activity</w:t>
      </w:r>
    </w:p>
    <w:p w:rsidR="00DB054A" w:rsidRDefault="00DB054A" w:rsidP="0035271E">
      <w:pPr>
        <w:tabs>
          <w:tab w:val="left" w:pos="9360"/>
        </w:tabs>
        <w:ind w:firstLine="54"/>
        <w:jc w:val="center"/>
      </w:pPr>
      <w:r>
        <w:rPr>
          <w:noProof/>
        </w:rPr>
        <w:drawing>
          <wp:inline distT="0" distB="0" distL="0" distR="0">
            <wp:extent cx="3614400" cy="5317200"/>
            <wp:effectExtent l="0" t="0" r="5715" b="0"/>
            <wp:docPr id="8" name="Picture 8" descr="D:\DATA\AsPC1 replicates\Mycobacterium tuberculosis\Mart 2021\NEW FIGURES 2021\tbc genotyping\TB geno all 72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TA\AsPC1 replicates\Mycobacterium tuberculosis\Mart 2021\NEW FIGURES 2021\tbc genotyping\TB geno all 72 px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00" cy="53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54A" w:rsidRPr="001D66DC" w:rsidRDefault="00DB054A" w:rsidP="00327C4D">
      <w:pPr>
        <w:pStyle w:val="ListParagraph"/>
      </w:pPr>
      <w:bookmarkStart w:id="35" w:name="_Toc72155226"/>
      <w:r w:rsidRPr="001D66DC">
        <w:rPr>
          <w:b/>
        </w:rPr>
        <w:t>Figure S3</w:t>
      </w:r>
      <w:r w:rsidR="001F19FD">
        <w:rPr>
          <w:b/>
        </w:rPr>
        <w:t>6</w:t>
      </w:r>
      <w:r w:rsidRPr="001D66DC">
        <w:rPr>
          <w:b/>
        </w:rPr>
        <w:t>.</w:t>
      </w:r>
      <w:r w:rsidRPr="001D66DC">
        <w:t xml:space="preserve"> Profiles of </w:t>
      </w:r>
      <w:proofErr w:type="spellStart"/>
      <w:r w:rsidRPr="001D66DC">
        <w:rPr>
          <w:i/>
          <w:iCs/>
        </w:rPr>
        <w:t>Mtb</w:t>
      </w:r>
      <w:proofErr w:type="spellEnd"/>
      <w:r w:rsidRPr="001D66DC">
        <w:t xml:space="preserve"> strains obtained by the </w:t>
      </w:r>
      <w:proofErr w:type="spellStart"/>
      <w:r w:rsidRPr="001D66DC">
        <w:t>GenoType</w:t>
      </w:r>
      <w:proofErr w:type="spellEnd"/>
      <w:r w:rsidRPr="001D66DC">
        <w:t xml:space="preserve"> </w:t>
      </w:r>
      <w:proofErr w:type="spellStart"/>
      <w:r w:rsidRPr="001D66DC">
        <w:t>MTBDRplus</w:t>
      </w:r>
      <w:proofErr w:type="spellEnd"/>
      <w:r w:rsidRPr="001D66DC">
        <w:t xml:space="preserve"> </w:t>
      </w:r>
      <w:proofErr w:type="spellStart"/>
      <w:r w:rsidRPr="001D66DC">
        <w:t>assy</w:t>
      </w:r>
      <w:proofErr w:type="spellEnd"/>
      <w:r w:rsidRPr="001D66DC">
        <w:t xml:space="preserve"> (A) </w:t>
      </w:r>
      <w:proofErr w:type="spellStart"/>
      <w:r w:rsidRPr="001D66DC">
        <w:rPr>
          <w:i/>
        </w:rPr>
        <w:t>Mtb</w:t>
      </w:r>
      <w:proofErr w:type="spellEnd"/>
      <w:r w:rsidRPr="001D66DC">
        <w:rPr>
          <w:i/>
        </w:rPr>
        <w:t>-Rif-R</w:t>
      </w:r>
      <w:r w:rsidRPr="001D66DC">
        <w:t xml:space="preserve">, (B) </w:t>
      </w:r>
      <w:proofErr w:type="spellStart"/>
      <w:r w:rsidRPr="001D66DC">
        <w:rPr>
          <w:i/>
        </w:rPr>
        <w:t>Mtb</w:t>
      </w:r>
      <w:proofErr w:type="spellEnd"/>
      <w:r w:rsidRPr="001D66DC">
        <w:rPr>
          <w:i/>
        </w:rPr>
        <w:t>-</w:t>
      </w:r>
      <w:proofErr w:type="spellStart"/>
      <w:r w:rsidRPr="001D66DC">
        <w:rPr>
          <w:i/>
        </w:rPr>
        <w:t>Inh</w:t>
      </w:r>
      <w:proofErr w:type="spellEnd"/>
      <w:r w:rsidRPr="001D66DC">
        <w:rPr>
          <w:i/>
        </w:rPr>
        <w:t>-R</w:t>
      </w:r>
      <w:r w:rsidRPr="001D66DC">
        <w:t xml:space="preserve">, and (C) </w:t>
      </w:r>
      <w:proofErr w:type="spellStart"/>
      <w:r w:rsidRPr="001D66DC">
        <w:rPr>
          <w:i/>
        </w:rPr>
        <w:t>Mtb</w:t>
      </w:r>
      <w:proofErr w:type="spellEnd"/>
      <w:r w:rsidRPr="001D66DC">
        <w:rPr>
          <w:i/>
        </w:rPr>
        <w:t>-</w:t>
      </w:r>
      <w:proofErr w:type="spellStart"/>
      <w:r w:rsidRPr="001D66DC">
        <w:rPr>
          <w:i/>
        </w:rPr>
        <w:t>InhRif</w:t>
      </w:r>
      <w:proofErr w:type="spellEnd"/>
      <w:r w:rsidRPr="001D66DC">
        <w:rPr>
          <w:i/>
        </w:rPr>
        <w:t>-S</w:t>
      </w:r>
      <w:r w:rsidRPr="001D66DC">
        <w:t xml:space="preserve">. CC – Conjugate Control; AC – </w:t>
      </w:r>
      <w:proofErr w:type="spellStart"/>
      <w:r w:rsidRPr="001D66DC">
        <w:t>Amplifiation</w:t>
      </w:r>
      <w:proofErr w:type="spellEnd"/>
      <w:r w:rsidRPr="001D66DC">
        <w:t xml:space="preserve"> Control; TUB – </w:t>
      </w:r>
      <w:r w:rsidRPr="001D66DC">
        <w:rPr>
          <w:i/>
        </w:rPr>
        <w:t>Mycobacterium tuberculosis</w:t>
      </w:r>
      <w:r w:rsidRPr="001D66DC">
        <w:t xml:space="preserve"> complex; </w:t>
      </w:r>
      <w:proofErr w:type="spellStart"/>
      <w:r w:rsidRPr="001D66DC">
        <w:rPr>
          <w:i/>
        </w:rPr>
        <w:t>rpoB</w:t>
      </w:r>
      <w:proofErr w:type="spellEnd"/>
      <w:r w:rsidRPr="001D66DC">
        <w:t xml:space="preserve">, </w:t>
      </w:r>
      <w:proofErr w:type="spellStart"/>
      <w:r w:rsidRPr="001D66DC">
        <w:rPr>
          <w:i/>
        </w:rPr>
        <w:t>katG</w:t>
      </w:r>
      <w:proofErr w:type="spellEnd"/>
      <w:r w:rsidRPr="001D66DC">
        <w:t xml:space="preserve">, </w:t>
      </w:r>
      <w:proofErr w:type="spellStart"/>
      <w:r w:rsidRPr="001D66DC">
        <w:rPr>
          <w:i/>
        </w:rPr>
        <w:t>inhA</w:t>
      </w:r>
      <w:proofErr w:type="spellEnd"/>
      <w:r w:rsidRPr="001D66DC">
        <w:t xml:space="preserve"> – locus control zones; </w:t>
      </w:r>
      <w:proofErr w:type="spellStart"/>
      <w:r w:rsidRPr="001D66DC">
        <w:rPr>
          <w:i/>
        </w:rPr>
        <w:t>rpoB</w:t>
      </w:r>
      <w:proofErr w:type="spellEnd"/>
      <w:r w:rsidRPr="001D66DC">
        <w:t xml:space="preserve"> WT1-8 – </w:t>
      </w:r>
      <w:proofErr w:type="spellStart"/>
      <w:r w:rsidRPr="001D66DC">
        <w:rPr>
          <w:i/>
        </w:rPr>
        <w:t>rpoB</w:t>
      </w:r>
      <w:proofErr w:type="spellEnd"/>
      <w:r w:rsidRPr="001D66DC">
        <w:t xml:space="preserve"> wild type probes 1-8 (</w:t>
      </w:r>
      <w:proofErr w:type="spellStart"/>
      <w:r w:rsidRPr="001D66DC">
        <w:t>codons</w:t>
      </w:r>
      <w:proofErr w:type="spellEnd"/>
      <w:r w:rsidRPr="001D66DC">
        <w:t xml:space="preserve"> 505-533); </w:t>
      </w:r>
      <w:proofErr w:type="spellStart"/>
      <w:r w:rsidRPr="001D66DC">
        <w:rPr>
          <w:i/>
        </w:rPr>
        <w:t>rpoB</w:t>
      </w:r>
      <w:proofErr w:type="spellEnd"/>
      <w:r w:rsidRPr="001D66DC">
        <w:t xml:space="preserve"> MUT1-3 – </w:t>
      </w:r>
      <w:proofErr w:type="spellStart"/>
      <w:r w:rsidRPr="001D66DC">
        <w:rPr>
          <w:i/>
        </w:rPr>
        <w:t>rpoB</w:t>
      </w:r>
      <w:proofErr w:type="spellEnd"/>
      <w:r w:rsidRPr="001D66DC">
        <w:t xml:space="preserve"> mutation probes (MUT1 - D516V; MUT2A - H526Y; MUT2B - H526D; MUT3 - S531L); </w:t>
      </w:r>
      <w:proofErr w:type="spellStart"/>
      <w:r w:rsidRPr="001D66DC">
        <w:rPr>
          <w:i/>
        </w:rPr>
        <w:t>katG</w:t>
      </w:r>
      <w:proofErr w:type="spellEnd"/>
      <w:r w:rsidRPr="001D66DC">
        <w:t xml:space="preserve"> WT – </w:t>
      </w:r>
      <w:proofErr w:type="spellStart"/>
      <w:r w:rsidRPr="001D66DC">
        <w:rPr>
          <w:i/>
        </w:rPr>
        <w:t>katG</w:t>
      </w:r>
      <w:proofErr w:type="spellEnd"/>
      <w:r w:rsidRPr="001D66DC">
        <w:t xml:space="preserve"> wild type probe (</w:t>
      </w:r>
      <w:proofErr w:type="spellStart"/>
      <w:r w:rsidRPr="001D66DC">
        <w:t>codon</w:t>
      </w:r>
      <w:proofErr w:type="spellEnd"/>
      <w:r w:rsidRPr="001D66DC">
        <w:t xml:space="preserve"> 315); </w:t>
      </w:r>
      <w:proofErr w:type="spellStart"/>
      <w:r w:rsidRPr="001D66DC">
        <w:rPr>
          <w:i/>
        </w:rPr>
        <w:t>katG</w:t>
      </w:r>
      <w:proofErr w:type="spellEnd"/>
      <w:r w:rsidRPr="001D66DC">
        <w:t xml:space="preserve"> MUT1-2 – </w:t>
      </w:r>
      <w:proofErr w:type="spellStart"/>
      <w:r w:rsidRPr="001D66DC">
        <w:rPr>
          <w:i/>
        </w:rPr>
        <w:t>katG</w:t>
      </w:r>
      <w:proofErr w:type="spellEnd"/>
      <w:r w:rsidRPr="001D66DC">
        <w:t xml:space="preserve"> mutation probes (MUT1 - S315T1); </w:t>
      </w:r>
      <w:proofErr w:type="spellStart"/>
      <w:r w:rsidRPr="001D66DC">
        <w:rPr>
          <w:i/>
        </w:rPr>
        <w:t>inhA</w:t>
      </w:r>
      <w:proofErr w:type="spellEnd"/>
      <w:r w:rsidRPr="001D66DC">
        <w:t xml:space="preserve"> WT1-2 – </w:t>
      </w:r>
      <w:proofErr w:type="spellStart"/>
      <w:r w:rsidRPr="001D66DC">
        <w:rPr>
          <w:i/>
        </w:rPr>
        <w:t>inhA</w:t>
      </w:r>
      <w:proofErr w:type="spellEnd"/>
      <w:r w:rsidRPr="001D66DC">
        <w:t xml:space="preserve"> wild type probes (nucleic acid positions -15, -16, -8); </w:t>
      </w:r>
      <w:proofErr w:type="spellStart"/>
      <w:r w:rsidRPr="001D66DC">
        <w:rPr>
          <w:i/>
        </w:rPr>
        <w:t>inhA</w:t>
      </w:r>
      <w:proofErr w:type="spellEnd"/>
      <w:r w:rsidRPr="001D66DC">
        <w:t xml:space="preserve"> MUT1-3 – </w:t>
      </w:r>
      <w:proofErr w:type="spellStart"/>
      <w:r w:rsidRPr="001D66DC">
        <w:rPr>
          <w:i/>
        </w:rPr>
        <w:t>inhA</w:t>
      </w:r>
      <w:proofErr w:type="spellEnd"/>
      <w:r w:rsidRPr="001D66DC">
        <w:t xml:space="preserve"> mutation probes (MUT1 - C15T; MUT2 - A16G; MUT3A - T8C; MUT3B - T8A); RMP – rifampicin; INH – isoniazid; R – resistant; S – sensitive.</w:t>
      </w:r>
      <w:bookmarkEnd w:id="35"/>
    </w:p>
    <w:p w:rsidR="00DB054A" w:rsidRDefault="00810A16" w:rsidP="00327C4D">
      <w:pPr>
        <w:tabs>
          <w:tab w:val="left" w:pos="9360"/>
        </w:tabs>
        <w:spacing w:after="0"/>
        <w:ind w:left="0" w:firstLine="57"/>
        <w:jc w:val="center"/>
      </w:pPr>
      <w:r>
        <w:rPr>
          <w:noProof/>
        </w:rPr>
        <w:lastRenderedPageBreak/>
        <w:drawing>
          <wp:inline distT="0" distB="0" distL="0" distR="0">
            <wp:extent cx="5068800" cy="5547600"/>
            <wp:effectExtent l="0" t="0" r="0" b="0"/>
            <wp:docPr id="9" name="Picture 9" descr="D:\Mycobacterium Tuberculosis\TEXT 2020\Nov 2020\5152 Figure B7 10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ycobacterium Tuberculosis\TEXT 2020\Nov 2020\5152 Figure B7 100 px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800" cy="55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54A" w:rsidRPr="001D66DC" w:rsidRDefault="00DB054A" w:rsidP="00327C4D">
      <w:pPr>
        <w:pStyle w:val="ListParagraph"/>
      </w:pPr>
      <w:bookmarkStart w:id="36" w:name="_Toc72155227"/>
      <w:r w:rsidRPr="001D66DC">
        <w:rPr>
          <w:b/>
        </w:rPr>
        <w:t>Figure S3</w:t>
      </w:r>
      <w:r w:rsidR="001F19FD">
        <w:rPr>
          <w:b/>
        </w:rPr>
        <w:t>7</w:t>
      </w:r>
      <w:r w:rsidRPr="001D66DC">
        <w:rPr>
          <w:b/>
        </w:rPr>
        <w:t>.</w:t>
      </w:r>
      <w:r w:rsidRPr="001D66DC">
        <w:t xml:space="preserve"> Concentration-response curves for activity of INH, REF and investigated compounds on </w:t>
      </w:r>
      <w:proofErr w:type="spellStart"/>
      <w:r w:rsidRPr="001D66DC">
        <w:rPr>
          <w:i/>
        </w:rPr>
        <w:t>Mtb</w:t>
      </w:r>
      <w:proofErr w:type="spellEnd"/>
      <w:r w:rsidRPr="001D66DC">
        <w:rPr>
          <w:i/>
        </w:rPr>
        <w:t>-</w:t>
      </w:r>
      <w:proofErr w:type="spellStart"/>
      <w:r w:rsidRPr="001D66DC">
        <w:rPr>
          <w:i/>
        </w:rPr>
        <w:t>Inh</w:t>
      </w:r>
      <w:proofErr w:type="spellEnd"/>
      <w:r w:rsidRPr="001D66DC">
        <w:rPr>
          <w:i/>
        </w:rPr>
        <w:t>-R</w:t>
      </w:r>
      <w:r w:rsidRPr="001D66DC">
        <w:t xml:space="preserve"> plotted by the asymmetric five-parameter </w:t>
      </w:r>
      <w:proofErr w:type="spellStart"/>
      <w:r w:rsidRPr="001D66DC">
        <w:t>sigmoidal</w:t>
      </w:r>
      <w:proofErr w:type="spellEnd"/>
      <w:r w:rsidRPr="001D66DC">
        <w:t xml:space="preserve"> equation in </w:t>
      </w:r>
      <w:proofErr w:type="spellStart"/>
      <w:r w:rsidRPr="001D66DC">
        <w:t>GraphPad</w:t>
      </w:r>
      <w:proofErr w:type="spellEnd"/>
      <w:r w:rsidRPr="001D66DC">
        <w:t xml:space="preserve"> Prism 8 software, according to data acquired by means of MTT assay. Results for each tested concentration are expressed as the mean ± SD of two replicates from independent experiments. Instead of Log</w:t>
      </w:r>
      <w:r w:rsidRPr="001D66DC">
        <w:rPr>
          <w:vertAlign w:val="subscript"/>
        </w:rPr>
        <w:t>10</w:t>
      </w:r>
      <w:r w:rsidRPr="001D66DC">
        <w:t xml:space="preserve"> values on X axes, the exact concentrations are specified to assure compliance with concentrations indicated in corresponding text.</w:t>
      </w:r>
      <w:bookmarkEnd w:id="36"/>
    </w:p>
    <w:p w:rsidR="00810A16" w:rsidRPr="00252374" w:rsidRDefault="00DB054A" w:rsidP="00327C4D">
      <w:pPr>
        <w:tabs>
          <w:tab w:val="left" w:pos="936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5072400" cy="5644800"/>
            <wp:effectExtent l="0" t="0" r="0" b="0"/>
            <wp:docPr id="10" name="Picture 10" descr="D:\Mycobacterium Tuberculosis\TEXT 2020\Nov 2020\5407 Figure B6 10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cobacterium Tuberculosis\TEXT 2020\Nov 2020\5407 Figure B6 100 px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400" cy="56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54A" w:rsidRPr="001D66DC" w:rsidRDefault="00DB054A" w:rsidP="00327C4D">
      <w:pPr>
        <w:pStyle w:val="ListParagraph"/>
      </w:pPr>
      <w:bookmarkStart w:id="37" w:name="_Toc72155228"/>
      <w:r w:rsidRPr="001D66DC">
        <w:rPr>
          <w:b/>
        </w:rPr>
        <w:t>Figure S3</w:t>
      </w:r>
      <w:r w:rsidR="001F19FD">
        <w:rPr>
          <w:b/>
        </w:rPr>
        <w:t>8</w:t>
      </w:r>
      <w:r w:rsidRPr="001D66DC">
        <w:rPr>
          <w:b/>
        </w:rPr>
        <w:t>.</w:t>
      </w:r>
      <w:r w:rsidRPr="001D66DC">
        <w:t xml:space="preserve"> Concentration-response curves for activity of INH, REF and investigated compounds on </w:t>
      </w:r>
      <w:proofErr w:type="spellStart"/>
      <w:r w:rsidRPr="001D66DC">
        <w:rPr>
          <w:i/>
        </w:rPr>
        <w:t>Mtb</w:t>
      </w:r>
      <w:proofErr w:type="spellEnd"/>
      <w:r w:rsidRPr="001D66DC">
        <w:rPr>
          <w:i/>
        </w:rPr>
        <w:t>-Rif-R</w:t>
      </w:r>
      <w:r w:rsidRPr="001D66DC">
        <w:t xml:space="preserve"> plotted by the asymmetric five-parameter </w:t>
      </w:r>
      <w:proofErr w:type="spellStart"/>
      <w:r w:rsidRPr="001D66DC">
        <w:t>sigmoidal</w:t>
      </w:r>
      <w:proofErr w:type="spellEnd"/>
      <w:r w:rsidRPr="001D66DC">
        <w:t xml:space="preserve"> equation in </w:t>
      </w:r>
      <w:proofErr w:type="spellStart"/>
      <w:r w:rsidRPr="001D66DC">
        <w:t>GraphPad</w:t>
      </w:r>
      <w:proofErr w:type="spellEnd"/>
      <w:r w:rsidRPr="001D66DC">
        <w:t xml:space="preserve"> Prism 8 software, according to data acquired by means of MTT assay. Results for each tested concentration are expressed as the mean ± SD of two replicates from independent experiments. Instead of Log</w:t>
      </w:r>
      <w:r w:rsidRPr="001D66DC">
        <w:rPr>
          <w:vertAlign w:val="subscript"/>
        </w:rPr>
        <w:t>10</w:t>
      </w:r>
      <w:r w:rsidRPr="001D66DC">
        <w:t xml:space="preserve"> values on X axes, the exact concentrations are specified to assure compliance with concentrations indicated in corresponding text.</w:t>
      </w:r>
      <w:bookmarkEnd w:id="37"/>
    </w:p>
    <w:p w:rsidR="00DB054A" w:rsidRPr="00FA57F7" w:rsidRDefault="00DB054A" w:rsidP="00DB054A">
      <w:pPr>
        <w:tabs>
          <w:tab w:val="left" w:pos="9360"/>
        </w:tabs>
        <w:ind w:left="0" w:firstLine="0"/>
      </w:pPr>
    </w:p>
    <w:p w:rsidR="00DB054A" w:rsidRDefault="00810A16" w:rsidP="00327C4D">
      <w:pPr>
        <w:tabs>
          <w:tab w:val="left" w:pos="9360"/>
        </w:tabs>
        <w:spacing w:after="0"/>
        <w:ind w:left="0" w:firstLine="57"/>
        <w:jc w:val="center"/>
      </w:pPr>
      <w:r>
        <w:rPr>
          <w:noProof/>
        </w:rPr>
        <w:lastRenderedPageBreak/>
        <w:drawing>
          <wp:inline distT="0" distB="0" distL="0" distR="0">
            <wp:extent cx="5000400" cy="5580000"/>
            <wp:effectExtent l="0" t="0" r="0" b="1905"/>
            <wp:docPr id="11" name="Picture 11" descr="D:\Mycobacterium Tuberculosis\TEXT 2020\Nov 2020\ATCC 10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ycobacterium Tuberculosis\TEXT 2020\Nov 2020\ATCC 100 px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400" cy="55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A16" w:rsidRDefault="00810A16" w:rsidP="00810A16">
      <w:pPr>
        <w:tabs>
          <w:tab w:val="left" w:pos="9360"/>
        </w:tabs>
        <w:spacing w:after="0"/>
        <w:ind w:left="0" w:firstLine="57"/>
        <w:jc w:val="left"/>
      </w:pPr>
    </w:p>
    <w:p w:rsidR="00810A16" w:rsidRPr="001D66DC" w:rsidRDefault="00810A16" w:rsidP="00327C4D">
      <w:pPr>
        <w:pStyle w:val="ListParagraph"/>
      </w:pPr>
      <w:bookmarkStart w:id="38" w:name="_Toc72155229"/>
      <w:r w:rsidRPr="001D66DC">
        <w:rPr>
          <w:b/>
        </w:rPr>
        <w:t>Figure S3</w:t>
      </w:r>
      <w:r w:rsidR="001F19FD">
        <w:rPr>
          <w:b/>
        </w:rPr>
        <w:t>9</w:t>
      </w:r>
      <w:r w:rsidRPr="001D66DC">
        <w:rPr>
          <w:b/>
        </w:rPr>
        <w:t>.</w:t>
      </w:r>
      <w:r w:rsidRPr="001D66DC">
        <w:t xml:space="preserve"> Concentration-response curves for activity of INH, REF and investigated compounds on </w:t>
      </w:r>
      <w:proofErr w:type="spellStart"/>
      <w:r w:rsidRPr="001D66DC">
        <w:rPr>
          <w:i/>
        </w:rPr>
        <w:t>Mtb</w:t>
      </w:r>
      <w:proofErr w:type="spellEnd"/>
      <w:r w:rsidRPr="001D66DC">
        <w:rPr>
          <w:i/>
        </w:rPr>
        <w:t>-</w:t>
      </w:r>
      <w:proofErr w:type="spellStart"/>
      <w:r w:rsidRPr="001D66DC">
        <w:rPr>
          <w:i/>
        </w:rPr>
        <w:t>InhRif</w:t>
      </w:r>
      <w:proofErr w:type="spellEnd"/>
      <w:r w:rsidRPr="001D66DC">
        <w:rPr>
          <w:i/>
        </w:rPr>
        <w:t>-S</w:t>
      </w:r>
      <w:r w:rsidRPr="001D66DC">
        <w:t xml:space="preserve"> plotted by the asymmetric five-parameter </w:t>
      </w:r>
      <w:proofErr w:type="spellStart"/>
      <w:r w:rsidRPr="001D66DC">
        <w:t>sigmoidal</w:t>
      </w:r>
      <w:proofErr w:type="spellEnd"/>
      <w:r w:rsidRPr="001D66DC">
        <w:t xml:space="preserve"> equation in </w:t>
      </w:r>
      <w:proofErr w:type="spellStart"/>
      <w:r w:rsidRPr="001D66DC">
        <w:t>GraphPad</w:t>
      </w:r>
      <w:proofErr w:type="spellEnd"/>
      <w:r w:rsidRPr="001D66DC">
        <w:t xml:space="preserve"> Prism 8 software, according to data acquired by means of MTT assay. Results for each tested concentration are expressed as the mean ± SD of two replicates from independent experiments. Instead of Log</w:t>
      </w:r>
      <w:r w:rsidRPr="001D66DC">
        <w:rPr>
          <w:vertAlign w:val="subscript"/>
        </w:rPr>
        <w:t>10</w:t>
      </w:r>
      <w:r w:rsidRPr="001D66DC">
        <w:t xml:space="preserve"> values on X axes, the exact concentrations are specified to assure compliance with concentrations indicated in corresponding text.</w:t>
      </w:r>
      <w:bookmarkEnd w:id="38"/>
    </w:p>
    <w:p w:rsidR="00FF55F1" w:rsidRDefault="00FF55F1">
      <w:pPr>
        <w:rPr>
          <w:i/>
        </w:rPr>
      </w:pPr>
      <w:r>
        <w:rPr>
          <w:i/>
        </w:rPr>
        <w:br w:type="page"/>
      </w:r>
    </w:p>
    <w:p w:rsidR="00FF55F1" w:rsidRPr="00783C40" w:rsidRDefault="00FF55F1" w:rsidP="00FF55F1">
      <w:pPr>
        <w:spacing w:after="0"/>
        <w:ind w:firstLine="0"/>
        <w:rPr>
          <w:b/>
          <w:szCs w:val="22"/>
        </w:rPr>
      </w:pPr>
      <w:r w:rsidRPr="00783C40">
        <w:rPr>
          <w:b/>
        </w:rPr>
        <w:lastRenderedPageBreak/>
        <w:t xml:space="preserve">3.3.1. </w:t>
      </w:r>
      <w:r w:rsidRPr="00783C40">
        <w:rPr>
          <w:b/>
          <w:szCs w:val="22"/>
        </w:rPr>
        <w:t>Plausible mechanism of anti-</w:t>
      </w:r>
      <w:proofErr w:type="spellStart"/>
      <w:r w:rsidRPr="00215AAC">
        <w:rPr>
          <w:b/>
          <w:i/>
          <w:szCs w:val="22"/>
        </w:rPr>
        <w:t>Mtb</w:t>
      </w:r>
      <w:proofErr w:type="spellEnd"/>
      <w:r w:rsidRPr="00783C40">
        <w:rPr>
          <w:b/>
          <w:szCs w:val="22"/>
        </w:rPr>
        <w:t xml:space="preserve"> action</w:t>
      </w:r>
    </w:p>
    <w:p w:rsidR="00FF55F1" w:rsidRDefault="00FF55F1" w:rsidP="00FF55F1">
      <w:pPr>
        <w:spacing w:after="0"/>
        <w:ind w:firstLine="0"/>
        <w:rPr>
          <w:i/>
          <w:szCs w:val="22"/>
        </w:rPr>
      </w:pPr>
    </w:p>
    <w:p w:rsidR="00FF55F1" w:rsidRPr="00391AD3" w:rsidRDefault="00FF55F1" w:rsidP="00FF55F1">
      <w:pPr>
        <w:spacing w:after="0"/>
        <w:ind w:firstLine="0"/>
        <w:rPr>
          <w:i/>
        </w:rPr>
      </w:pPr>
      <w:r>
        <w:rPr>
          <w:i/>
          <w:noProof/>
        </w:rPr>
        <w:drawing>
          <wp:inline distT="0" distB="0" distL="0" distR="0">
            <wp:extent cx="6124575" cy="2317750"/>
            <wp:effectExtent l="19050" t="0" r="9525" b="0"/>
            <wp:docPr id="23" name="Picture 1" descr="F:\MOJI RADOVI\!!!U NASTAJANJU\MOHAMED I rad\Pred slanje\za slanje u Arabian J\heliranje\heliranje Fe2+ jedinjenje cim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MOJI RADOVI\!!!U NASTAJANJU\MOHAMED I rad\Pred slanje\za slanje u Arabian J\heliranje\heliranje Fe2+ jedinjenje cim3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A16" w:rsidRPr="001D66DC" w:rsidRDefault="00FF55F1" w:rsidP="00810A16">
      <w:pPr>
        <w:tabs>
          <w:tab w:val="left" w:pos="9360"/>
        </w:tabs>
        <w:ind w:left="0" w:firstLine="0"/>
      </w:pPr>
      <w:r w:rsidRPr="002B5204">
        <w:rPr>
          <w:b/>
          <w:highlight w:val="yellow"/>
        </w:rPr>
        <w:t>Figure S40.</w:t>
      </w:r>
      <w:r w:rsidR="00FF7482" w:rsidRPr="002B5204">
        <w:rPr>
          <w:b/>
          <w:highlight w:val="yellow"/>
        </w:rPr>
        <w:t xml:space="preserve"> </w:t>
      </w:r>
      <w:r w:rsidR="00FF7482" w:rsidRPr="002B5204">
        <w:rPr>
          <w:highlight w:val="yellow"/>
        </w:rPr>
        <w:t xml:space="preserve">a) UV-Vis spectra, and b) the corresponding plots representing difference in absorbance versus metal/compound ratio for compound </w:t>
      </w:r>
      <w:r w:rsidR="00FF7482" w:rsidRPr="002B5204">
        <w:rPr>
          <w:b/>
          <w:highlight w:val="yellow"/>
        </w:rPr>
        <w:t>3</w:t>
      </w:r>
      <w:r w:rsidR="00FF7482" w:rsidRPr="002B5204">
        <w:rPr>
          <w:highlight w:val="yellow"/>
        </w:rPr>
        <w:t xml:space="preserve"> and complexes formed with Fe</w:t>
      </w:r>
      <w:r w:rsidR="00FF7482" w:rsidRPr="002B5204">
        <w:rPr>
          <w:highlight w:val="yellow"/>
          <w:vertAlign w:val="superscript"/>
        </w:rPr>
        <w:t>2+</w:t>
      </w:r>
      <w:r w:rsidR="00FF7482" w:rsidRPr="002B5204">
        <w:rPr>
          <w:highlight w:val="yellow"/>
        </w:rPr>
        <w:t xml:space="preserve"> ions</w:t>
      </w:r>
    </w:p>
    <w:p w:rsidR="00DB054A" w:rsidRDefault="00DB054A" w:rsidP="00810A16">
      <w:pPr>
        <w:tabs>
          <w:tab w:val="left" w:pos="9360"/>
        </w:tabs>
        <w:spacing w:after="0"/>
        <w:ind w:left="0" w:firstLine="0"/>
      </w:pPr>
    </w:p>
    <w:p w:rsidR="001D66DC" w:rsidRDefault="001D66DC" w:rsidP="00810A16">
      <w:pPr>
        <w:tabs>
          <w:tab w:val="left" w:pos="9360"/>
        </w:tabs>
        <w:spacing w:after="0"/>
        <w:ind w:left="0" w:firstLine="0"/>
      </w:pPr>
    </w:p>
    <w:p w:rsidR="001D66DC" w:rsidRDefault="001D66DC" w:rsidP="00810A16">
      <w:pPr>
        <w:tabs>
          <w:tab w:val="left" w:pos="9360"/>
        </w:tabs>
        <w:spacing w:after="0"/>
        <w:ind w:left="0" w:firstLine="0"/>
      </w:pPr>
    </w:p>
    <w:p w:rsidR="001D66DC" w:rsidRDefault="001D66DC" w:rsidP="00810A16">
      <w:pPr>
        <w:tabs>
          <w:tab w:val="left" w:pos="9360"/>
        </w:tabs>
        <w:spacing w:after="0"/>
        <w:ind w:left="0" w:firstLine="0"/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FF55F1" w:rsidRDefault="00FF55F1" w:rsidP="001D66DC">
      <w:pPr>
        <w:ind w:left="0" w:firstLine="0"/>
        <w:rPr>
          <w:b/>
        </w:rPr>
      </w:pPr>
    </w:p>
    <w:p w:rsidR="001D66DC" w:rsidRPr="00B53806" w:rsidRDefault="001D66DC" w:rsidP="001D66DC">
      <w:pPr>
        <w:ind w:left="0" w:firstLine="0"/>
        <w:rPr>
          <w:b/>
        </w:rPr>
      </w:pPr>
      <w:r>
        <w:rPr>
          <w:b/>
        </w:rPr>
        <w:lastRenderedPageBreak/>
        <w:t>3.3</w:t>
      </w:r>
      <w:r w:rsidRPr="00B53806">
        <w:rPr>
          <w:b/>
        </w:rPr>
        <w:t>.2. Hepatotoxicity</w:t>
      </w:r>
    </w:p>
    <w:p w:rsidR="001D66DC" w:rsidRDefault="001D66DC" w:rsidP="00810A16">
      <w:pPr>
        <w:tabs>
          <w:tab w:val="left" w:pos="9360"/>
        </w:tabs>
        <w:spacing w:after="0"/>
        <w:ind w:left="0" w:firstLine="0"/>
      </w:pPr>
    </w:p>
    <w:p w:rsidR="00DB054A" w:rsidRDefault="006D5057" w:rsidP="00327C4D">
      <w:pPr>
        <w:tabs>
          <w:tab w:val="left" w:pos="9360"/>
        </w:tabs>
        <w:ind w:firstLine="54"/>
        <w:jc w:val="center"/>
      </w:pPr>
      <w:r>
        <w:rPr>
          <w:noProof/>
        </w:rPr>
        <w:drawing>
          <wp:inline distT="0" distB="0" distL="0" distR="0">
            <wp:extent cx="4582160" cy="7204710"/>
            <wp:effectExtent l="0" t="0" r="8890" b="0"/>
            <wp:docPr id="12" name="Picture 12" descr="D:\Mycobacterium Tuberculosis\TEXT 2020\HepG2 za rad\Figure B8 Cim-3 HepG2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ycobacterium Tuberculosis\TEXT 2020\HepG2 za rad\Figure B8 Cim-3 HepG2 120 px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720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057" w:rsidRPr="001D66DC" w:rsidRDefault="006D5057" w:rsidP="00327C4D">
      <w:pPr>
        <w:pStyle w:val="ListParagraph"/>
      </w:pPr>
      <w:bookmarkStart w:id="39" w:name="_Toc72155230"/>
      <w:r w:rsidRPr="001D66DC">
        <w:rPr>
          <w:b/>
        </w:rPr>
        <w:t>Figure S</w:t>
      </w:r>
      <w:r w:rsidR="001F19FD">
        <w:rPr>
          <w:b/>
        </w:rPr>
        <w:t>4</w:t>
      </w:r>
      <w:r w:rsidR="00622B77">
        <w:rPr>
          <w:b/>
        </w:rPr>
        <w:t>1</w:t>
      </w:r>
      <w:r w:rsidRPr="001D66DC">
        <w:rPr>
          <w:b/>
        </w:rPr>
        <w:t>.</w:t>
      </w:r>
      <w:r w:rsidRPr="001D66DC">
        <w:t xml:space="preserve"> Representative fluorescent microscopic images of HepG2 cells stained with </w:t>
      </w:r>
      <w:proofErr w:type="spellStart"/>
      <w:r w:rsidRPr="001D66DC">
        <w:t>Calcein</w:t>
      </w:r>
      <w:proofErr w:type="spellEnd"/>
      <w:r w:rsidRPr="001D66DC">
        <w:t xml:space="preserve"> AM and </w:t>
      </w:r>
      <w:proofErr w:type="spellStart"/>
      <w:r w:rsidRPr="001D66DC">
        <w:t>propidium</w:t>
      </w:r>
      <w:proofErr w:type="spellEnd"/>
      <w:r w:rsidRPr="001D66DC">
        <w:t xml:space="preserve"> iodide (PI) after 24 h incubation with compound </w:t>
      </w:r>
      <w:r w:rsidRPr="001D66DC">
        <w:rPr>
          <w:b/>
        </w:rPr>
        <w:t>3</w:t>
      </w:r>
      <w:r w:rsidRPr="001D66DC">
        <w:t>.</w:t>
      </w:r>
      <w:bookmarkEnd w:id="39"/>
    </w:p>
    <w:p w:rsidR="00DB054A" w:rsidRPr="001D66DC" w:rsidRDefault="00DB054A" w:rsidP="006D5057">
      <w:pPr>
        <w:tabs>
          <w:tab w:val="left" w:pos="9360"/>
        </w:tabs>
        <w:ind w:firstLine="54"/>
        <w:jc w:val="left"/>
      </w:pPr>
    </w:p>
    <w:p w:rsidR="00DB054A" w:rsidRDefault="006D5057" w:rsidP="00327C4D">
      <w:pPr>
        <w:tabs>
          <w:tab w:val="left" w:pos="9360"/>
        </w:tabs>
        <w:ind w:firstLine="54"/>
        <w:jc w:val="center"/>
      </w:pPr>
      <w:r>
        <w:rPr>
          <w:noProof/>
        </w:rPr>
        <w:drawing>
          <wp:inline distT="0" distB="0" distL="0" distR="0">
            <wp:extent cx="4582160" cy="7204710"/>
            <wp:effectExtent l="0" t="0" r="8890" b="0"/>
            <wp:docPr id="13" name="Picture 13" descr="D:\Mycobacterium Tuberculosis\TEXT 2020\HepG2 za rad\Figure B9 Cim-4 HepG2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Mycobacterium Tuberculosis\TEXT 2020\HepG2 za rad\Figure B9 Cim-4 HepG2 120 px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720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057" w:rsidRPr="001D66DC" w:rsidRDefault="006D5057" w:rsidP="00327C4D">
      <w:pPr>
        <w:pStyle w:val="ListParagraph"/>
      </w:pPr>
      <w:bookmarkStart w:id="40" w:name="_Toc72155231"/>
      <w:r w:rsidRPr="001D66DC">
        <w:rPr>
          <w:b/>
        </w:rPr>
        <w:t>Figure S4</w:t>
      </w:r>
      <w:r w:rsidR="00622B77">
        <w:rPr>
          <w:b/>
        </w:rPr>
        <w:t>2</w:t>
      </w:r>
      <w:r w:rsidRPr="001D66DC">
        <w:rPr>
          <w:b/>
        </w:rPr>
        <w:t>.</w:t>
      </w:r>
      <w:r w:rsidRPr="001D66DC">
        <w:t xml:space="preserve"> Representative fluorescent microscopic images of HepG2 cells stained with </w:t>
      </w:r>
      <w:proofErr w:type="spellStart"/>
      <w:r w:rsidRPr="001D66DC">
        <w:t>Calcein</w:t>
      </w:r>
      <w:proofErr w:type="spellEnd"/>
      <w:r w:rsidRPr="001D66DC">
        <w:t xml:space="preserve"> AM and </w:t>
      </w:r>
      <w:proofErr w:type="spellStart"/>
      <w:r w:rsidRPr="001D66DC">
        <w:t>propidium</w:t>
      </w:r>
      <w:proofErr w:type="spellEnd"/>
      <w:r w:rsidRPr="001D66DC">
        <w:t xml:space="preserve"> iodide (PI) after 24 h incubation with compound </w:t>
      </w:r>
      <w:r w:rsidRPr="001D66DC">
        <w:rPr>
          <w:b/>
        </w:rPr>
        <w:t>4</w:t>
      </w:r>
      <w:r w:rsidRPr="001D66DC">
        <w:t>.</w:t>
      </w:r>
      <w:bookmarkEnd w:id="40"/>
    </w:p>
    <w:p w:rsidR="006D5057" w:rsidRDefault="006D5057" w:rsidP="006D5057">
      <w:pPr>
        <w:tabs>
          <w:tab w:val="left" w:pos="9360"/>
        </w:tabs>
        <w:ind w:firstLine="54"/>
        <w:jc w:val="left"/>
      </w:pPr>
    </w:p>
    <w:p w:rsidR="00DB054A" w:rsidRDefault="006D5057" w:rsidP="00327C4D">
      <w:pPr>
        <w:tabs>
          <w:tab w:val="left" w:pos="9360"/>
        </w:tabs>
        <w:ind w:firstLine="54"/>
        <w:jc w:val="center"/>
      </w:pPr>
      <w:r>
        <w:rPr>
          <w:noProof/>
        </w:rPr>
        <w:lastRenderedPageBreak/>
        <w:drawing>
          <wp:inline distT="0" distB="0" distL="0" distR="0">
            <wp:extent cx="4582160" cy="7204710"/>
            <wp:effectExtent l="0" t="0" r="8890" b="0"/>
            <wp:docPr id="14" name="Picture 14" descr="D:\Mycobacterium Tuberculosis\TEXT 2020\HepG2 za rad\Figure B10 3-Cl-Cim4 HepG2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ycobacterium Tuberculosis\TEXT 2020\HepG2 za rad\Figure B10 3-Cl-Cim4 HepG2 120 px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720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057" w:rsidRPr="001D66DC" w:rsidRDefault="006D5057" w:rsidP="00327C4D">
      <w:pPr>
        <w:pStyle w:val="ListParagraph"/>
      </w:pPr>
      <w:bookmarkStart w:id="41" w:name="_Toc72155232"/>
      <w:r w:rsidRPr="001D66DC">
        <w:rPr>
          <w:b/>
        </w:rPr>
        <w:t>Figure S4</w:t>
      </w:r>
      <w:r w:rsidR="00622B77">
        <w:rPr>
          <w:b/>
        </w:rPr>
        <w:t>3</w:t>
      </w:r>
      <w:r w:rsidRPr="001D66DC">
        <w:rPr>
          <w:b/>
        </w:rPr>
        <w:t>.</w:t>
      </w:r>
      <w:r w:rsidRPr="001D66DC">
        <w:t xml:space="preserve"> Representative fluorescent microscopic images of HepG2 cells stained with </w:t>
      </w:r>
      <w:proofErr w:type="spellStart"/>
      <w:r w:rsidRPr="001D66DC">
        <w:t>Calcein</w:t>
      </w:r>
      <w:proofErr w:type="spellEnd"/>
      <w:r w:rsidRPr="001D66DC">
        <w:t xml:space="preserve"> AM and </w:t>
      </w:r>
      <w:proofErr w:type="spellStart"/>
      <w:r w:rsidRPr="001D66DC">
        <w:t>propidium</w:t>
      </w:r>
      <w:proofErr w:type="spellEnd"/>
      <w:r w:rsidRPr="001D66DC">
        <w:t xml:space="preserve"> iodide PI after 24 h incubation with compound </w:t>
      </w:r>
      <w:r w:rsidRPr="001D66DC">
        <w:rPr>
          <w:b/>
        </w:rPr>
        <w:t>4a</w:t>
      </w:r>
      <w:r w:rsidRPr="001D66DC">
        <w:t>.</w:t>
      </w:r>
      <w:bookmarkEnd w:id="41"/>
    </w:p>
    <w:p w:rsidR="006D5057" w:rsidRDefault="006D5057" w:rsidP="006D5057">
      <w:pPr>
        <w:tabs>
          <w:tab w:val="left" w:pos="9360"/>
        </w:tabs>
        <w:ind w:firstLine="54"/>
        <w:jc w:val="left"/>
      </w:pPr>
    </w:p>
    <w:p w:rsidR="00DB054A" w:rsidRDefault="006D5057" w:rsidP="00327C4D">
      <w:pPr>
        <w:tabs>
          <w:tab w:val="left" w:pos="9360"/>
        </w:tabs>
        <w:ind w:firstLine="54"/>
        <w:jc w:val="center"/>
      </w:pPr>
      <w:r>
        <w:rPr>
          <w:noProof/>
        </w:rPr>
        <w:lastRenderedPageBreak/>
        <w:drawing>
          <wp:inline distT="0" distB="0" distL="0" distR="0">
            <wp:extent cx="4582160" cy="7204710"/>
            <wp:effectExtent l="0" t="0" r="8890" b="0"/>
            <wp:docPr id="18" name="Picture 18" descr="D:\Mycobacterium Tuberculosis\TEXT 2020\HepG2 za rad\Figure B11 4-Cl-Cim1 HepG2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ycobacterium Tuberculosis\TEXT 2020\HepG2 za rad\Figure B11 4-Cl-Cim1 HepG2 120 px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720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057" w:rsidRPr="001D66DC" w:rsidRDefault="006D5057" w:rsidP="00327C4D">
      <w:pPr>
        <w:pStyle w:val="ListParagraph"/>
      </w:pPr>
      <w:bookmarkStart w:id="42" w:name="_Toc72155233"/>
      <w:r w:rsidRPr="001D66DC">
        <w:rPr>
          <w:b/>
        </w:rPr>
        <w:t>Figure S4</w:t>
      </w:r>
      <w:r w:rsidR="00622B77">
        <w:rPr>
          <w:b/>
        </w:rPr>
        <w:t>4</w:t>
      </w:r>
      <w:r w:rsidRPr="001D66DC">
        <w:rPr>
          <w:b/>
        </w:rPr>
        <w:t>.</w:t>
      </w:r>
      <w:r w:rsidRPr="001D66DC">
        <w:t xml:space="preserve"> Representative fluorescent microscopic images of HepG2 cells stained with </w:t>
      </w:r>
      <w:proofErr w:type="spellStart"/>
      <w:r w:rsidRPr="001D66DC">
        <w:t>Calcein</w:t>
      </w:r>
      <w:proofErr w:type="spellEnd"/>
      <w:r w:rsidRPr="001D66DC">
        <w:t xml:space="preserve"> AM and </w:t>
      </w:r>
      <w:proofErr w:type="spellStart"/>
      <w:r w:rsidRPr="001D66DC">
        <w:t>propidium</w:t>
      </w:r>
      <w:proofErr w:type="spellEnd"/>
      <w:r w:rsidRPr="001D66DC">
        <w:t xml:space="preserve"> iodide (PI) after 24 h incubation with compound </w:t>
      </w:r>
      <w:r w:rsidRPr="001D66DC">
        <w:rPr>
          <w:b/>
        </w:rPr>
        <w:t>1b</w:t>
      </w:r>
      <w:r w:rsidRPr="001D66DC">
        <w:t>.</w:t>
      </w:r>
      <w:bookmarkEnd w:id="42"/>
    </w:p>
    <w:p w:rsidR="00DB054A" w:rsidRDefault="00DB054A" w:rsidP="006D5057">
      <w:pPr>
        <w:tabs>
          <w:tab w:val="left" w:pos="9360"/>
        </w:tabs>
        <w:ind w:left="0" w:firstLine="0"/>
      </w:pPr>
    </w:p>
    <w:p w:rsidR="001D66DC" w:rsidRDefault="001D66DC" w:rsidP="006D5057">
      <w:pPr>
        <w:tabs>
          <w:tab w:val="left" w:pos="9360"/>
        </w:tabs>
        <w:ind w:left="0" w:firstLine="0"/>
      </w:pPr>
    </w:p>
    <w:p w:rsidR="001D66DC" w:rsidRPr="006C0983" w:rsidRDefault="001D66DC" w:rsidP="001D66DC">
      <w:pPr>
        <w:ind w:left="0" w:firstLine="0"/>
        <w:rPr>
          <w:b/>
          <w:sz w:val="26"/>
          <w:szCs w:val="26"/>
        </w:rPr>
      </w:pPr>
      <w:r w:rsidRPr="006C0983">
        <w:rPr>
          <w:b/>
          <w:sz w:val="26"/>
          <w:szCs w:val="26"/>
        </w:rPr>
        <w:lastRenderedPageBreak/>
        <w:t>3.4 Investigation of anticancer activity</w:t>
      </w:r>
    </w:p>
    <w:p w:rsidR="00373AA6" w:rsidRPr="00BC7968" w:rsidRDefault="00373AA6" w:rsidP="00C5446E">
      <w:pPr>
        <w:pStyle w:val="ListParagraph"/>
        <w:spacing w:after="0" w:line="240" w:lineRule="auto"/>
        <w:ind w:left="0" w:firstLine="0"/>
        <w:rPr>
          <w:sz w:val="22"/>
          <w:szCs w:val="22"/>
        </w:rPr>
      </w:pPr>
      <w:bookmarkStart w:id="43" w:name="_Toc72155234"/>
      <w:r w:rsidRPr="001D66DC">
        <w:rPr>
          <w:b/>
        </w:rPr>
        <w:t>Table S1.</w:t>
      </w:r>
      <w:r w:rsidRPr="001D66DC">
        <w:t xml:space="preserve"> </w:t>
      </w:r>
      <w:r w:rsidRPr="00BC7968">
        <w:rPr>
          <w:sz w:val="22"/>
          <w:szCs w:val="22"/>
        </w:rPr>
        <w:t>Effects of investigated compounds on cell survival after 24 h incubation</w:t>
      </w:r>
      <w:r w:rsidR="00417C10" w:rsidRPr="00BC7968">
        <w:rPr>
          <w:sz w:val="22"/>
          <w:szCs w:val="22"/>
        </w:rPr>
        <w:t>,</w:t>
      </w:r>
      <w:r w:rsidRPr="00BC7968">
        <w:rPr>
          <w:sz w:val="22"/>
          <w:szCs w:val="22"/>
        </w:rPr>
        <w:t xml:space="preserve"> expressed as </w:t>
      </w:r>
      <w:r w:rsidR="006D5057" w:rsidRPr="00BC7968">
        <w:rPr>
          <w:sz w:val="22"/>
          <w:szCs w:val="22"/>
        </w:rPr>
        <w:t>percentage of viable</w:t>
      </w:r>
      <w:r w:rsidR="007A16A0" w:rsidRPr="00BC7968">
        <w:rPr>
          <w:sz w:val="22"/>
          <w:szCs w:val="22"/>
        </w:rPr>
        <w:t xml:space="preserve"> treated</w:t>
      </w:r>
      <w:r w:rsidR="006D5057" w:rsidRPr="00BC7968">
        <w:rPr>
          <w:sz w:val="22"/>
          <w:szCs w:val="22"/>
        </w:rPr>
        <w:t xml:space="preserve"> cells</w:t>
      </w:r>
      <w:r w:rsidRPr="00BC7968">
        <w:rPr>
          <w:sz w:val="22"/>
          <w:szCs w:val="22"/>
        </w:rPr>
        <w:t xml:space="preserve"> </w:t>
      </w:r>
      <w:r w:rsidR="006D5057" w:rsidRPr="00BC7968">
        <w:rPr>
          <w:sz w:val="22"/>
          <w:szCs w:val="22"/>
        </w:rPr>
        <w:t>in respect to</w:t>
      </w:r>
      <w:r w:rsidR="007A16A0" w:rsidRPr="00BC7968">
        <w:rPr>
          <w:sz w:val="22"/>
          <w:szCs w:val="22"/>
        </w:rPr>
        <w:t xml:space="preserve"> corresponding</w:t>
      </w:r>
      <w:r w:rsidRPr="00BC7968">
        <w:rPr>
          <w:sz w:val="22"/>
          <w:szCs w:val="22"/>
        </w:rPr>
        <w:t xml:space="preserve"> non-treated controls</w:t>
      </w:r>
      <w:r w:rsidR="00BC7968" w:rsidRPr="00BC7968">
        <w:rPr>
          <w:sz w:val="22"/>
          <w:szCs w:val="22"/>
        </w:rPr>
        <w:t xml:space="preserve">, </w:t>
      </w:r>
      <w:r w:rsidR="00BC7968" w:rsidRPr="005F254C">
        <w:rPr>
          <w:sz w:val="22"/>
          <w:szCs w:val="22"/>
        </w:rPr>
        <w:t>determined by means of CAM/PI dual staining</w:t>
      </w:r>
      <w:r w:rsidRPr="005F254C">
        <w:rPr>
          <w:sz w:val="22"/>
          <w:szCs w:val="22"/>
        </w:rPr>
        <w:t>.</w:t>
      </w:r>
      <w:r w:rsidRPr="00BC7968">
        <w:rPr>
          <w:sz w:val="22"/>
          <w:szCs w:val="22"/>
        </w:rPr>
        <w:t xml:space="preserve"> Results are expressed as the mean ± SD of three replicates from independent experiments. Shaded areas mark outcomes with ≤ 50 % of cell survival that is considered as favorable activity.</w:t>
      </w:r>
      <w:bookmarkEnd w:id="43"/>
    </w:p>
    <w:tbl>
      <w:tblPr>
        <w:tblStyle w:val="TableGrid"/>
        <w:tblW w:w="0" w:type="auto"/>
        <w:jc w:val="center"/>
        <w:tblLook w:val="04A0"/>
      </w:tblPr>
      <w:tblGrid>
        <w:gridCol w:w="1361"/>
        <w:gridCol w:w="1337"/>
        <w:gridCol w:w="1134"/>
        <w:gridCol w:w="1304"/>
        <w:gridCol w:w="1134"/>
        <w:gridCol w:w="1191"/>
        <w:gridCol w:w="1247"/>
      </w:tblGrid>
      <w:tr w:rsidR="00373AA6" w:rsidRPr="008878B9" w:rsidTr="00567978">
        <w:trPr>
          <w:trHeight w:val="444"/>
          <w:jc w:val="center"/>
        </w:trPr>
        <w:tc>
          <w:tcPr>
            <w:tcW w:w="1361" w:type="dxa"/>
            <w:vAlign w:val="center"/>
          </w:tcPr>
          <w:p w:rsidR="00373AA6" w:rsidRPr="00567978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67978">
              <w:rPr>
                <w:rFonts w:ascii="Arial" w:hAnsi="Arial" w:cs="Arial"/>
                <w:sz w:val="18"/>
                <w:szCs w:val="18"/>
              </w:rPr>
              <w:t>Compound</w:t>
            </w:r>
          </w:p>
        </w:tc>
        <w:tc>
          <w:tcPr>
            <w:tcW w:w="1337" w:type="dxa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Concentration</w:t>
            </w:r>
          </w:p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[µM]</w:t>
            </w:r>
          </w:p>
        </w:tc>
        <w:tc>
          <w:tcPr>
            <w:tcW w:w="1134" w:type="dxa"/>
            <w:vAlign w:val="center"/>
          </w:tcPr>
          <w:p w:rsidR="00373AA6" w:rsidRPr="00567978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567978">
              <w:rPr>
                <w:rFonts w:ascii="Arial" w:hAnsi="Arial" w:cs="Arial"/>
                <w:sz w:val="18"/>
                <w:szCs w:val="18"/>
              </w:rPr>
              <w:t>LoVo</w:t>
            </w:r>
            <w:proofErr w:type="spellEnd"/>
            <w:r w:rsidRPr="00567978">
              <w:rPr>
                <w:rFonts w:ascii="Arial" w:hAnsi="Arial" w:cs="Arial"/>
                <w:sz w:val="18"/>
                <w:szCs w:val="18"/>
              </w:rPr>
              <w:t xml:space="preserve"> cells</w:t>
            </w:r>
          </w:p>
        </w:tc>
        <w:tc>
          <w:tcPr>
            <w:tcW w:w="1304" w:type="dxa"/>
            <w:vAlign w:val="center"/>
          </w:tcPr>
          <w:p w:rsidR="00373AA6" w:rsidRPr="00567978" w:rsidRDefault="006D5057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67978">
              <w:rPr>
                <w:rFonts w:ascii="Arial" w:hAnsi="Arial" w:cs="Arial"/>
                <w:sz w:val="18"/>
                <w:szCs w:val="18"/>
              </w:rPr>
              <w:t>SkOV</w:t>
            </w:r>
            <w:r w:rsidR="00567978">
              <w:rPr>
                <w:rFonts w:ascii="Arial" w:hAnsi="Arial" w:cs="Arial"/>
                <w:sz w:val="18"/>
                <w:szCs w:val="18"/>
              </w:rPr>
              <w:t>-</w:t>
            </w:r>
            <w:r w:rsidR="00373AA6" w:rsidRPr="00567978">
              <w:rPr>
                <w:rFonts w:ascii="Arial" w:hAnsi="Arial" w:cs="Arial"/>
                <w:sz w:val="18"/>
                <w:szCs w:val="18"/>
              </w:rPr>
              <w:t>3 cells</w:t>
            </w:r>
          </w:p>
        </w:tc>
        <w:tc>
          <w:tcPr>
            <w:tcW w:w="1134" w:type="dxa"/>
            <w:vAlign w:val="center"/>
          </w:tcPr>
          <w:p w:rsidR="00373AA6" w:rsidRPr="00567978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67978">
              <w:rPr>
                <w:rFonts w:ascii="Arial" w:hAnsi="Arial" w:cs="Arial"/>
                <w:sz w:val="18"/>
                <w:szCs w:val="18"/>
              </w:rPr>
              <w:t>A549 cells</w:t>
            </w:r>
          </w:p>
        </w:tc>
        <w:tc>
          <w:tcPr>
            <w:tcW w:w="1191" w:type="dxa"/>
            <w:vAlign w:val="center"/>
          </w:tcPr>
          <w:p w:rsidR="00373AA6" w:rsidRPr="00567978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67978">
              <w:rPr>
                <w:rFonts w:ascii="Arial" w:hAnsi="Arial" w:cs="Arial"/>
                <w:sz w:val="18"/>
                <w:szCs w:val="18"/>
              </w:rPr>
              <w:t>MCF</w:t>
            </w:r>
            <w:r w:rsidR="00567978">
              <w:rPr>
                <w:rFonts w:ascii="Arial" w:hAnsi="Arial" w:cs="Arial"/>
                <w:sz w:val="18"/>
                <w:szCs w:val="18"/>
              </w:rPr>
              <w:t>-</w:t>
            </w:r>
            <w:r w:rsidRPr="00567978">
              <w:rPr>
                <w:rFonts w:ascii="Arial" w:hAnsi="Arial" w:cs="Arial"/>
                <w:sz w:val="18"/>
                <w:szCs w:val="18"/>
              </w:rPr>
              <w:t>7 cells</w:t>
            </w:r>
          </w:p>
        </w:tc>
        <w:tc>
          <w:tcPr>
            <w:tcW w:w="1247" w:type="dxa"/>
            <w:vAlign w:val="center"/>
          </w:tcPr>
          <w:p w:rsidR="00373AA6" w:rsidRPr="00567978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67978">
              <w:rPr>
                <w:rFonts w:ascii="Arial" w:hAnsi="Arial" w:cs="Arial"/>
                <w:sz w:val="18"/>
                <w:szCs w:val="18"/>
              </w:rPr>
              <w:t>AsPC1 cells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_*</w:t>
            </w:r>
          </w:p>
        </w:tc>
        <w:tc>
          <w:tcPr>
            <w:tcW w:w="130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49±7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58±6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64±3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67±1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±5</w:t>
            </w:r>
          </w:p>
        </w:tc>
        <w:tc>
          <w:tcPr>
            <w:tcW w:w="130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67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±9</w:t>
            </w:r>
          </w:p>
        </w:tc>
        <w:tc>
          <w:tcPr>
            <w:tcW w:w="113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48±4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81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71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56±1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82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73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63±2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83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±1</w:t>
            </w:r>
          </w:p>
        </w:tc>
        <w:tc>
          <w:tcPr>
            <w:tcW w:w="130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79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±8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84±3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8"/>
                <w:szCs w:val="18"/>
              </w:rPr>
              <w:t>65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±5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BFBFBF" w:themeFill="background1" w:themeFillShade="BF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48±4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8"/>
                <w:szCs w:val="18"/>
              </w:rPr>
              <w:t>75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±1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56±4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8"/>
                <w:szCs w:val="18"/>
              </w:rPr>
              <w:t>79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±4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60±3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8"/>
                <w:szCs w:val="18"/>
              </w:rPr>
              <w:t>84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70±6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1a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2a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64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130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21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Pr="008878B9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113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39±3</w:t>
            </w:r>
          </w:p>
        </w:tc>
        <w:tc>
          <w:tcPr>
            <w:tcW w:w="1191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48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69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79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46±4</w:t>
            </w:r>
          </w:p>
        </w:tc>
        <w:tc>
          <w:tcPr>
            <w:tcW w:w="1191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71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±8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79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±8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78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53±1</w:t>
            </w:r>
          </w:p>
        </w:tc>
        <w:tc>
          <w:tcPr>
            <w:tcW w:w="1191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±1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91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30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90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±9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65±3</w:t>
            </w:r>
          </w:p>
        </w:tc>
        <w:tc>
          <w:tcPr>
            <w:tcW w:w="1191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86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3a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4a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48±2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70±2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73±9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85±3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1b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50±5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65±1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76±5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80±6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2b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57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30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72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±5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58±6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62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±1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72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69±1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67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±4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77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63±5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72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±1</w:t>
            </w:r>
          </w:p>
        </w:tc>
        <w:tc>
          <w:tcPr>
            <w:tcW w:w="130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77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±5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80±4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3b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43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±5</w:t>
            </w:r>
          </w:p>
        </w:tc>
        <w:tc>
          <w:tcPr>
            <w:tcW w:w="130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43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1134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38±2</w:t>
            </w:r>
          </w:p>
        </w:tc>
        <w:tc>
          <w:tcPr>
            <w:tcW w:w="1191" w:type="dxa"/>
            <w:tcBorders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35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70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95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46±3</w:t>
            </w:r>
          </w:p>
        </w:tc>
        <w:tc>
          <w:tcPr>
            <w:tcW w:w="1191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84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±6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76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±4</w:t>
            </w: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91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pct25" w:color="auto" w:fill="auto"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50±1</w:t>
            </w:r>
          </w:p>
        </w:tc>
        <w:tc>
          <w:tcPr>
            <w:tcW w:w="1191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82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±8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83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30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90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±4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53±1</w:t>
            </w:r>
          </w:p>
        </w:tc>
        <w:tc>
          <w:tcPr>
            <w:tcW w:w="1191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85</w:t>
            </w: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±2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 w:val="restart"/>
            <w:vAlign w:val="center"/>
          </w:tcPr>
          <w:p w:rsidR="00373AA6" w:rsidRPr="008878B9" w:rsidRDefault="00417C10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4b</w:t>
            </w:r>
          </w:p>
        </w:tc>
        <w:tc>
          <w:tcPr>
            <w:tcW w:w="1337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57±2</w:t>
            </w:r>
          </w:p>
        </w:tc>
        <w:tc>
          <w:tcPr>
            <w:tcW w:w="1191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60±4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73±6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  <w:bottom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  <w:tr w:rsidR="00373AA6" w:rsidRPr="008878B9" w:rsidTr="00567978">
        <w:trPr>
          <w:trHeight w:hRule="exact" w:val="227"/>
          <w:jc w:val="center"/>
        </w:trPr>
        <w:tc>
          <w:tcPr>
            <w:tcW w:w="1361" w:type="dxa"/>
            <w:vMerge/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337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878B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304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color w:val="000000"/>
                <w:sz w:val="18"/>
                <w:szCs w:val="18"/>
              </w:rPr>
              <w:t>75±1</w:t>
            </w:r>
          </w:p>
        </w:tc>
        <w:tc>
          <w:tcPr>
            <w:tcW w:w="1191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  <w:tc>
          <w:tcPr>
            <w:tcW w:w="1247" w:type="dxa"/>
            <w:tcBorders>
              <w:top w:val="nil"/>
            </w:tcBorders>
          </w:tcPr>
          <w:p w:rsidR="00373AA6" w:rsidRPr="008878B9" w:rsidRDefault="00373AA6" w:rsidP="007D173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8878B9">
              <w:rPr>
                <w:rFonts w:ascii="Arial" w:hAnsi="Arial" w:cs="Arial"/>
                <w:sz w:val="16"/>
                <w:szCs w:val="16"/>
              </w:rPr>
              <w:t>_</w:t>
            </w:r>
          </w:p>
        </w:tc>
      </w:tr>
    </w:tbl>
    <w:p w:rsidR="001D22BD" w:rsidRPr="001D66DC" w:rsidRDefault="00373AA6" w:rsidP="00594389">
      <w:pPr>
        <w:rPr>
          <w:sz w:val="20"/>
          <w:szCs w:val="20"/>
        </w:rPr>
      </w:pPr>
      <w:proofErr w:type="gramStart"/>
      <w:r w:rsidRPr="001D66DC">
        <w:rPr>
          <w:sz w:val="20"/>
          <w:szCs w:val="20"/>
        </w:rPr>
        <w:t>* ≥ 90 % of cell survival.</w:t>
      </w:r>
      <w:proofErr w:type="gramEnd"/>
    </w:p>
    <w:p w:rsidR="007D173E" w:rsidRDefault="000D5FF7" w:rsidP="00F81AF3">
      <w:pPr>
        <w:tabs>
          <w:tab w:val="left" w:pos="936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4446000" cy="6984000"/>
            <wp:effectExtent l="0" t="0" r="0" b="7620"/>
            <wp:docPr id="50" name="Picture 50" descr="D:\Mycobacterium Tuberculosis\TEXT 2020\Figures\Figure B3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ycobacterium Tuberculosis\TEXT 2020\Figures\Figure B3 120 px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000" cy="69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F7" w:rsidRPr="001D66DC" w:rsidRDefault="000D5FF7" w:rsidP="00F81AF3">
      <w:pPr>
        <w:pStyle w:val="ListParagraph"/>
      </w:pPr>
      <w:bookmarkStart w:id="44" w:name="_Toc72155235"/>
      <w:r w:rsidRPr="001D66DC">
        <w:rPr>
          <w:b/>
        </w:rPr>
        <w:t xml:space="preserve">Figure </w:t>
      </w:r>
      <w:r w:rsidR="00375D68" w:rsidRPr="001D66DC">
        <w:rPr>
          <w:b/>
        </w:rPr>
        <w:t>S</w:t>
      </w:r>
      <w:r w:rsidR="00594389" w:rsidRPr="001D66DC">
        <w:rPr>
          <w:b/>
        </w:rPr>
        <w:t>4</w:t>
      </w:r>
      <w:r w:rsidR="00622B77">
        <w:rPr>
          <w:b/>
        </w:rPr>
        <w:t>5</w:t>
      </w:r>
      <w:r w:rsidR="00F64C2C" w:rsidRPr="001D66DC">
        <w:rPr>
          <w:b/>
        </w:rPr>
        <w:t>.</w:t>
      </w:r>
      <w:r w:rsidR="00F64C2C" w:rsidRPr="001D66DC">
        <w:t xml:space="preserve"> Representative fluorescent microscopic images of </w:t>
      </w:r>
      <w:proofErr w:type="spellStart"/>
      <w:r w:rsidR="00F64C2C" w:rsidRPr="001D66DC">
        <w:t>HaCaT</w:t>
      </w:r>
      <w:proofErr w:type="spellEnd"/>
      <w:r w:rsidR="00F64C2C" w:rsidRPr="001D66DC">
        <w:t xml:space="preserve"> cells stained with </w:t>
      </w:r>
      <w:proofErr w:type="spellStart"/>
      <w:r w:rsidR="00F64C2C" w:rsidRPr="001D66DC">
        <w:t>Calcein</w:t>
      </w:r>
      <w:proofErr w:type="spellEnd"/>
      <w:r w:rsidR="00F64C2C" w:rsidRPr="001D66DC">
        <w:t xml:space="preserve"> AM and </w:t>
      </w:r>
      <w:proofErr w:type="spellStart"/>
      <w:r w:rsidR="00F64C2C" w:rsidRPr="001D66DC">
        <w:t>propidium</w:t>
      </w:r>
      <w:proofErr w:type="spellEnd"/>
      <w:r w:rsidR="00F64C2C" w:rsidRPr="001D66DC">
        <w:t xml:space="preserve"> iodide (PI) </w:t>
      </w:r>
      <w:r w:rsidR="00594389" w:rsidRPr="001D66DC">
        <w:t>after</w:t>
      </w:r>
      <w:r w:rsidR="00F64C2C" w:rsidRPr="001D66DC">
        <w:t xml:space="preserve"> 24 h incubation with compound </w:t>
      </w:r>
      <w:r w:rsidR="00F64C2C" w:rsidRPr="001D66DC">
        <w:rPr>
          <w:b/>
        </w:rPr>
        <w:t>2a</w:t>
      </w:r>
      <w:r w:rsidR="00F64C2C" w:rsidRPr="001D66DC">
        <w:t>.</w:t>
      </w:r>
      <w:bookmarkEnd w:id="44"/>
    </w:p>
    <w:p w:rsidR="000D5FF7" w:rsidRDefault="000D5FF7" w:rsidP="0035271E">
      <w:pPr>
        <w:tabs>
          <w:tab w:val="left" w:pos="9360"/>
        </w:tabs>
        <w:ind w:left="0" w:firstLine="0"/>
      </w:pPr>
    </w:p>
    <w:p w:rsidR="000D5FF7" w:rsidRDefault="000D5FF7" w:rsidP="00F81AF3">
      <w:pPr>
        <w:tabs>
          <w:tab w:val="left" w:pos="936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4446000" cy="6984000"/>
            <wp:effectExtent l="0" t="0" r="0" b="7620"/>
            <wp:docPr id="53" name="Picture 53" descr="D:\Mycobacterium Tuberculosis\TEXT 2020\Figures\Figure B4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ycobacterium Tuberculosis\TEXT 2020\Figures\Figure B4 120 px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000" cy="69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FF7" w:rsidRPr="001D66DC" w:rsidRDefault="000D5FF7" w:rsidP="00F81AF3">
      <w:pPr>
        <w:pStyle w:val="ListParagraph"/>
      </w:pPr>
      <w:bookmarkStart w:id="45" w:name="_Toc72155236"/>
      <w:r w:rsidRPr="001D66DC">
        <w:rPr>
          <w:b/>
        </w:rPr>
        <w:t xml:space="preserve">Figure </w:t>
      </w:r>
      <w:r w:rsidR="00594389" w:rsidRPr="001D66DC">
        <w:rPr>
          <w:b/>
        </w:rPr>
        <w:t>S4</w:t>
      </w:r>
      <w:r w:rsidR="00622B77">
        <w:rPr>
          <w:b/>
        </w:rPr>
        <w:t>6</w:t>
      </w:r>
      <w:r w:rsidR="00F64C2C" w:rsidRPr="001D66DC">
        <w:rPr>
          <w:b/>
        </w:rPr>
        <w:t>.</w:t>
      </w:r>
      <w:r w:rsidR="00F64C2C" w:rsidRPr="001D66DC">
        <w:t xml:space="preserve"> Representative fluorescent microscopic images of </w:t>
      </w:r>
      <w:proofErr w:type="spellStart"/>
      <w:r w:rsidR="00F64C2C" w:rsidRPr="001D66DC">
        <w:t>HaCaT</w:t>
      </w:r>
      <w:proofErr w:type="spellEnd"/>
      <w:r w:rsidR="00F64C2C" w:rsidRPr="001D66DC">
        <w:t xml:space="preserve"> cells stained with</w:t>
      </w:r>
      <w:r w:rsidR="003B042A" w:rsidRPr="001D66DC">
        <w:t xml:space="preserve"> </w:t>
      </w:r>
      <w:proofErr w:type="spellStart"/>
      <w:r w:rsidR="003B042A" w:rsidRPr="001D66DC">
        <w:t>Calcein</w:t>
      </w:r>
      <w:proofErr w:type="spellEnd"/>
      <w:r w:rsidR="003B042A" w:rsidRPr="001D66DC">
        <w:t xml:space="preserve"> AM and PI</w:t>
      </w:r>
      <w:r w:rsidR="00F64C2C" w:rsidRPr="001D66DC">
        <w:t xml:space="preserve"> </w:t>
      </w:r>
      <w:r w:rsidR="00594389" w:rsidRPr="001D66DC">
        <w:t>after</w:t>
      </w:r>
      <w:r w:rsidR="00F64C2C" w:rsidRPr="001D66DC">
        <w:t xml:space="preserve"> 24 h incubation with compound </w:t>
      </w:r>
      <w:r w:rsidR="00F64C2C" w:rsidRPr="001D66DC">
        <w:rPr>
          <w:b/>
        </w:rPr>
        <w:t>3b</w:t>
      </w:r>
      <w:r w:rsidR="00F64C2C" w:rsidRPr="001D66DC">
        <w:t>.</w:t>
      </w:r>
      <w:bookmarkEnd w:id="45"/>
    </w:p>
    <w:p w:rsidR="000D5FF7" w:rsidRDefault="000D5FF7" w:rsidP="0035271E">
      <w:pPr>
        <w:tabs>
          <w:tab w:val="left" w:pos="9360"/>
        </w:tabs>
        <w:ind w:left="0" w:firstLine="0"/>
      </w:pPr>
    </w:p>
    <w:p w:rsidR="000D5FF7" w:rsidRDefault="00594389" w:rsidP="00F81AF3">
      <w:pPr>
        <w:tabs>
          <w:tab w:val="left" w:pos="936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3520800" cy="5760000"/>
            <wp:effectExtent l="0" t="0" r="3810" b="0"/>
            <wp:docPr id="20" name="Picture 20" descr="D:\Mycobacterium Tuberculosis\Mart 2021\APRIL\Figure 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cobacterium Tuberculosis\Mart 2021\APRIL\Figure S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8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FF" w:rsidRPr="001D66DC" w:rsidRDefault="000D5FF7" w:rsidP="00F81AF3">
      <w:pPr>
        <w:pStyle w:val="ListParagraph"/>
      </w:pPr>
      <w:bookmarkStart w:id="46" w:name="_Toc72155237"/>
      <w:r w:rsidRPr="001D66DC">
        <w:rPr>
          <w:b/>
        </w:rPr>
        <w:t xml:space="preserve">Figure </w:t>
      </w:r>
      <w:r w:rsidR="00375D68" w:rsidRPr="001D66DC">
        <w:rPr>
          <w:b/>
        </w:rPr>
        <w:t>S</w:t>
      </w:r>
      <w:r w:rsidR="00594389" w:rsidRPr="001D66DC">
        <w:rPr>
          <w:b/>
        </w:rPr>
        <w:t>4</w:t>
      </w:r>
      <w:r w:rsidR="00622B77">
        <w:rPr>
          <w:b/>
        </w:rPr>
        <w:t>7</w:t>
      </w:r>
      <w:r w:rsidR="00F64C2C" w:rsidRPr="001D66DC">
        <w:rPr>
          <w:b/>
        </w:rPr>
        <w:t>.</w:t>
      </w:r>
      <w:r w:rsidR="00F64C2C" w:rsidRPr="001D66DC">
        <w:t xml:space="preserve"> </w:t>
      </w:r>
      <w:r w:rsidR="00594389" w:rsidRPr="001D66DC">
        <w:t xml:space="preserve">Concentration-response curves plotted by the asymmetric five-parameter </w:t>
      </w:r>
      <w:proofErr w:type="spellStart"/>
      <w:r w:rsidR="00594389" w:rsidRPr="001D66DC">
        <w:t>sigmoidal</w:t>
      </w:r>
      <w:proofErr w:type="spellEnd"/>
      <w:r w:rsidR="00594389" w:rsidRPr="001D66DC">
        <w:t xml:space="preserve"> equation in </w:t>
      </w:r>
      <w:proofErr w:type="spellStart"/>
      <w:r w:rsidR="00594389" w:rsidRPr="001D66DC">
        <w:t>GraphPad</w:t>
      </w:r>
      <w:proofErr w:type="spellEnd"/>
      <w:r w:rsidR="00594389" w:rsidRPr="001D66DC">
        <w:t xml:space="preserve"> Prism 8 software, according to data acquired by means of </w:t>
      </w:r>
      <w:proofErr w:type="spellStart"/>
      <w:r w:rsidR="00594389" w:rsidRPr="001D66DC">
        <w:t>Calcein</w:t>
      </w:r>
      <w:proofErr w:type="spellEnd"/>
      <w:r w:rsidR="00594389" w:rsidRPr="001D66DC">
        <w:t xml:space="preserve"> AM/</w:t>
      </w:r>
      <w:proofErr w:type="spellStart"/>
      <w:r w:rsidR="00594389" w:rsidRPr="001D66DC">
        <w:t>propidium</w:t>
      </w:r>
      <w:proofErr w:type="spellEnd"/>
      <w:r w:rsidR="00594389" w:rsidRPr="001D66DC">
        <w:t xml:space="preserve"> iodide staining from two independent experiments (circles and rhomboids).</w:t>
      </w:r>
      <w:r w:rsidR="00B74A2B" w:rsidRPr="001D66DC">
        <w:t xml:space="preserve"> Data for A549 cells in both graphs correspond to those presented in Table S1.</w:t>
      </w:r>
      <w:r w:rsidR="003659FF" w:rsidRPr="001D66DC">
        <w:t xml:space="preserve"> Instead of Log</w:t>
      </w:r>
      <w:r w:rsidR="003659FF" w:rsidRPr="001D66DC">
        <w:rPr>
          <w:vertAlign w:val="subscript"/>
        </w:rPr>
        <w:t>10</w:t>
      </w:r>
      <w:r w:rsidR="003659FF" w:rsidRPr="001D66DC">
        <w:t xml:space="preserve"> values on X axes, the exact concentrations are specified to assure compliance with concentrations indicated in corresponding text.</w:t>
      </w:r>
      <w:bookmarkEnd w:id="46"/>
    </w:p>
    <w:p w:rsidR="00345D42" w:rsidRDefault="00345D42" w:rsidP="0035271E">
      <w:pPr>
        <w:tabs>
          <w:tab w:val="left" w:pos="9360"/>
        </w:tabs>
        <w:ind w:left="0" w:firstLine="0"/>
      </w:pPr>
    </w:p>
    <w:p w:rsidR="00B74A2B" w:rsidRDefault="00B74A2B" w:rsidP="0035271E">
      <w:pPr>
        <w:tabs>
          <w:tab w:val="left" w:pos="9360"/>
        </w:tabs>
        <w:ind w:left="0" w:firstLine="0"/>
      </w:pPr>
    </w:p>
    <w:p w:rsidR="00B74A2B" w:rsidRDefault="00B74A2B" w:rsidP="0035271E">
      <w:pPr>
        <w:tabs>
          <w:tab w:val="left" w:pos="9360"/>
        </w:tabs>
        <w:ind w:left="0" w:firstLine="0"/>
      </w:pPr>
    </w:p>
    <w:p w:rsidR="00B74A2B" w:rsidRDefault="00B74A2B" w:rsidP="00F81AF3">
      <w:pPr>
        <w:tabs>
          <w:tab w:val="left" w:pos="936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4582800" cy="7203600"/>
            <wp:effectExtent l="0" t="0" r="8255" b="0"/>
            <wp:docPr id="21" name="Picture 21" descr="D:\Mycobacterium Tuberculosis\TEXT 2020\HepG2 za rad\Figure B12 3-Cl-Cim2 HepG2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Mycobacterium Tuberculosis\TEXT 2020\HepG2 za rad\Figure B12 3-Cl-Cim2 HepG2 120 px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800" cy="72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2B" w:rsidRPr="001D66DC" w:rsidRDefault="00B74A2B" w:rsidP="00F81AF3">
      <w:pPr>
        <w:pStyle w:val="ListParagraph"/>
      </w:pPr>
      <w:bookmarkStart w:id="47" w:name="_Toc72155238"/>
      <w:r w:rsidRPr="001D66DC">
        <w:rPr>
          <w:b/>
        </w:rPr>
        <w:t>Figure S4</w:t>
      </w:r>
      <w:r w:rsidR="00622B77">
        <w:rPr>
          <w:b/>
        </w:rPr>
        <w:t>8</w:t>
      </w:r>
      <w:r w:rsidRPr="001D66DC">
        <w:rPr>
          <w:b/>
        </w:rPr>
        <w:t>.</w:t>
      </w:r>
      <w:r w:rsidRPr="001D66DC">
        <w:t xml:space="preserve"> Representative fluorescent microscopic images of HepG2 cells stained with </w:t>
      </w:r>
      <w:proofErr w:type="spellStart"/>
      <w:r w:rsidRPr="001D66DC">
        <w:t>Calcein</w:t>
      </w:r>
      <w:proofErr w:type="spellEnd"/>
      <w:r w:rsidRPr="001D66DC">
        <w:t xml:space="preserve"> AM and </w:t>
      </w:r>
      <w:proofErr w:type="spellStart"/>
      <w:r w:rsidRPr="001D66DC">
        <w:t>propidium</w:t>
      </w:r>
      <w:proofErr w:type="spellEnd"/>
      <w:r w:rsidRPr="001D66DC">
        <w:t xml:space="preserve"> iodide (PI) after 24 h incubation with compound </w:t>
      </w:r>
      <w:r w:rsidRPr="001D66DC">
        <w:rPr>
          <w:b/>
        </w:rPr>
        <w:t>2a</w:t>
      </w:r>
      <w:r w:rsidRPr="001D66DC">
        <w:t>.</w:t>
      </w:r>
      <w:bookmarkEnd w:id="47"/>
    </w:p>
    <w:p w:rsidR="00B74A2B" w:rsidRDefault="00B74A2B" w:rsidP="0035271E">
      <w:pPr>
        <w:tabs>
          <w:tab w:val="left" w:pos="9360"/>
        </w:tabs>
        <w:ind w:left="0" w:firstLine="0"/>
      </w:pPr>
    </w:p>
    <w:p w:rsidR="00B74A2B" w:rsidRDefault="00B74A2B" w:rsidP="00F81AF3">
      <w:pPr>
        <w:tabs>
          <w:tab w:val="left" w:pos="936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4582160" cy="7204710"/>
            <wp:effectExtent l="0" t="0" r="8890" b="0"/>
            <wp:docPr id="22" name="Picture 22" descr="D:\Mycobacterium Tuberculosis\TEXT 2020\HepG2 za rad\Figure B13 4-Cl-Cim3 HepG2 120 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Mycobacterium Tuberculosis\TEXT 2020\HepG2 za rad\Figure B13 4-Cl-Cim3 HepG2 120 px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720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2B" w:rsidRPr="001D66DC" w:rsidRDefault="00B74A2B" w:rsidP="00F81AF3">
      <w:pPr>
        <w:pStyle w:val="ListParagraph"/>
      </w:pPr>
      <w:bookmarkStart w:id="48" w:name="_Toc72155239"/>
      <w:r w:rsidRPr="001D66DC">
        <w:rPr>
          <w:b/>
        </w:rPr>
        <w:t>Figure S4</w:t>
      </w:r>
      <w:r w:rsidR="00622B77">
        <w:rPr>
          <w:b/>
        </w:rPr>
        <w:t>9</w:t>
      </w:r>
      <w:r w:rsidRPr="001D66DC">
        <w:rPr>
          <w:b/>
        </w:rPr>
        <w:t>.</w:t>
      </w:r>
      <w:r w:rsidRPr="001D66DC">
        <w:t xml:space="preserve"> Representative fluorescent microscopic images of HepG2 cells stained with </w:t>
      </w:r>
      <w:proofErr w:type="spellStart"/>
      <w:r w:rsidRPr="001D66DC">
        <w:t>Calcein</w:t>
      </w:r>
      <w:proofErr w:type="spellEnd"/>
      <w:r w:rsidRPr="001D66DC">
        <w:t xml:space="preserve"> AM and </w:t>
      </w:r>
      <w:proofErr w:type="spellStart"/>
      <w:r w:rsidRPr="001D66DC">
        <w:t>propidium</w:t>
      </w:r>
      <w:proofErr w:type="spellEnd"/>
      <w:r w:rsidRPr="001D66DC">
        <w:t xml:space="preserve"> iodide (PI) after 24 h incubation with compound </w:t>
      </w:r>
      <w:r w:rsidRPr="001D66DC">
        <w:rPr>
          <w:b/>
        </w:rPr>
        <w:t>3b</w:t>
      </w:r>
      <w:r w:rsidRPr="001D66DC">
        <w:t>.</w:t>
      </w:r>
      <w:bookmarkEnd w:id="48"/>
    </w:p>
    <w:p w:rsidR="00B74A2B" w:rsidRDefault="00B74A2B" w:rsidP="0035271E">
      <w:pPr>
        <w:tabs>
          <w:tab w:val="left" w:pos="9360"/>
        </w:tabs>
        <w:ind w:left="0" w:firstLine="0"/>
      </w:pPr>
    </w:p>
    <w:p w:rsidR="00B74A2B" w:rsidRDefault="00B74A2B" w:rsidP="0035271E">
      <w:pPr>
        <w:tabs>
          <w:tab w:val="left" w:pos="9360"/>
        </w:tabs>
        <w:ind w:left="0" w:firstLine="0"/>
      </w:pPr>
    </w:p>
    <w:p w:rsidR="006C0983" w:rsidRPr="0065243F" w:rsidRDefault="006C0983" w:rsidP="006C0983">
      <w:pPr>
        <w:ind w:firstLine="0"/>
        <w:rPr>
          <w:b/>
        </w:rPr>
      </w:pPr>
      <w:r>
        <w:rPr>
          <w:b/>
        </w:rPr>
        <w:lastRenderedPageBreak/>
        <w:t>3.4</w:t>
      </w:r>
      <w:r w:rsidRPr="0065243F">
        <w:rPr>
          <w:b/>
        </w:rPr>
        <w:t xml:space="preserve">.1 Plausible anticancer targets suggested by </w:t>
      </w:r>
      <w:proofErr w:type="spellStart"/>
      <w:r w:rsidRPr="0065243F">
        <w:rPr>
          <w:b/>
        </w:rPr>
        <w:t>pharmacophoric</w:t>
      </w:r>
      <w:proofErr w:type="spellEnd"/>
      <w:r w:rsidRPr="0065243F">
        <w:rPr>
          <w:b/>
        </w:rPr>
        <w:t xml:space="preserve"> similarity search</w:t>
      </w:r>
    </w:p>
    <w:p w:rsidR="006C0983" w:rsidRPr="00594389" w:rsidRDefault="006C0983" w:rsidP="0035271E">
      <w:pPr>
        <w:tabs>
          <w:tab w:val="left" w:pos="9360"/>
        </w:tabs>
        <w:ind w:left="0" w:firstLine="0"/>
      </w:pPr>
    </w:p>
    <w:p w:rsidR="00345D42" w:rsidRDefault="00345D42" w:rsidP="00345D42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40" w:after="0"/>
        <w:ind w:left="993" w:hanging="993"/>
        <w:jc w:val="center"/>
      </w:pPr>
      <w:r>
        <w:rPr>
          <w:rFonts w:ascii="Arial" w:eastAsia="Arial" w:hAnsi="Arial" w:cs="Arial"/>
          <w:noProof/>
          <w:sz w:val="22"/>
          <w:szCs w:val="22"/>
        </w:rPr>
        <w:drawing>
          <wp:inline distT="0" distB="0" distL="0" distR="0">
            <wp:extent cx="4406176" cy="36233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a PhPh models.t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5626" cy="363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D42" w:rsidRPr="00B67C1E" w:rsidRDefault="00345D42" w:rsidP="00F81AF3">
      <w:pPr>
        <w:pStyle w:val="ListParagraph"/>
      </w:pPr>
      <w:bookmarkStart w:id="49" w:name="_Ref65230277"/>
      <w:bookmarkStart w:id="50" w:name="_Toc72155240"/>
      <w:r w:rsidRPr="00B74A2B">
        <w:rPr>
          <w:b/>
        </w:rPr>
        <w:t xml:space="preserve">Figure </w:t>
      </w:r>
      <w:bookmarkEnd w:id="49"/>
      <w:r w:rsidRPr="00B74A2B">
        <w:rPr>
          <w:b/>
        </w:rPr>
        <w:t>S</w:t>
      </w:r>
      <w:r w:rsidR="00622B77">
        <w:rPr>
          <w:b/>
        </w:rPr>
        <w:t>50</w:t>
      </w:r>
      <w:r w:rsidRPr="00B74A2B">
        <w:rPr>
          <w:b/>
        </w:rPr>
        <w:t>.</w:t>
      </w:r>
      <w:r w:rsidRPr="00B67C1E">
        <w:t xml:space="preserve"> Pharmacophore matching between </w:t>
      </w:r>
      <w:r w:rsidRPr="00B67C1E">
        <w:rPr>
          <w:b/>
        </w:rPr>
        <w:t>2a</w:t>
      </w:r>
      <w:r w:rsidRPr="00B67C1E">
        <w:t xml:space="preserve"> and several targets: a) Collagenase-2; b) Abl-1 kinase; c) Pim-1 kinase; d) Caspase-3; e) Complement C1r subcomponent</w:t>
      </w:r>
      <w:r w:rsidR="001A0541">
        <w:t>.</w:t>
      </w:r>
      <w:bookmarkEnd w:id="50"/>
    </w:p>
    <w:p w:rsidR="00345D42" w:rsidRPr="00022693" w:rsidRDefault="00345D42" w:rsidP="0035271E">
      <w:pPr>
        <w:tabs>
          <w:tab w:val="left" w:pos="9360"/>
        </w:tabs>
        <w:ind w:left="0" w:firstLine="0"/>
        <w:rPr>
          <w:sz w:val="22"/>
          <w:szCs w:val="22"/>
        </w:rPr>
      </w:pPr>
    </w:p>
    <w:p w:rsidR="00345D42" w:rsidRDefault="00345D42" w:rsidP="00345D42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40" w:after="0"/>
        <w:ind w:left="993" w:hanging="993"/>
        <w:jc w:val="center"/>
      </w:pPr>
      <w:r>
        <w:rPr>
          <w:rFonts w:ascii="Arial" w:eastAsia="Arial" w:hAnsi="Arial" w:cs="Arial"/>
          <w:noProof/>
          <w:sz w:val="22"/>
          <w:szCs w:val="20"/>
        </w:rPr>
        <w:drawing>
          <wp:inline distT="0" distB="0" distL="0" distR="0">
            <wp:extent cx="4810125" cy="251246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b PhPh models.t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500" cy="251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2A" w:rsidRPr="00B74A2B" w:rsidRDefault="00345D42" w:rsidP="00F81AF3">
      <w:pPr>
        <w:pStyle w:val="ListParagraph"/>
      </w:pPr>
      <w:bookmarkStart w:id="51" w:name="_Ref65230284"/>
      <w:bookmarkStart w:id="52" w:name="_Toc72155241"/>
      <w:r w:rsidRPr="00B74A2B">
        <w:rPr>
          <w:b/>
        </w:rPr>
        <w:t xml:space="preserve">Figure </w:t>
      </w:r>
      <w:bookmarkEnd w:id="51"/>
      <w:r w:rsidRPr="00B74A2B">
        <w:rPr>
          <w:b/>
        </w:rPr>
        <w:t>S</w:t>
      </w:r>
      <w:r w:rsidR="001F19FD">
        <w:rPr>
          <w:b/>
        </w:rPr>
        <w:t>5</w:t>
      </w:r>
      <w:r w:rsidR="00622B77">
        <w:rPr>
          <w:b/>
        </w:rPr>
        <w:t>1</w:t>
      </w:r>
      <w:r w:rsidRPr="00B74A2B">
        <w:rPr>
          <w:b/>
        </w:rPr>
        <w:t>.</w:t>
      </w:r>
      <w:r w:rsidRPr="00B461D5">
        <w:t xml:space="preserve"> Pharmacophore matching between </w:t>
      </w:r>
      <w:r w:rsidRPr="00B461D5">
        <w:rPr>
          <w:b/>
        </w:rPr>
        <w:t>3b</w:t>
      </w:r>
      <w:r w:rsidRPr="00B461D5">
        <w:t xml:space="preserve"> and several targets: a) Dipeptidyl peptidase 4 (DPPH4); b) </w:t>
      </w:r>
      <w:proofErr w:type="spellStart"/>
      <w:r w:rsidRPr="00B461D5">
        <w:t>Baculoviral</w:t>
      </w:r>
      <w:proofErr w:type="spellEnd"/>
      <w:r w:rsidRPr="00B461D5">
        <w:t xml:space="preserve"> IAP repeat-containing protein 4; c) Collagenase-2; d) Tyrosine-protein phosphatase non-receptor t</w:t>
      </w:r>
      <w:r w:rsidR="00B74A2B">
        <w:t>ype 1 (PTP1B).</w:t>
      </w:r>
      <w:bookmarkEnd w:id="52"/>
    </w:p>
    <w:sectPr w:rsidR="003B042A" w:rsidRPr="00B74A2B" w:rsidSect="00B44A8D">
      <w:footerReference w:type="default" r:id="rId59"/>
      <w:pgSz w:w="12240" w:h="15840"/>
      <w:pgMar w:top="720" w:right="720" w:bottom="720" w:left="720" w:header="720" w:footer="720" w:gutter="0"/>
      <w:pgNumType w:fmt="numberInDash"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470E" w:rsidRDefault="0008470E" w:rsidP="00B44A8D">
      <w:pPr>
        <w:spacing w:after="0" w:line="240" w:lineRule="auto"/>
      </w:pPr>
      <w:r>
        <w:separator/>
      </w:r>
    </w:p>
  </w:endnote>
  <w:endnote w:type="continuationSeparator" w:id="0">
    <w:p w:rsidR="0008470E" w:rsidRDefault="0008470E" w:rsidP="00B44A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6856807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F362D" w:rsidRDefault="005B53C1">
        <w:pPr>
          <w:pStyle w:val="Footer"/>
          <w:jc w:val="center"/>
        </w:pPr>
        <w:r>
          <w:fldChar w:fldCharType="begin"/>
        </w:r>
        <w:r w:rsidR="00CF362D">
          <w:instrText xml:space="preserve"> PAGE   \* MERGEFORMAT </w:instrText>
        </w:r>
        <w:r>
          <w:fldChar w:fldCharType="separate"/>
        </w:r>
        <w:r w:rsidR="00215AAC">
          <w:rPr>
            <w:noProof/>
          </w:rPr>
          <w:t>- 36 -</w:t>
        </w:r>
        <w:r>
          <w:rPr>
            <w:noProof/>
          </w:rPr>
          <w:fldChar w:fldCharType="end"/>
        </w:r>
      </w:p>
    </w:sdtContent>
  </w:sdt>
  <w:p w:rsidR="00CF362D" w:rsidRDefault="00CF362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470E" w:rsidRDefault="0008470E" w:rsidP="00B44A8D">
      <w:pPr>
        <w:spacing w:after="0" w:line="240" w:lineRule="auto"/>
      </w:pPr>
      <w:r>
        <w:separator/>
      </w:r>
    </w:p>
  </w:footnote>
  <w:footnote w:type="continuationSeparator" w:id="0">
    <w:p w:rsidR="0008470E" w:rsidRDefault="0008470E" w:rsidP="00B44A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B94406"/>
    <w:multiLevelType w:val="multilevel"/>
    <w:tmpl w:val="C2D85A6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4680" w:hanging="1800"/>
      </w:pPr>
      <w:rPr>
        <w:rFonts w:hint="default"/>
      </w:rPr>
    </w:lvl>
  </w:abstractNum>
  <w:abstractNum w:abstractNumId="1">
    <w:nsid w:val="2DC179D4"/>
    <w:multiLevelType w:val="multilevel"/>
    <w:tmpl w:val="0060A338"/>
    <w:lvl w:ilvl="0">
      <w:start w:val="1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6408" w:hanging="1800"/>
      </w:pPr>
      <w:rPr>
        <w:rFonts w:hint="default"/>
      </w:rPr>
    </w:lvl>
  </w:abstractNum>
  <w:abstractNum w:abstractNumId="2">
    <w:nsid w:val="30196E05"/>
    <w:multiLevelType w:val="multilevel"/>
    <w:tmpl w:val="FB22D45A"/>
    <w:lvl w:ilvl="0">
      <w:start w:val="3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4680" w:hanging="1800"/>
      </w:pPr>
      <w:rPr>
        <w:rFonts w:hint="default"/>
      </w:rPr>
    </w:lvl>
  </w:abstractNum>
  <w:abstractNum w:abstractNumId="3">
    <w:nsid w:val="6567637A"/>
    <w:multiLevelType w:val="multilevel"/>
    <w:tmpl w:val="3B024BD8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pStyle w:val="Heading5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pStyle w:val="Heading6"/>
      <w:suff w:val="space"/>
      <w:lvlText w:val="%1.%2.%3.%4.%5.%6."/>
      <w:lvlJc w:val="left"/>
      <w:pPr>
        <w:ind w:left="2736" w:hanging="936"/>
      </w:pPr>
      <w:rPr>
        <w:rFonts w:cs="Times New Roman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7CFC19CA"/>
    <w:multiLevelType w:val="multilevel"/>
    <w:tmpl w:val="FB22D45A"/>
    <w:lvl w:ilvl="0">
      <w:start w:val="4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4680" w:hanging="1800"/>
      </w:pPr>
      <w:rPr>
        <w:rFonts w:hint="default"/>
      </w:rPr>
    </w:lvl>
  </w:abstractNum>
  <w:num w:numId="1">
    <w:abstractNumId w:val="3"/>
  </w:num>
  <w:num w:numId="2">
    <w:abstractNumId w:val="3"/>
  </w:num>
  <w:num w:numId="3">
    <w:abstractNumId w:val="0"/>
  </w:num>
  <w:num w:numId="4">
    <w:abstractNumId w:val="1"/>
  </w:num>
  <w:num w:numId="5">
    <w:abstractNumId w:val="2"/>
  </w:num>
  <w:num w:numId="6">
    <w:abstractNumId w:val="4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13468"/>
    <w:rsid w:val="00001F2D"/>
    <w:rsid w:val="00022693"/>
    <w:rsid w:val="00032DF7"/>
    <w:rsid w:val="00037D37"/>
    <w:rsid w:val="00044AD9"/>
    <w:rsid w:val="000601D8"/>
    <w:rsid w:val="00073EEE"/>
    <w:rsid w:val="00074C05"/>
    <w:rsid w:val="0008470E"/>
    <w:rsid w:val="00095FCB"/>
    <w:rsid w:val="00097B2B"/>
    <w:rsid w:val="000D5FF7"/>
    <w:rsid w:val="000F4A40"/>
    <w:rsid w:val="001218D3"/>
    <w:rsid w:val="00121D65"/>
    <w:rsid w:val="001241FE"/>
    <w:rsid w:val="00126D1B"/>
    <w:rsid w:val="0014030D"/>
    <w:rsid w:val="00173204"/>
    <w:rsid w:val="0017408F"/>
    <w:rsid w:val="001972BD"/>
    <w:rsid w:val="00197693"/>
    <w:rsid w:val="001A0541"/>
    <w:rsid w:val="001A2A18"/>
    <w:rsid w:val="001A4E7C"/>
    <w:rsid w:val="001B5A11"/>
    <w:rsid w:val="001D22BD"/>
    <w:rsid w:val="001D66DC"/>
    <w:rsid w:val="001E7FAE"/>
    <w:rsid w:val="001F19FD"/>
    <w:rsid w:val="001F251B"/>
    <w:rsid w:val="0020127B"/>
    <w:rsid w:val="00215AAC"/>
    <w:rsid w:val="00232141"/>
    <w:rsid w:val="00237471"/>
    <w:rsid w:val="00272FA0"/>
    <w:rsid w:val="002766EA"/>
    <w:rsid w:val="00281E69"/>
    <w:rsid w:val="0028266D"/>
    <w:rsid w:val="002869C7"/>
    <w:rsid w:val="002B1E8E"/>
    <w:rsid w:val="002B3F96"/>
    <w:rsid w:val="002B5204"/>
    <w:rsid w:val="002D0F57"/>
    <w:rsid w:val="002D27B6"/>
    <w:rsid w:val="002F4AAD"/>
    <w:rsid w:val="002F5BAB"/>
    <w:rsid w:val="002F6C27"/>
    <w:rsid w:val="00300ADC"/>
    <w:rsid w:val="00314DC1"/>
    <w:rsid w:val="00327C4D"/>
    <w:rsid w:val="00345D42"/>
    <w:rsid w:val="00346CB4"/>
    <w:rsid w:val="0035271E"/>
    <w:rsid w:val="003570B4"/>
    <w:rsid w:val="003659FF"/>
    <w:rsid w:val="003738F7"/>
    <w:rsid w:val="00373AA6"/>
    <w:rsid w:val="00375D68"/>
    <w:rsid w:val="00380D67"/>
    <w:rsid w:val="003B042A"/>
    <w:rsid w:val="003B3E14"/>
    <w:rsid w:val="003C598D"/>
    <w:rsid w:val="00410D3A"/>
    <w:rsid w:val="00416E89"/>
    <w:rsid w:val="00417C10"/>
    <w:rsid w:val="00426F07"/>
    <w:rsid w:val="00442F2B"/>
    <w:rsid w:val="0045132C"/>
    <w:rsid w:val="00472C10"/>
    <w:rsid w:val="00487DDC"/>
    <w:rsid w:val="00490869"/>
    <w:rsid w:val="00494079"/>
    <w:rsid w:val="00496956"/>
    <w:rsid w:val="004C5D9A"/>
    <w:rsid w:val="004C749D"/>
    <w:rsid w:val="004E7DC2"/>
    <w:rsid w:val="005341A1"/>
    <w:rsid w:val="00536B5D"/>
    <w:rsid w:val="00543BCD"/>
    <w:rsid w:val="00552448"/>
    <w:rsid w:val="00567978"/>
    <w:rsid w:val="00570293"/>
    <w:rsid w:val="0057739E"/>
    <w:rsid w:val="00582232"/>
    <w:rsid w:val="0058438A"/>
    <w:rsid w:val="00594389"/>
    <w:rsid w:val="005B53C1"/>
    <w:rsid w:val="005D1273"/>
    <w:rsid w:val="005D5D26"/>
    <w:rsid w:val="005F254C"/>
    <w:rsid w:val="005F2B62"/>
    <w:rsid w:val="006174A6"/>
    <w:rsid w:val="00622B77"/>
    <w:rsid w:val="00641758"/>
    <w:rsid w:val="00652C57"/>
    <w:rsid w:val="0067488C"/>
    <w:rsid w:val="00680EC0"/>
    <w:rsid w:val="00687662"/>
    <w:rsid w:val="006A5921"/>
    <w:rsid w:val="006B20B6"/>
    <w:rsid w:val="006B49ED"/>
    <w:rsid w:val="006C0983"/>
    <w:rsid w:val="006C6B50"/>
    <w:rsid w:val="006D5057"/>
    <w:rsid w:val="006F3E45"/>
    <w:rsid w:val="0071348E"/>
    <w:rsid w:val="00755641"/>
    <w:rsid w:val="00783C40"/>
    <w:rsid w:val="007919E3"/>
    <w:rsid w:val="007A16A0"/>
    <w:rsid w:val="007B54F5"/>
    <w:rsid w:val="007C5B3B"/>
    <w:rsid w:val="007D173E"/>
    <w:rsid w:val="00805532"/>
    <w:rsid w:val="00805BA4"/>
    <w:rsid w:val="008105CD"/>
    <w:rsid w:val="00810A16"/>
    <w:rsid w:val="00814AC1"/>
    <w:rsid w:val="008251B0"/>
    <w:rsid w:val="00836E56"/>
    <w:rsid w:val="00837C63"/>
    <w:rsid w:val="0085450F"/>
    <w:rsid w:val="0088700C"/>
    <w:rsid w:val="008A123A"/>
    <w:rsid w:val="008D10A4"/>
    <w:rsid w:val="008E4C15"/>
    <w:rsid w:val="008E5B03"/>
    <w:rsid w:val="008F5953"/>
    <w:rsid w:val="0090635B"/>
    <w:rsid w:val="00913468"/>
    <w:rsid w:val="009317E5"/>
    <w:rsid w:val="009531AA"/>
    <w:rsid w:val="00961B1E"/>
    <w:rsid w:val="009631D9"/>
    <w:rsid w:val="00973BF9"/>
    <w:rsid w:val="009B0F9D"/>
    <w:rsid w:val="009B7C03"/>
    <w:rsid w:val="009C0E46"/>
    <w:rsid w:val="009C3D4C"/>
    <w:rsid w:val="00A17245"/>
    <w:rsid w:val="00A34678"/>
    <w:rsid w:val="00A42A72"/>
    <w:rsid w:val="00A72D1C"/>
    <w:rsid w:val="00AA0799"/>
    <w:rsid w:val="00AA0C5B"/>
    <w:rsid w:val="00AA478B"/>
    <w:rsid w:val="00AC0BFA"/>
    <w:rsid w:val="00AC2F81"/>
    <w:rsid w:val="00AC4B35"/>
    <w:rsid w:val="00AD5B0B"/>
    <w:rsid w:val="00AF67B0"/>
    <w:rsid w:val="00B332FD"/>
    <w:rsid w:val="00B44A8D"/>
    <w:rsid w:val="00B56BB5"/>
    <w:rsid w:val="00B74A2B"/>
    <w:rsid w:val="00B91D6F"/>
    <w:rsid w:val="00BB7082"/>
    <w:rsid w:val="00BC51A7"/>
    <w:rsid w:val="00BC78A9"/>
    <w:rsid w:val="00BC7968"/>
    <w:rsid w:val="00BE01A7"/>
    <w:rsid w:val="00C37A86"/>
    <w:rsid w:val="00C510BC"/>
    <w:rsid w:val="00C52509"/>
    <w:rsid w:val="00C5446E"/>
    <w:rsid w:val="00C77CFC"/>
    <w:rsid w:val="00C80A59"/>
    <w:rsid w:val="00C917B3"/>
    <w:rsid w:val="00C917DC"/>
    <w:rsid w:val="00CA00BE"/>
    <w:rsid w:val="00CB2102"/>
    <w:rsid w:val="00CB2F6C"/>
    <w:rsid w:val="00CD4140"/>
    <w:rsid w:val="00CF362D"/>
    <w:rsid w:val="00D02DDB"/>
    <w:rsid w:val="00D237C0"/>
    <w:rsid w:val="00D27F06"/>
    <w:rsid w:val="00D63C90"/>
    <w:rsid w:val="00D75950"/>
    <w:rsid w:val="00D75AC9"/>
    <w:rsid w:val="00DA67BD"/>
    <w:rsid w:val="00DB054A"/>
    <w:rsid w:val="00DB5568"/>
    <w:rsid w:val="00DC7470"/>
    <w:rsid w:val="00DD07AD"/>
    <w:rsid w:val="00DF0353"/>
    <w:rsid w:val="00DF1ED2"/>
    <w:rsid w:val="00E03D14"/>
    <w:rsid w:val="00E122F0"/>
    <w:rsid w:val="00E1418F"/>
    <w:rsid w:val="00E30B2E"/>
    <w:rsid w:val="00E34A2E"/>
    <w:rsid w:val="00E35BA5"/>
    <w:rsid w:val="00E50E9E"/>
    <w:rsid w:val="00E722EF"/>
    <w:rsid w:val="00E81B9E"/>
    <w:rsid w:val="00EA2B85"/>
    <w:rsid w:val="00EC4E7E"/>
    <w:rsid w:val="00EF1A4E"/>
    <w:rsid w:val="00EF5B04"/>
    <w:rsid w:val="00F64C2C"/>
    <w:rsid w:val="00F67B42"/>
    <w:rsid w:val="00F71B64"/>
    <w:rsid w:val="00F81AF3"/>
    <w:rsid w:val="00FC368C"/>
    <w:rsid w:val="00FC5D22"/>
    <w:rsid w:val="00FF0CF7"/>
    <w:rsid w:val="00FF55F1"/>
    <w:rsid w:val="00FF6146"/>
    <w:rsid w:val="00FF74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after="160" w:line="360" w:lineRule="auto"/>
        <w:ind w:left="-144" w:firstLine="7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 w:qFormat="1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1E69"/>
  </w:style>
  <w:style w:type="paragraph" w:styleId="Heading1">
    <w:name w:val="heading 1"/>
    <w:basedOn w:val="Normal"/>
    <w:next w:val="Normal"/>
    <w:link w:val="Heading1Char"/>
    <w:uiPriority w:val="9"/>
    <w:qFormat/>
    <w:rsid w:val="00300ADC"/>
    <w:pPr>
      <w:keepNext/>
      <w:keepLines/>
      <w:spacing w:before="240" w:after="0"/>
      <w:outlineLvl w:val="0"/>
    </w:pPr>
    <w:rPr>
      <w:rFonts w:eastAsiaTheme="majorEastAsia" w:cstheme="majorBidi"/>
      <w:b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00ADC"/>
    <w:pPr>
      <w:keepNext/>
      <w:keepLines/>
      <w:spacing w:before="40" w:after="0"/>
      <w:outlineLvl w:val="1"/>
    </w:pPr>
    <w:rPr>
      <w:rFonts w:eastAsiaTheme="majorEastAsia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00ADC"/>
    <w:pPr>
      <w:keepNext/>
      <w:keepLines/>
      <w:spacing w:before="40" w:after="0"/>
      <w:outlineLvl w:val="2"/>
    </w:pPr>
    <w:rPr>
      <w:rFonts w:eastAsiaTheme="majorEastAsia" w:cstheme="majorBidi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67B4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0">
    <w:name w:val="heading 5"/>
    <w:basedOn w:val="Normal"/>
    <w:next w:val="Normal"/>
    <w:link w:val="Heading5Char"/>
    <w:uiPriority w:val="9"/>
    <w:semiHidden/>
    <w:unhideWhenUsed/>
    <w:qFormat/>
    <w:rsid w:val="00B332F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0">
    <w:name w:val="heading 6"/>
    <w:basedOn w:val="Normal"/>
    <w:next w:val="Normal"/>
    <w:link w:val="Heading6Char"/>
    <w:uiPriority w:val="9"/>
    <w:semiHidden/>
    <w:unhideWhenUsed/>
    <w:qFormat/>
    <w:rsid w:val="00B332F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30">
    <w:name w:val="Heading3"/>
    <w:basedOn w:val="ListParagraph"/>
    <w:next w:val="Heading3"/>
    <w:link w:val="Heading3Char0"/>
    <w:autoRedefine/>
    <w:qFormat/>
    <w:rsid w:val="00327C4D"/>
    <w:pPr>
      <w:ind w:left="0" w:firstLine="0"/>
    </w:pPr>
    <w:rPr>
      <w:rFonts w:asciiTheme="majorBidi" w:hAnsiTheme="majorBidi"/>
      <w:b/>
    </w:rPr>
  </w:style>
  <w:style w:type="character" w:customStyle="1" w:styleId="Heading3Char0">
    <w:name w:val="Heading3 Char"/>
    <w:basedOn w:val="DefaultParagraphFont"/>
    <w:link w:val="Heading30"/>
    <w:rsid w:val="00327C4D"/>
    <w:rPr>
      <w:rFonts w:asciiTheme="majorBidi" w:hAnsiTheme="majorBidi"/>
      <w:b/>
    </w:rPr>
  </w:style>
  <w:style w:type="paragraph" w:styleId="ListParagraph">
    <w:name w:val="List Paragraph"/>
    <w:basedOn w:val="Normal"/>
    <w:uiPriority w:val="34"/>
    <w:qFormat/>
    <w:rsid w:val="00961B1E"/>
    <w:pPr>
      <w:ind w:left="720"/>
      <w:contextualSpacing/>
    </w:pPr>
  </w:style>
  <w:style w:type="paragraph" w:customStyle="1" w:styleId="Heading40">
    <w:name w:val="Heading4"/>
    <w:basedOn w:val="ListParagraph"/>
    <w:next w:val="Heading4"/>
    <w:link w:val="Heading4Char0"/>
    <w:autoRedefine/>
    <w:qFormat/>
    <w:rsid w:val="00D237C0"/>
    <w:pPr>
      <w:ind w:left="1728" w:hanging="648"/>
      <w:jc w:val="center"/>
    </w:pPr>
    <w:rPr>
      <w:rFonts w:asciiTheme="majorBidi" w:hAnsiTheme="majorBidi"/>
      <w:b/>
      <w:bCs/>
    </w:rPr>
  </w:style>
  <w:style w:type="character" w:customStyle="1" w:styleId="Heading4Char0">
    <w:name w:val="Heading4 Char"/>
    <w:basedOn w:val="DefaultParagraphFont"/>
    <w:link w:val="Heading40"/>
    <w:rsid w:val="00D237C0"/>
    <w:rPr>
      <w:rFonts w:asciiTheme="majorBidi" w:hAnsiTheme="majorBidi"/>
      <w:b/>
      <w:bCs/>
    </w:rPr>
  </w:style>
  <w:style w:type="paragraph" w:customStyle="1" w:styleId="Heading10">
    <w:name w:val="Heading1"/>
    <w:basedOn w:val="Normal"/>
    <w:next w:val="Heading1"/>
    <w:link w:val="Heading1Char0"/>
    <w:autoRedefine/>
    <w:qFormat/>
    <w:rsid w:val="00F81AF3"/>
    <w:pPr>
      <w:ind w:left="0" w:firstLine="0"/>
    </w:pPr>
    <w:rPr>
      <w:rFonts w:asciiTheme="majorBidi" w:hAnsiTheme="majorBidi"/>
      <w:b/>
      <w:sz w:val="28"/>
    </w:rPr>
  </w:style>
  <w:style w:type="character" w:customStyle="1" w:styleId="Heading1Char0">
    <w:name w:val="Heading1 Char"/>
    <w:basedOn w:val="DefaultParagraphFont"/>
    <w:link w:val="Heading10"/>
    <w:rsid w:val="00F81AF3"/>
    <w:rPr>
      <w:rFonts w:asciiTheme="majorBidi" w:hAnsiTheme="majorBidi"/>
      <w:b/>
      <w:sz w:val="28"/>
    </w:rPr>
  </w:style>
  <w:style w:type="paragraph" w:customStyle="1" w:styleId="Heading20">
    <w:name w:val="Heading2"/>
    <w:basedOn w:val="ListParagraph"/>
    <w:next w:val="Heading2"/>
    <w:link w:val="Heading2Char0"/>
    <w:qFormat/>
    <w:rsid w:val="00F81AF3"/>
    <w:pPr>
      <w:ind w:left="0" w:firstLine="0"/>
    </w:pPr>
    <w:rPr>
      <w:rFonts w:asciiTheme="majorBidi" w:hAnsiTheme="majorBidi"/>
      <w:b/>
      <w:sz w:val="26"/>
    </w:rPr>
  </w:style>
  <w:style w:type="character" w:customStyle="1" w:styleId="Heading2Char0">
    <w:name w:val="Heading2 Char"/>
    <w:basedOn w:val="DefaultParagraphFont"/>
    <w:link w:val="Heading20"/>
    <w:rsid w:val="00F81AF3"/>
    <w:rPr>
      <w:rFonts w:asciiTheme="majorBidi" w:hAnsiTheme="majorBidi"/>
      <w:b/>
      <w:sz w:val="26"/>
    </w:rPr>
  </w:style>
  <w:style w:type="paragraph" w:customStyle="1" w:styleId="Heading5">
    <w:name w:val="Heading5"/>
    <w:basedOn w:val="ListParagraph"/>
    <w:next w:val="Heading50"/>
    <w:link w:val="Heading5Char0"/>
    <w:autoRedefine/>
    <w:qFormat/>
    <w:rsid w:val="00AF67B0"/>
    <w:pPr>
      <w:numPr>
        <w:ilvl w:val="4"/>
        <w:numId w:val="2"/>
      </w:numPr>
    </w:pPr>
    <w:rPr>
      <w:rFonts w:asciiTheme="majorBidi" w:hAnsiTheme="majorBidi"/>
      <w:b/>
      <w:sz w:val="28"/>
    </w:rPr>
  </w:style>
  <w:style w:type="character" w:customStyle="1" w:styleId="Heading5Char0">
    <w:name w:val="Heading5 Char"/>
    <w:basedOn w:val="DefaultParagraphFont"/>
    <w:link w:val="Heading5"/>
    <w:rsid w:val="00AF67B0"/>
    <w:rPr>
      <w:rFonts w:asciiTheme="majorBidi" w:hAnsiTheme="majorBidi"/>
      <w:b/>
      <w:sz w:val="28"/>
    </w:rPr>
  </w:style>
  <w:style w:type="paragraph" w:customStyle="1" w:styleId="Heading6">
    <w:name w:val="Heading6"/>
    <w:basedOn w:val="ListParagraph"/>
    <w:link w:val="Heading6Char0"/>
    <w:autoRedefine/>
    <w:qFormat/>
    <w:rsid w:val="00AF67B0"/>
    <w:pPr>
      <w:numPr>
        <w:ilvl w:val="5"/>
        <w:numId w:val="1"/>
      </w:numPr>
      <w:ind w:left="1656"/>
    </w:pPr>
    <w:rPr>
      <w:rFonts w:asciiTheme="majorBidi" w:hAnsiTheme="majorBidi"/>
      <w:b/>
      <w:sz w:val="28"/>
    </w:rPr>
  </w:style>
  <w:style w:type="character" w:customStyle="1" w:styleId="Heading6Char0">
    <w:name w:val="Heading6 Char"/>
    <w:basedOn w:val="DefaultParagraphFont"/>
    <w:link w:val="Heading6"/>
    <w:rsid w:val="00AF67B0"/>
    <w:rPr>
      <w:rFonts w:asciiTheme="majorBidi" w:hAnsiTheme="majorBidi"/>
      <w:b/>
      <w:sz w:val="28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A34678"/>
    <w:pPr>
      <w:spacing w:before="360" w:after="0"/>
      <w:ind w:left="0"/>
      <w:jc w:val="left"/>
    </w:pPr>
    <w:rPr>
      <w:b/>
      <w:bCs/>
      <w:caps/>
    </w:rPr>
  </w:style>
  <w:style w:type="character" w:customStyle="1" w:styleId="Heading1Char">
    <w:name w:val="Heading 1 Char"/>
    <w:basedOn w:val="DefaultParagraphFont"/>
    <w:link w:val="Heading1"/>
    <w:uiPriority w:val="9"/>
    <w:rsid w:val="00300ADC"/>
    <w:rPr>
      <w:rFonts w:eastAsiaTheme="majorEastAsia" w:cstheme="majorBidi"/>
      <w:b/>
      <w:sz w:val="28"/>
      <w:szCs w:val="32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A34678"/>
    <w:pPr>
      <w:spacing w:before="240" w:after="0"/>
      <w:ind w:left="0"/>
      <w:jc w:val="left"/>
    </w:pPr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300ADC"/>
    <w:rPr>
      <w:rFonts w:eastAsiaTheme="majorEastAsia" w:cstheme="majorBidi"/>
      <w:b/>
      <w:sz w:val="26"/>
      <w:szCs w:val="26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A34678"/>
    <w:pPr>
      <w:spacing w:after="0"/>
      <w:ind w:left="240"/>
      <w:jc w:val="left"/>
    </w:pPr>
    <w:rPr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00ADC"/>
    <w:rPr>
      <w:rFonts w:eastAsiaTheme="majorEastAsia" w:cstheme="majorBidi"/>
    </w:rPr>
  </w:style>
  <w:style w:type="paragraph" w:styleId="TOC4">
    <w:name w:val="toc 4"/>
    <w:basedOn w:val="Normal"/>
    <w:next w:val="Normal"/>
    <w:autoRedefine/>
    <w:uiPriority w:val="39"/>
    <w:unhideWhenUsed/>
    <w:rsid w:val="009B7C03"/>
    <w:pPr>
      <w:tabs>
        <w:tab w:val="right" w:leader="dot" w:pos="10790"/>
      </w:tabs>
      <w:spacing w:after="0" w:line="240" w:lineRule="auto"/>
      <w:ind w:left="482" w:right="737" w:firstLine="0"/>
      <w:jc w:val="left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D75AC9"/>
    <w:pPr>
      <w:spacing w:after="0"/>
      <w:ind w:left="720"/>
      <w:jc w:val="left"/>
    </w:pPr>
    <w:rPr>
      <w:rFonts w:asciiTheme="minorHAnsi" w:hAnsiTheme="minorHAnsi"/>
      <w:sz w:val="20"/>
      <w:szCs w:val="20"/>
    </w:rPr>
  </w:style>
  <w:style w:type="character" w:customStyle="1" w:styleId="Heading5Char">
    <w:name w:val="Heading 5 Char"/>
    <w:basedOn w:val="DefaultParagraphFont"/>
    <w:link w:val="Heading50"/>
    <w:uiPriority w:val="9"/>
    <w:semiHidden/>
    <w:rsid w:val="00B332FD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TOC6">
    <w:name w:val="toc 6"/>
    <w:basedOn w:val="Heading6"/>
    <w:next w:val="Heading6"/>
    <w:autoRedefine/>
    <w:uiPriority w:val="39"/>
    <w:unhideWhenUsed/>
    <w:qFormat/>
    <w:rsid w:val="009B0F9D"/>
    <w:pPr>
      <w:numPr>
        <w:ilvl w:val="0"/>
        <w:numId w:val="0"/>
      </w:numPr>
      <w:spacing w:after="0"/>
      <w:ind w:left="960" w:firstLine="720"/>
      <w:contextualSpacing w:val="0"/>
      <w:jc w:val="left"/>
    </w:pPr>
    <w:rPr>
      <w:rFonts w:asciiTheme="minorHAnsi" w:hAnsiTheme="minorHAnsi"/>
      <w:b w:val="0"/>
      <w:sz w:val="20"/>
      <w:szCs w:val="20"/>
    </w:rPr>
  </w:style>
  <w:style w:type="character" w:customStyle="1" w:styleId="Heading6Char">
    <w:name w:val="Heading 6 Char"/>
    <w:basedOn w:val="DefaultParagraphFont"/>
    <w:link w:val="Heading60"/>
    <w:uiPriority w:val="9"/>
    <w:semiHidden/>
    <w:rsid w:val="00B332FD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67B4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3A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AA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373AA6"/>
    <w:pPr>
      <w:spacing w:after="0" w:line="240" w:lineRule="auto"/>
      <w:ind w:left="0" w:firstLine="0"/>
      <w:jc w:val="left"/>
    </w:pPr>
    <w:rPr>
      <w:rFonts w:asciiTheme="minorHAnsi" w:eastAsia="Times New Roman" w:hAnsiTheme="minorHAns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6174A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74A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74A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74A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74A6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B44A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44A8D"/>
  </w:style>
  <w:style w:type="paragraph" w:styleId="Footer">
    <w:name w:val="footer"/>
    <w:basedOn w:val="Normal"/>
    <w:link w:val="FooterChar"/>
    <w:uiPriority w:val="99"/>
    <w:unhideWhenUsed/>
    <w:rsid w:val="00B44A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4A8D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237C0"/>
    <w:pPr>
      <w:spacing w:before="480" w:line="276" w:lineRule="auto"/>
      <w:ind w:left="0" w:firstLine="0"/>
      <w:jc w:val="left"/>
      <w:outlineLvl w:val="9"/>
    </w:pPr>
    <w:rPr>
      <w:b w:val="0"/>
      <w:bCs/>
      <w:szCs w:val="28"/>
      <w:lang w:eastAsia="ja-JP"/>
    </w:rPr>
  </w:style>
  <w:style w:type="character" w:styleId="Hyperlink">
    <w:name w:val="Hyperlink"/>
    <w:basedOn w:val="DefaultParagraphFont"/>
    <w:uiPriority w:val="99"/>
    <w:unhideWhenUsed/>
    <w:rsid w:val="009631D9"/>
    <w:rPr>
      <w:color w:val="0563C1" w:themeColor="hyperlink"/>
      <w:u w:val="single"/>
    </w:rPr>
  </w:style>
  <w:style w:type="paragraph" w:styleId="TOC7">
    <w:name w:val="toc 7"/>
    <w:basedOn w:val="Normal"/>
    <w:next w:val="Normal"/>
    <w:autoRedefine/>
    <w:uiPriority w:val="39"/>
    <w:unhideWhenUsed/>
    <w:rsid w:val="009631D9"/>
    <w:pPr>
      <w:spacing w:after="0"/>
      <w:ind w:left="1200"/>
      <w:jc w:val="left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9631D9"/>
    <w:pPr>
      <w:spacing w:after="0"/>
      <w:ind w:left="1440"/>
      <w:jc w:val="left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9631D9"/>
    <w:pPr>
      <w:spacing w:after="0"/>
      <w:ind w:left="1680"/>
      <w:jc w:val="left"/>
    </w:pPr>
    <w:rPr>
      <w:rFonts w:asciiTheme="minorHAnsi" w:hAnsiTheme="minorHAnsi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after="160" w:line="360" w:lineRule="auto"/>
        <w:ind w:left="-144" w:firstLine="7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 w:qFormat="1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1E69"/>
  </w:style>
  <w:style w:type="paragraph" w:styleId="Heading1">
    <w:name w:val="heading 1"/>
    <w:basedOn w:val="Normal"/>
    <w:next w:val="Normal"/>
    <w:link w:val="Heading1Char"/>
    <w:uiPriority w:val="9"/>
    <w:qFormat/>
    <w:rsid w:val="00300ADC"/>
    <w:pPr>
      <w:keepNext/>
      <w:keepLines/>
      <w:spacing w:before="240" w:after="0"/>
      <w:outlineLvl w:val="0"/>
    </w:pPr>
    <w:rPr>
      <w:rFonts w:eastAsiaTheme="majorEastAsia" w:cstheme="majorBidi"/>
      <w:b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00ADC"/>
    <w:pPr>
      <w:keepNext/>
      <w:keepLines/>
      <w:spacing w:before="40" w:after="0"/>
      <w:outlineLvl w:val="1"/>
    </w:pPr>
    <w:rPr>
      <w:rFonts w:eastAsiaTheme="majorEastAsia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00ADC"/>
    <w:pPr>
      <w:keepNext/>
      <w:keepLines/>
      <w:spacing w:before="40" w:after="0"/>
      <w:outlineLvl w:val="2"/>
    </w:pPr>
    <w:rPr>
      <w:rFonts w:eastAsiaTheme="majorEastAsia" w:cstheme="majorBidi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67B4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0">
    <w:name w:val="heading 5"/>
    <w:basedOn w:val="Normal"/>
    <w:next w:val="Normal"/>
    <w:link w:val="Heading5Char"/>
    <w:uiPriority w:val="9"/>
    <w:semiHidden/>
    <w:unhideWhenUsed/>
    <w:qFormat/>
    <w:rsid w:val="00B332F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0">
    <w:name w:val="heading 6"/>
    <w:basedOn w:val="Normal"/>
    <w:next w:val="Normal"/>
    <w:link w:val="Heading6Char"/>
    <w:uiPriority w:val="9"/>
    <w:semiHidden/>
    <w:unhideWhenUsed/>
    <w:qFormat/>
    <w:rsid w:val="00B332F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30">
    <w:name w:val="Heading3"/>
    <w:basedOn w:val="ListParagraph"/>
    <w:next w:val="Heading3"/>
    <w:link w:val="Heading3Char0"/>
    <w:autoRedefine/>
    <w:qFormat/>
    <w:rsid w:val="00327C4D"/>
    <w:pPr>
      <w:ind w:left="0" w:firstLine="0"/>
    </w:pPr>
    <w:rPr>
      <w:rFonts w:asciiTheme="majorBidi" w:hAnsiTheme="majorBidi"/>
      <w:b/>
    </w:rPr>
  </w:style>
  <w:style w:type="character" w:customStyle="1" w:styleId="Heading3Char0">
    <w:name w:val="Heading3 Char"/>
    <w:basedOn w:val="DefaultParagraphFont"/>
    <w:link w:val="Heading30"/>
    <w:rsid w:val="00327C4D"/>
    <w:rPr>
      <w:rFonts w:asciiTheme="majorBidi" w:hAnsiTheme="majorBidi"/>
      <w:b/>
    </w:rPr>
  </w:style>
  <w:style w:type="paragraph" w:styleId="ListParagraph">
    <w:name w:val="List Paragraph"/>
    <w:basedOn w:val="Normal"/>
    <w:uiPriority w:val="34"/>
    <w:qFormat/>
    <w:rsid w:val="00961B1E"/>
    <w:pPr>
      <w:ind w:left="720"/>
      <w:contextualSpacing/>
    </w:pPr>
  </w:style>
  <w:style w:type="paragraph" w:customStyle="1" w:styleId="Heading40">
    <w:name w:val="Heading4"/>
    <w:basedOn w:val="ListParagraph"/>
    <w:next w:val="Heading4"/>
    <w:link w:val="Heading4Char0"/>
    <w:autoRedefine/>
    <w:qFormat/>
    <w:rsid w:val="00D237C0"/>
    <w:pPr>
      <w:ind w:left="1728" w:hanging="648"/>
      <w:jc w:val="center"/>
    </w:pPr>
    <w:rPr>
      <w:rFonts w:asciiTheme="majorBidi" w:hAnsiTheme="majorBidi"/>
      <w:b/>
      <w:bCs/>
    </w:rPr>
  </w:style>
  <w:style w:type="character" w:customStyle="1" w:styleId="Heading4Char0">
    <w:name w:val="Heading4 Char"/>
    <w:basedOn w:val="DefaultParagraphFont"/>
    <w:link w:val="Heading40"/>
    <w:rsid w:val="00D237C0"/>
    <w:rPr>
      <w:rFonts w:asciiTheme="majorBidi" w:hAnsiTheme="majorBidi"/>
      <w:b/>
      <w:bCs/>
    </w:rPr>
  </w:style>
  <w:style w:type="paragraph" w:customStyle="1" w:styleId="Heading10">
    <w:name w:val="Heading1"/>
    <w:basedOn w:val="Normal"/>
    <w:next w:val="Heading1"/>
    <w:link w:val="Heading1Char0"/>
    <w:autoRedefine/>
    <w:qFormat/>
    <w:rsid w:val="00F81AF3"/>
    <w:pPr>
      <w:ind w:left="0" w:firstLine="0"/>
    </w:pPr>
    <w:rPr>
      <w:rFonts w:asciiTheme="majorBidi" w:hAnsiTheme="majorBidi"/>
      <w:b/>
      <w:sz w:val="28"/>
    </w:rPr>
  </w:style>
  <w:style w:type="character" w:customStyle="1" w:styleId="Heading1Char0">
    <w:name w:val="Heading1 Char"/>
    <w:basedOn w:val="DefaultParagraphFont"/>
    <w:link w:val="Heading10"/>
    <w:rsid w:val="00F81AF3"/>
    <w:rPr>
      <w:rFonts w:asciiTheme="majorBidi" w:hAnsiTheme="majorBidi"/>
      <w:b/>
      <w:sz w:val="28"/>
    </w:rPr>
  </w:style>
  <w:style w:type="paragraph" w:customStyle="1" w:styleId="Heading20">
    <w:name w:val="Heading2"/>
    <w:basedOn w:val="ListParagraph"/>
    <w:next w:val="Heading2"/>
    <w:link w:val="Heading2Char0"/>
    <w:qFormat/>
    <w:rsid w:val="00F81AF3"/>
    <w:pPr>
      <w:ind w:left="0" w:firstLine="0"/>
    </w:pPr>
    <w:rPr>
      <w:rFonts w:asciiTheme="majorBidi" w:hAnsiTheme="majorBidi"/>
      <w:b/>
      <w:sz w:val="26"/>
    </w:rPr>
  </w:style>
  <w:style w:type="character" w:customStyle="1" w:styleId="Heading2Char0">
    <w:name w:val="Heading2 Char"/>
    <w:basedOn w:val="DefaultParagraphFont"/>
    <w:link w:val="Heading20"/>
    <w:rsid w:val="00F81AF3"/>
    <w:rPr>
      <w:rFonts w:asciiTheme="majorBidi" w:hAnsiTheme="majorBidi"/>
      <w:b/>
      <w:sz w:val="26"/>
    </w:rPr>
  </w:style>
  <w:style w:type="paragraph" w:customStyle="1" w:styleId="Heading5">
    <w:name w:val="Heading5"/>
    <w:basedOn w:val="ListParagraph"/>
    <w:next w:val="Heading50"/>
    <w:link w:val="Heading5Char0"/>
    <w:autoRedefine/>
    <w:qFormat/>
    <w:rsid w:val="00AF67B0"/>
    <w:pPr>
      <w:numPr>
        <w:ilvl w:val="4"/>
        <w:numId w:val="2"/>
      </w:numPr>
    </w:pPr>
    <w:rPr>
      <w:rFonts w:asciiTheme="majorBidi" w:hAnsiTheme="majorBidi"/>
      <w:b/>
      <w:sz w:val="28"/>
    </w:rPr>
  </w:style>
  <w:style w:type="character" w:customStyle="1" w:styleId="Heading5Char0">
    <w:name w:val="Heading5 Char"/>
    <w:basedOn w:val="DefaultParagraphFont"/>
    <w:link w:val="Heading5"/>
    <w:rsid w:val="00AF67B0"/>
    <w:rPr>
      <w:rFonts w:asciiTheme="majorBidi" w:hAnsiTheme="majorBidi"/>
      <w:b/>
      <w:sz w:val="28"/>
    </w:rPr>
  </w:style>
  <w:style w:type="paragraph" w:customStyle="1" w:styleId="Heading6">
    <w:name w:val="Heading6"/>
    <w:basedOn w:val="ListParagraph"/>
    <w:link w:val="Heading6Char0"/>
    <w:autoRedefine/>
    <w:qFormat/>
    <w:rsid w:val="00AF67B0"/>
    <w:pPr>
      <w:numPr>
        <w:ilvl w:val="5"/>
        <w:numId w:val="1"/>
      </w:numPr>
      <w:ind w:left="1656"/>
    </w:pPr>
    <w:rPr>
      <w:rFonts w:asciiTheme="majorBidi" w:hAnsiTheme="majorBidi"/>
      <w:b/>
      <w:sz w:val="28"/>
    </w:rPr>
  </w:style>
  <w:style w:type="character" w:customStyle="1" w:styleId="Heading6Char0">
    <w:name w:val="Heading6 Char"/>
    <w:basedOn w:val="DefaultParagraphFont"/>
    <w:link w:val="Heading6"/>
    <w:rsid w:val="00AF67B0"/>
    <w:rPr>
      <w:rFonts w:asciiTheme="majorBidi" w:hAnsiTheme="majorBidi"/>
      <w:b/>
      <w:sz w:val="28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A34678"/>
    <w:pPr>
      <w:spacing w:before="360" w:after="0"/>
      <w:ind w:left="0"/>
      <w:jc w:val="left"/>
    </w:pPr>
    <w:rPr>
      <w:b/>
      <w:bCs/>
      <w:caps/>
    </w:rPr>
  </w:style>
  <w:style w:type="character" w:customStyle="1" w:styleId="Heading1Char">
    <w:name w:val="Heading 1 Char"/>
    <w:basedOn w:val="DefaultParagraphFont"/>
    <w:link w:val="Heading1"/>
    <w:uiPriority w:val="9"/>
    <w:rsid w:val="00300ADC"/>
    <w:rPr>
      <w:rFonts w:eastAsiaTheme="majorEastAsia" w:cstheme="majorBidi"/>
      <w:b/>
      <w:sz w:val="28"/>
      <w:szCs w:val="32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A34678"/>
    <w:pPr>
      <w:spacing w:before="240" w:after="0"/>
      <w:ind w:left="0"/>
      <w:jc w:val="left"/>
    </w:pPr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300ADC"/>
    <w:rPr>
      <w:rFonts w:eastAsiaTheme="majorEastAsia" w:cstheme="majorBidi"/>
      <w:b/>
      <w:sz w:val="26"/>
      <w:szCs w:val="26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A34678"/>
    <w:pPr>
      <w:spacing w:after="0"/>
      <w:ind w:left="240"/>
      <w:jc w:val="left"/>
    </w:pPr>
    <w:rPr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00ADC"/>
    <w:rPr>
      <w:rFonts w:eastAsiaTheme="majorEastAsia" w:cstheme="majorBidi"/>
    </w:rPr>
  </w:style>
  <w:style w:type="paragraph" w:styleId="TOC4">
    <w:name w:val="toc 4"/>
    <w:basedOn w:val="Normal"/>
    <w:next w:val="Normal"/>
    <w:autoRedefine/>
    <w:uiPriority w:val="39"/>
    <w:unhideWhenUsed/>
    <w:rsid w:val="00A34678"/>
    <w:pPr>
      <w:tabs>
        <w:tab w:val="right" w:leader="dot" w:pos="10790"/>
      </w:tabs>
      <w:spacing w:after="0" w:line="240" w:lineRule="auto"/>
      <w:ind w:left="482" w:right="737" w:firstLine="0"/>
      <w:jc w:val="left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D75AC9"/>
    <w:pPr>
      <w:spacing w:after="0"/>
      <w:ind w:left="720"/>
      <w:jc w:val="left"/>
    </w:pPr>
    <w:rPr>
      <w:rFonts w:asciiTheme="minorHAnsi" w:hAnsiTheme="minorHAnsi"/>
      <w:sz w:val="20"/>
      <w:szCs w:val="20"/>
    </w:rPr>
  </w:style>
  <w:style w:type="character" w:customStyle="1" w:styleId="Heading5Char">
    <w:name w:val="Heading 5 Char"/>
    <w:basedOn w:val="DefaultParagraphFont"/>
    <w:link w:val="Heading50"/>
    <w:uiPriority w:val="9"/>
    <w:semiHidden/>
    <w:rsid w:val="00B332FD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TOC6">
    <w:name w:val="toc 6"/>
    <w:basedOn w:val="Heading6"/>
    <w:next w:val="Heading6"/>
    <w:autoRedefine/>
    <w:uiPriority w:val="39"/>
    <w:unhideWhenUsed/>
    <w:qFormat/>
    <w:rsid w:val="009B0F9D"/>
    <w:pPr>
      <w:numPr>
        <w:ilvl w:val="0"/>
        <w:numId w:val="0"/>
      </w:numPr>
      <w:spacing w:after="0"/>
      <w:ind w:left="960" w:firstLine="720"/>
      <w:contextualSpacing w:val="0"/>
      <w:jc w:val="left"/>
    </w:pPr>
    <w:rPr>
      <w:rFonts w:asciiTheme="minorHAnsi" w:hAnsiTheme="minorHAnsi"/>
      <w:b w:val="0"/>
      <w:sz w:val="20"/>
      <w:szCs w:val="20"/>
    </w:rPr>
  </w:style>
  <w:style w:type="character" w:customStyle="1" w:styleId="Heading6Char">
    <w:name w:val="Heading 6 Char"/>
    <w:basedOn w:val="DefaultParagraphFont"/>
    <w:link w:val="Heading60"/>
    <w:uiPriority w:val="9"/>
    <w:semiHidden/>
    <w:rsid w:val="00B332FD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67B4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3A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AA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373AA6"/>
    <w:pPr>
      <w:spacing w:after="0" w:line="240" w:lineRule="auto"/>
      <w:ind w:left="0" w:firstLine="0"/>
      <w:jc w:val="left"/>
    </w:pPr>
    <w:rPr>
      <w:rFonts w:asciiTheme="minorHAnsi" w:eastAsia="Times New Roman" w:hAnsi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174A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74A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74A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74A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74A6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B44A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44A8D"/>
  </w:style>
  <w:style w:type="paragraph" w:styleId="Footer">
    <w:name w:val="footer"/>
    <w:basedOn w:val="Normal"/>
    <w:link w:val="FooterChar"/>
    <w:uiPriority w:val="99"/>
    <w:unhideWhenUsed/>
    <w:rsid w:val="00B44A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4A8D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237C0"/>
    <w:pPr>
      <w:spacing w:before="480" w:line="276" w:lineRule="auto"/>
      <w:ind w:left="0" w:firstLine="0"/>
      <w:jc w:val="left"/>
      <w:outlineLvl w:val="9"/>
    </w:pPr>
    <w:rPr>
      <w:b w:val="0"/>
      <w:bCs/>
      <w:szCs w:val="28"/>
      <w:lang w:eastAsia="ja-JP"/>
    </w:rPr>
  </w:style>
  <w:style w:type="character" w:styleId="Hyperlink">
    <w:name w:val="Hyperlink"/>
    <w:basedOn w:val="DefaultParagraphFont"/>
    <w:uiPriority w:val="99"/>
    <w:unhideWhenUsed/>
    <w:rsid w:val="009631D9"/>
    <w:rPr>
      <w:color w:val="0563C1" w:themeColor="hyperlink"/>
      <w:u w:val="single"/>
    </w:rPr>
  </w:style>
  <w:style w:type="paragraph" w:styleId="TOC7">
    <w:name w:val="toc 7"/>
    <w:basedOn w:val="Normal"/>
    <w:next w:val="Normal"/>
    <w:autoRedefine/>
    <w:uiPriority w:val="39"/>
    <w:unhideWhenUsed/>
    <w:rsid w:val="009631D9"/>
    <w:pPr>
      <w:spacing w:after="0"/>
      <w:ind w:left="1200"/>
      <w:jc w:val="left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9631D9"/>
    <w:pPr>
      <w:spacing w:after="0"/>
      <w:ind w:left="1440"/>
      <w:jc w:val="left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9631D9"/>
    <w:pPr>
      <w:spacing w:after="0"/>
      <w:ind w:left="1680"/>
      <w:jc w:val="left"/>
    </w:pPr>
    <w:rPr>
      <w:rFonts w:asciiTheme="minorHAnsi" w:hAnsiTheme="minorHAnsi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594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40.tiff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image" Target="media/image34.tiff"/><Relationship Id="rId54" Type="http://schemas.openxmlformats.org/officeDocument/2006/relationships/image" Target="media/image47.jpeg"/><Relationship Id="rId6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image" Target="media/image42.jpeg"/><Relationship Id="rId57" Type="http://schemas.openxmlformats.org/officeDocument/2006/relationships/image" Target="media/image50.tiff"/><Relationship Id="rId61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tiff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CA4074-A74F-4AC6-BD77-73892CF133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55</Pages>
  <Words>3076</Words>
  <Characters>17539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Mohamed Assaleh</dc:creator>
  <cp:lastModifiedBy>Nevena Prlainovic</cp:lastModifiedBy>
  <cp:revision>3</cp:revision>
  <cp:lastPrinted>2021-03-04T13:31:00Z</cp:lastPrinted>
  <dcterms:created xsi:type="dcterms:W3CDTF">2021-10-25T08:45:00Z</dcterms:created>
  <dcterms:modified xsi:type="dcterms:W3CDTF">2021-10-26T08:18:00Z</dcterms:modified>
</cp:coreProperties>
</file>