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宋体" w:cs="Times New Roman"/>
          <w:b/>
          <w:bCs w:val="0"/>
          <w:i/>
          <w:iCs w:val="0"/>
          <w:kern w:val="2"/>
          <w:sz w:val="24"/>
          <w:szCs w:val="24"/>
          <w:lang w:val="en-US" w:eastAsia="zh-CN" w:bidi="ar"/>
        </w:rPr>
      </w:pPr>
      <w:r>
        <w:rPr>
          <w:rFonts w:hint="default" w:ascii="Times New Roman" w:hAnsi="Times New Roman" w:eastAsia="宋体" w:cs="Times New Roman"/>
          <w:b/>
          <w:bCs w:val="0"/>
          <w:i/>
          <w:iCs w:val="0"/>
          <w:kern w:val="2"/>
          <w:sz w:val="24"/>
          <w:szCs w:val="24"/>
          <w:lang w:val="en-US" w:eastAsia="zh-CN" w:bidi="ar"/>
        </w:rPr>
        <w:t>Supplementary Information</w:t>
      </w:r>
    </w:p>
    <w:p>
      <w:pPr>
        <w:jc w:val="center"/>
        <w:rPr>
          <w:rFonts w:hint="default" w:ascii="Times New Roman" w:hAnsi="Times New Roman" w:eastAsia="宋体" w:cs="Times New Roman"/>
          <w:b/>
          <w:bCs w:val="0"/>
          <w:i/>
          <w:iCs w:val="0"/>
          <w:kern w:val="2"/>
          <w:sz w:val="24"/>
          <w:szCs w:val="24"/>
          <w:lang w:val="en-US" w:eastAsia="zh-CN" w:bidi="ar"/>
        </w:rPr>
      </w:pPr>
    </w:p>
    <w:p>
      <w:pPr>
        <w:jc w:val="center"/>
        <w:rPr>
          <w:rFonts w:hint="default" w:ascii="Times New Roman" w:hAnsi="Times New Roman" w:cs="Times New Roman"/>
          <w:b/>
          <w:bCs/>
          <w:sz w:val="28"/>
          <w:szCs w:val="28"/>
        </w:rPr>
      </w:pPr>
      <w:r>
        <w:rPr>
          <w:rFonts w:hint="default" w:ascii="Times New Roman" w:hAnsi="Times New Roman" w:eastAsia="宋体" w:cs="Times New Roman"/>
          <w:b/>
          <w:bCs/>
          <w:sz w:val="28"/>
          <w:szCs w:val="28"/>
          <w:lang w:bidi="ar"/>
        </w:rPr>
        <w:t>Enhanced Alcohol and H</w:t>
      </w:r>
      <w:r>
        <w:rPr>
          <w:rFonts w:hint="default" w:ascii="Times New Roman" w:hAnsi="Times New Roman" w:eastAsia="宋体" w:cs="Times New Roman"/>
          <w:b/>
          <w:bCs/>
          <w:sz w:val="28"/>
          <w:szCs w:val="28"/>
          <w:vertAlign w:val="subscript"/>
          <w:lang w:bidi="ar"/>
        </w:rPr>
        <w:t>2</w:t>
      </w:r>
      <w:r>
        <w:rPr>
          <w:rFonts w:hint="default" w:ascii="Times New Roman" w:hAnsi="Times New Roman" w:eastAsia="宋体" w:cs="Times New Roman"/>
          <w:b/>
          <w:bCs/>
          <w:sz w:val="28"/>
          <w:szCs w:val="28"/>
          <w:lang w:bidi="ar"/>
        </w:rPr>
        <w:t>O Adsorption and Separation Performances by Introducing pyridyl ligand in a MOF</w:t>
      </w:r>
    </w:p>
    <w:p>
      <w:pPr>
        <w:widowControl/>
        <w:spacing w:line="360" w:lineRule="auto"/>
        <w:jc w:val="center"/>
        <w:rPr>
          <w:rFonts w:hint="default" w:ascii="Times New Roman" w:hAnsi="Times New Roman" w:eastAsia="宋体" w:cs="Times New Roman"/>
          <w:color w:val="000000"/>
          <w:kern w:val="0"/>
          <w:sz w:val="24"/>
          <w:vertAlign w:val="superscript"/>
        </w:rPr>
      </w:pPr>
      <w:r>
        <w:rPr>
          <w:rFonts w:hint="default" w:ascii="Times New Roman" w:hAnsi="Times New Roman" w:eastAsia="宋体" w:cs="Times New Roman"/>
          <w:color w:val="000000"/>
          <w:kern w:val="0"/>
          <w:sz w:val="24"/>
          <w:lang w:bidi="ar"/>
        </w:rPr>
        <w:t>Chenxu Zhang</w:t>
      </w:r>
      <w:r>
        <w:rPr>
          <w:rFonts w:hint="default" w:ascii="Times New Roman" w:hAnsi="Times New Roman" w:eastAsia="宋体" w:cs="Times New Roman"/>
          <w:color w:val="000000"/>
          <w:kern w:val="0"/>
          <w:sz w:val="24"/>
          <w:vertAlign w:val="superscript"/>
          <w:lang w:bidi="ar"/>
        </w:rPr>
        <w:t>a</w:t>
      </w:r>
      <w:r>
        <w:rPr>
          <w:rFonts w:hint="eastAsia" w:ascii="Times New Roman" w:hAnsi="Times New Roman" w:eastAsia="宋体" w:cs="Times New Roman"/>
          <w:color w:val="000000"/>
          <w:kern w:val="0"/>
          <w:sz w:val="24"/>
          <w:vertAlign w:val="superscript"/>
          <w:lang w:val="en-US" w:eastAsia="zh-CN" w:bidi="ar"/>
        </w:rPr>
        <w:t>,1</w:t>
      </w:r>
      <w:r>
        <w:rPr>
          <w:rFonts w:hint="default" w:ascii="Times New Roman" w:hAnsi="Times New Roman" w:eastAsia="宋体" w:cs="Times New Roman"/>
          <w:color w:val="000000"/>
          <w:kern w:val="0"/>
          <w:sz w:val="24"/>
          <w:lang w:bidi="ar"/>
        </w:rPr>
        <w:t>, Mingming Zhai</w:t>
      </w:r>
      <w:r>
        <w:rPr>
          <w:rFonts w:hint="default" w:ascii="Times New Roman" w:hAnsi="Times New Roman" w:eastAsia="宋体" w:cs="Times New Roman"/>
          <w:color w:val="000000"/>
          <w:kern w:val="0"/>
          <w:sz w:val="24"/>
          <w:vertAlign w:val="superscript"/>
          <w:lang w:bidi="ar"/>
        </w:rPr>
        <w:t>a</w:t>
      </w:r>
      <w:r>
        <w:rPr>
          <w:rFonts w:hint="eastAsia" w:ascii="Times New Roman" w:hAnsi="Times New Roman" w:eastAsia="宋体" w:cs="Times New Roman"/>
          <w:color w:val="000000"/>
          <w:kern w:val="0"/>
          <w:sz w:val="24"/>
          <w:vertAlign w:val="superscript"/>
          <w:lang w:val="en-US" w:eastAsia="zh-CN" w:bidi="ar"/>
        </w:rPr>
        <w:t>,1</w:t>
      </w:r>
      <w:r>
        <w:rPr>
          <w:rFonts w:hint="default" w:ascii="Times New Roman" w:hAnsi="Times New Roman" w:eastAsia="宋体" w:cs="Times New Roman"/>
          <w:color w:val="000000"/>
          <w:kern w:val="0"/>
          <w:sz w:val="24"/>
          <w:lang w:bidi="ar"/>
        </w:rPr>
        <w:t>, Kangning Xie</w:t>
      </w:r>
      <w:r>
        <w:rPr>
          <w:rFonts w:hint="default" w:ascii="Times New Roman" w:hAnsi="Times New Roman" w:eastAsia="宋体" w:cs="Times New Roman"/>
          <w:color w:val="000000"/>
          <w:kern w:val="0"/>
          <w:sz w:val="24"/>
          <w:vertAlign w:val="superscript"/>
          <w:lang w:bidi="ar"/>
        </w:rPr>
        <w:t>a</w:t>
      </w:r>
      <w:r>
        <w:rPr>
          <w:rFonts w:hint="eastAsia" w:ascii="Times New Roman" w:hAnsi="Times New Roman" w:eastAsia="宋体" w:cs="Times New Roman"/>
          <w:color w:val="000000"/>
          <w:kern w:val="0"/>
          <w:sz w:val="24"/>
          <w:vertAlign w:val="superscript"/>
          <w:lang w:val="en-US" w:eastAsia="zh-CN" w:bidi="ar"/>
        </w:rPr>
        <w:t>,1</w:t>
      </w:r>
      <w:r>
        <w:rPr>
          <w:rFonts w:hint="eastAsia" w:ascii="Times New Roman" w:hAnsi="Times New Roman" w:eastAsia="宋体" w:cs="Times New Roman"/>
          <w:color w:val="000000"/>
          <w:kern w:val="0"/>
          <w:sz w:val="24"/>
          <w:vertAlign w:val="baseline"/>
          <w:lang w:val="en-US" w:eastAsia="zh-CN" w:bidi="ar"/>
        </w:rPr>
        <w:t xml:space="preserve">, </w:t>
      </w:r>
      <w:r>
        <w:rPr>
          <w:rFonts w:hint="default" w:ascii="Times New Roman" w:hAnsi="Times New Roman" w:eastAsia="宋体" w:cs="Times New Roman"/>
          <w:color w:val="000000"/>
          <w:kern w:val="0"/>
          <w:sz w:val="24"/>
          <w:lang w:bidi="ar"/>
        </w:rPr>
        <w:t>Yingchao Wang</w:t>
      </w:r>
      <w:r>
        <w:rPr>
          <w:rFonts w:hint="default" w:ascii="Times New Roman" w:hAnsi="Times New Roman" w:eastAsia="宋体" w:cs="Times New Roman"/>
          <w:color w:val="000000"/>
          <w:kern w:val="0"/>
          <w:sz w:val="24"/>
          <w:vertAlign w:val="superscript"/>
          <w:lang w:bidi="ar"/>
        </w:rPr>
        <w:t>a</w:t>
      </w:r>
      <w:r>
        <w:rPr>
          <w:rFonts w:hint="default" w:ascii="Times New Roman" w:hAnsi="Times New Roman" w:eastAsia="宋体" w:cs="Times New Roman"/>
          <w:color w:val="000000"/>
          <w:kern w:val="0"/>
          <w:sz w:val="24"/>
          <w:lang w:bidi="ar"/>
        </w:rPr>
        <w:t>, Xiuyuan Li</w:t>
      </w:r>
      <w:r>
        <w:rPr>
          <w:rFonts w:hint="default" w:ascii="Times New Roman" w:hAnsi="Times New Roman" w:eastAsia="宋体" w:cs="Times New Roman"/>
          <w:color w:val="000000"/>
          <w:kern w:val="0"/>
          <w:sz w:val="24"/>
          <w:vertAlign w:val="superscript"/>
          <w:lang w:bidi="ar"/>
        </w:rPr>
        <w:t>b</w:t>
      </w:r>
      <w:r>
        <w:rPr>
          <w:rFonts w:hint="default" w:ascii="Times New Roman" w:hAnsi="Times New Roman" w:eastAsia="宋体" w:cs="Times New Roman"/>
          <w:color w:val="000000"/>
          <w:kern w:val="0"/>
          <w:sz w:val="24"/>
          <w:lang w:bidi="ar"/>
        </w:rPr>
        <w:t>, Juan Liu</w:t>
      </w:r>
      <w:r>
        <w:rPr>
          <w:rFonts w:hint="default" w:ascii="Times New Roman" w:hAnsi="Times New Roman" w:eastAsia="宋体" w:cs="Times New Roman"/>
          <w:color w:val="000000"/>
          <w:kern w:val="0"/>
          <w:sz w:val="24"/>
          <w:vertAlign w:val="superscript"/>
          <w:lang w:bidi="ar"/>
        </w:rPr>
        <w:t>a</w:t>
      </w:r>
      <w:r>
        <w:rPr>
          <w:rFonts w:hint="default" w:ascii="Times New Roman" w:hAnsi="Times New Roman" w:eastAsia="宋体" w:cs="Times New Roman"/>
          <w:color w:val="000000"/>
          <w:kern w:val="0"/>
          <w:sz w:val="24"/>
          <w:lang w:bidi="ar"/>
        </w:rPr>
        <w:t>, Yuanzhe Li</w:t>
      </w:r>
      <w:r>
        <w:rPr>
          <w:rFonts w:hint="default" w:ascii="Times New Roman" w:hAnsi="Times New Roman" w:eastAsia="宋体" w:cs="Times New Roman"/>
          <w:color w:val="000000"/>
          <w:kern w:val="0"/>
          <w:sz w:val="24"/>
          <w:vertAlign w:val="superscript"/>
          <w:lang w:bidi="ar"/>
        </w:rPr>
        <w:t>a</w:t>
      </w:r>
      <w:r>
        <w:rPr>
          <w:rFonts w:hint="default" w:ascii="Times New Roman" w:hAnsi="Times New Roman" w:eastAsia="宋体" w:cs="Times New Roman"/>
          <w:color w:val="000000"/>
          <w:kern w:val="0"/>
          <w:sz w:val="24"/>
          <w:lang w:bidi="ar"/>
        </w:rPr>
        <w:t>, Yanfei Hu</w:t>
      </w:r>
      <w:r>
        <w:rPr>
          <w:rFonts w:hint="default" w:ascii="Times New Roman" w:hAnsi="Times New Roman" w:eastAsia="宋体" w:cs="Times New Roman"/>
          <w:color w:val="000000"/>
          <w:kern w:val="0"/>
          <w:sz w:val="24"/>
          <w:vertAlign w:val="superscript"/>
          <w:lang w:bidi="ar"/>
        </w:rPr>
        <w:t>c</w:t>
      </w:r>
      <w:r>
        <w:rPr>
          <w:rFonts w:hint="default" w:ascii="Times New Roman" w:hAnsi="Times New Roman" w:eastAsia="宋体" w:cs="Times New Roman"/>
          <w:color w:val="000000"/>
          <w:kern w:val="0"/>
          <w:sz w:val="24"/>
          <w:lang w:bidi="ar"/>
        </w:rPr>
        <w:t>, Erping Luo</w:t>
      </w:r>
      <w:r>
        <w:rPr>
          <w:rFonts w:hint="default" w:ascii="Times New Roman" w:hAnsi="Times New Roman" w:eastAsia="宋体" w:cs="Times New Roman"/>
          <w:color w:val="000000"/>
          <w:kern w:val="0"/>
          <w:sz w:val="24"/>
          <w:vertAlign w:val="superscript"/>
          <w:lang w:bidi="ar"/>
        </w:rPr>
        <w:t>a,</w:t>
      </w:r>
      <w:r>
        <w:rPr>
          <w:rFonts w:hint="default" w:ascii="Times New Roman" w:hAnsi="Times New Roman" w:eastAsia="宋体" w:cs="Times New Roman"/>
          <w:bCs/>
          <w:sz w:val="24"/>
          <w:lang w:bidi="ar"/>
        </w:rPr>
        <w:t>*</w:t>
      </w:r>
      <w:r>
        <w:rPr>
          <w:rFonts w:hint="default" w:ascii="Times New Roman" w:hAnsi="Times New Roman" w:eastAsia="宋体" w:cs="Times New Roman"/>
          <w:color w:val="000000"/>
          <w:kern w:val="0"/>
          <w:sz w:val="24"/>
          <w:vertAlign w:val="superscript"/>
          <w:lang w:bidi="ar"/>
        </w:rPr>
        <w:t xml:space="preserve"> </w:t>
      </w:r>
      <w:r>
        <w:rPr>
          <w:rFonts w:hint="default" w:ascii="Times New Roman" w:hAnsi="Times New Roman" w:eastAsia="宋体" w:cs="Times New Roman"/>
          <w:color w:val="000000"/>
          <w:kern w:val="0"/>
          <w:sz w:val="24"/>
          <w:lang w:bidi="ar"/>
        </w:rPr>
        <w:t>and Chi Tang</w:t>
      </w:r>
      <w:r>
        <w:rPr>
          <w:rFonts w:hint="default" w:ascii="Times New Roman" w:hAnsi="Times New Roman" w:eastAsia="宋体" w:cs="Times New Roman"/>
          <w:color w:val="000000"/>
          <w:kern w:val="0"/>
          <w:sz w:val="24"/>
          <w:vertAlign w:val="superscript"/>
          <w:lang w:bidi="ar"/>
        </w:rPr>
        <w:t>a,</w:t>
      </w:r>
      <w:r>
        <w:rPr>
          <w:rFonts w:hint="eastAsia" w:ascii="Times New Roman" w:hAnsi="Times New Roman" w:eastAsia="宋体" w:cs="Times New Roman"/>
          <w:color w:val="000000"/>
          <w:kern w:val="0"/>
          <w:sz w:val="24"/>
          <w:vertAlign w:val="superscript"/>
          <w:lang w:val="en-US" w:eastAsia="zh-CN" w:bidi="ar"/>
        </w:rPr>
        <w:t>d</w:t>
      </w:r>
      <w:r>
        <w:rPr>
          <w:rFonts w:hint="default" w:ascii="Times New Roman" w:hAnsi="Times New Roman" w:eastAsia="宋体" w:cs="Times New Roman"/>
          <w:bCs/>
          <w:sz w:val="24"/>
          <w:lang w:bidi="ar"/>
        </w:rPr>
        <w:t>*</w:t>
      </w:r>
    </w:p>
    <w:p>
      <w:pPr>
        <w:rPr>
          <w:rFonts w:hint="default" w:ascii="Times New Roman" w:hAnsi="Times New Roman" w:eastAsia="宋体" w:cs="Times New Roman"/>
          <w:kern w:val="0"/>
          <w:sz w:val="24"/>
          <w:lang w:bidi="ar"/>
        </w:rPr>
      </w:pPr>
    </w:p>
    <w:p>
      <w:pPr>
        <w:spacing w:line="360" w:lineRule="auto"/>
        <w:rPr>
          <w:rFonts w:hint="default" w:ascii="Times New Roman" w:hAnsi="Times New Roman" w:cs="Times New Roman"/>
        </w:rPr>
      </w:pPr>
      <w:r>
        <w:rPr>
          <w:rFonts w:hint="default" w:ascii="Times New Roman" w:hAnsi="Times New Roman" w:eastAsia="宋体" w:cs="Times New Roman"/>
          <w:kern w:val="0"/>
          <w:sz w:val="24"/>
          <w:vertAlign w:val="superscript"/>
          <w:lang w:bidi="ar"/>
        </w:rPr>
        <w:t>a</w:t>
      </w:r>
      <w:r>
        <w:rPr>
          <w:rFonts w:hint="eastAsia" w:ascii="Times New Roman" w:hAnsi="Times New Roman" w:eastAsia="宋体" w:cs="Times New Roman"/>
          <w:kern w:val="0"/>
          <w:sz w:val="24"/>
          <w:lang w:val="en-US" w:eastAsia="zh-CN" w:bidi="ar"/>
        </w:rPr>
        <w:t xml:space="preserve">Shaanxi Provincial Key Laboratory of Bioelectromagnetic Detection and Intelligent Perception, </w:t>
      </w:r>
      <w:bookmarkStart w:id="0" w:name="_GoBack"/>
      <w:bookmarkEnd w:id="0"/>
      <w:r>
        <w:rPr>
          <w:rFonts w:hint="default" w:ascii="Times New Roman" w:hAnsi="Times New Roman" w:eastAsia="宋体" w:cs="Times New Roman"/>
          <w:kern w:val="0"/>
          <w:sz w:val="24"/>
          <w:lang w:bidi="ar"/>
        </w:rPr>
        <w:t>School of Biomedical Engineering, Air Force Medical University, Xi'an, 710032, P. R. China</w:t>
      </w:r>
    </w:p>
    <w:p>
      <w:pPr>
        <w:widowControl/>
        <w:spacing w:line="360" w:lineRule="auto"/>
        <w:rPr>
          <w:rFonts w:hint="default" w:ascii="Times New Roman" w:hAnsi="Times New Roman" w:eastAsia="宋体" w:cs="Times New Roman"/>
          <w:kern w:val="0"/>
          <w:sz w:val="24"/>
          <w:lang w:bidi="ar"/>
        </w:rPr>
      </w:pPr>
      <w:r>
        <w:rPr>
          <w:rFonts w:hint="default" w:ascii="Times New Roman" w:hAnsi="Times New Roman" w:eastAsia="宋体" w:cs="Times New Roman"/>
          <w:vertAlign w:val="superscript"/>
          <w:lang w:bidi="ar"/>
        </w:rPr>
        <w:t>b</w:t>
      </w:r>
      <w:r>
        <w:rPr>
          <w:rFonts w:hint="default" w:ascii="Times New Roman" w:hAnsi="Times New Roman" w:eastAsia="宋体" w:cs="Times New Roman"/>
          <w:kern w:val="0"/>
          <w:sz w:val="24"/>
          <w:lang w:bidi="ar"/>
        </w:rPr>
        <w:t>Shaanxi Key Laboratory of Optoelectronic Functional Materials and Devices, School of Materials Science and Chemical Engineering, Xi'an Technological University, Xi'an, 710021, P. R. China</w:t>
      </w:r>
    </w:p>
    <w:p>
      <w:pPr>
        <w:widowControl/>
        <w:spacing w:line="360" w:lineRule="auto"/>
        <w:rPr>
          <w:rFonts w:hint="default" w:ascii="Times New Roman" w:hAnsi="Times New Roman" w:eastAsia="宋体" w:cs="Times New Roman"/>
          <w:kern w:val="0"/>
          <w:sz w:val="24"/>
          <w:lang w:bidi="ar"/>
        </w:rPr>
      </w:pPr>
      <w:r>
        <w:rPr>
          <w:rFonts w:hint="default" w:ascii="Times New Roman" w:hAnsi="Times New Roman" w:eastAsia="宋体" w:cs="Times New Roman"/>
          <w:kern w:val="0"/>
          <w:sz w:val="24"/>
          <w:vertAlign w:val="superscript"/>
          <w:lang w:bidi="ar"/>
        </w:rPr>
        <w:t>c</w:t>
      </w:r>
      <w:r>
        <w:rPr>
          <w:rFonts w:hint="default" w:ascii="Times New Roman" w:hAnsi="Times New Roman" w:eastAsia="宋体" w:cs="Times New Roman"/>
          <w:kern w:val="0"/>
          <w:sz w:val="24"/>
          <w:lang w:bidi="ar"/>
        </w:rPr>
        <w:t>Department Wide Bandgap Semiconductor Technology Disciplines State Key Laboratory, Institution School of Microelectronics, Xidian University, Xi’an, 710071, P. R. China</w:t>
      </w:r>
    </w:p>
    <w:p>
      <w:pPr>
        <w:widowControl/>
        <w:spacing w:line="360" w:lineRule="auto"/>
        <w:rPr>
          <w:rFonts w:hint="default" w:ascii="Times New Roman" w:hAnsi="Times New Roman" w:eastAsia="宋体" w:cs="Times New Roman"/>
          <w:kern w:val="0"/>
          <w:sz w:val="24"/>
          <w:lang w:bidi="ar"/>
        </w:rPr>
      </w:pPr>
      <w:r>
        <w:rPr>
          <w:rFonts w:hint="eastAsia" w:ascii="Times New Roman" w:hAnsi="Times New Roman" w:eastAsia="宋体" w:cs="Times New Roman"/>
          <w:kern w:val="0"/>
          <w:sz w:val="24"/>
          <w:vertAlign w:val="superscript"/>
          <w:lang w:val="en-US" w:eastAsia="zh-CN" w:bidi="ar"/>
        </w:rPr>
        <w:t>d</w:t>
      </w:r>
      <w:r>
        <w:rPr>
          <w:rFonts w:hint="eastAsia" w:ascii="Times New Roman" w:hAnsi="Times New Roman" w:eastAsia="宋体" w:cs="Times New Roman"/>
          <w:kern w:val="0"/>
          <w:sz w:val="24"/>
          <w:lang w:val="en-US" w:eastAsia="zh-CN" w:bidi="ar"/>
        </w:rPr>
        <w:t xml:space="preserve">Shaanxi Provincial Key Laboratory of Bioelectromagnetic Detection and Intelligent Perception, Xi'an, 710032, </w:t>
      </w:r>
      <w:r>
        <w:rPr>
          <w:rFonts w:hint="default" w:ascii="Times New Roman" w:hAnsi="Times New Roman" w:eastAsia="宋体" w:cs="Times New Roman"/>
          <w:kern w:val="0"/>
          <w:sz w:val="24"/>
          <w:lang w:bidi="ar"/>
        </w:rPr>
        <w:t>P. R. China</w:t>
      </w:r>
    </w:p>
    <w:p>
      <w:pPr>
        <w:widowControl/>
        <w:spacing w:line="360" w:lineRule="auto"/>
        <w:rPr>
          <w:rFonts w:hint="eastAsia" w:ascii="Times New Roman" w:hAnsi="Times New Roman" w:eastAsia="宋体" w:cs="Times New Roman"/>
          <w:kern w:val="0"/>
          <w:sz w:val="24"/>
          <w:lang w:val="en-US" w:eastAsia="zh-CN" w:bidi="ar"/>
        </w:rPr>
      </w:pPr>
    </w:p>
    <w:p>
      <w:pPr>
        <w:keepNext w:val="0"/>
        <w:keepLines w:val="0"/>
        <w:widowControl/>
        <w:suppressLineNumbers w:val="0"/>
        <w:jc w:val="left"/>
        <w:rPr>
          <w:sz w:val="20"/>
          <w:szCs w:val="20"/>
        </w:rPr>
      </w:pPr>
      <w:r>
        <w:rPr>
          <w:rFonts w:hint="default" w:ascii="Times New Roman" w:hAnsi="Times New Roman" w:eastAsia="宋体" w:cs="Times New Roman"/>
          <w:color w:val="000000"/>
          <w:kern w:val="0"/>
          <w:sz w:val="20"/>
          <w:szCs w:val="20"/>
          <w:lang w:val="en-US" w:eastAsia="zh-CN" w:bidi="ar"/>
        </w:rPr>
        <w:t xml:space="preserve">*Corresponding authors: </w:t>
      </w:r>
    </w:p>
    <w:p>
      <w:pPr>
        <w:keepNext w:val="0"/>
        <w:keepLines w:val="0"/>
        <w:widowControl/>
        <w:suppressLineNumbers w:val="0"/>
        <w:jc w:val="left"/>
        <w:rPr>
          <w:sz w:val="20"/>
          <w:szCs w:val="20"/>
        </w:rPr>
      </w:pPr>
      <w:r>
        <w:rPr>
          <w:rFonts w:hint="default" w:ascii="Times New Roman" w:hAnsi="Times New Roman" w:eastAsia="宋体" w:cs="Times New Roman"/>
          <w:color w:val="000000"/>
          <w:kern w:val="0"/>
          <w:sz w:val="20"/>
          <w:szCs w:val="20"/>
          <w:lang w:val="en-US" w:eastAsia="zh-CN" w:bidi="ar"/>
        </w:rPr>
        <w:t xml:space="preserve">E-mail: tangchi@fmmu.edu.cn; luoerping@fmmu.edu.cn. </w:t>
      </w:r>
    </w:p>
    <w:p>
      <w:pPr>
        <w:keepNext w:val="0"/>
        <w:keepLines w:val="0"/>
        <w:widowControl/>
        <w:suppressLineNumbers w:val="0"/>
        <w:jc w:val="left"/>
        <w:rPr>
          <w:sz w:val="20"/>
          <w:szCs w:val="20"/>
        </w:rPr>
      </w:pPr>
      <w:r>
        <w:rPr>
          <w:rFonts w:hint="default" w:ascii="Times New Roman" w:hAnsi="Times New Roman" w:eastAsia="宋体" w:cs="Times New Roman"/>
          <w:color w:val="000000"/>
          <w:kern w:val="0"/>
          <w:sz w:val="20"/>
          <w:szCs w:val="20"/>
          <w:vertAlign w:val="superscript"/>
          <w:lang w:val="en-US" w:eastAsia="zh-CN" w:bidi="ar"/>
        </w:rPr>
        <w:t>1</w:t>
      </w:r>
      <w:r>
        <w:rPr>
          <w:rFonts w:hint="default" w:ascii="Times New Roman" w:hAnsi="Times New Roman" w:eastAsia="宋体" w:cs="Times New Roman"/>
          <w:color w:val="000000"/>
          <w:kern w:val="0"/>
          <w:sz w:val="20"/>
          <w:szCs w:val="20"/>
          <w:lang w:val="en-US" w:eastAsia="zh-CN" w:bidi="ar"/>
        </w:rPr>
        <w:t>These authors contributed to the work equally and should be regarded as co-first authors</w:t>
      </w:r>
    </w:p>
    <w:p>
      <w:pPr>
        <w:rPr>
          <w:rFonts w:hint="default" w:ascii="Times New Roman" w:hAnsi="Times New Roman" w:eastAsia="宋体" w:cs="Times New Roman"/>
          <w:bCs/>
          <w:sz w:val="24"/>
          <w:lang w:bidi="ar"/>
        </w:rPr>
      </w:pPr>
    </w:p>
    <w:p>
      <w:pPr>
        <w:rPr>
          <w:rFonts w:hint="default" w:ascii="Times New Roman" w:hAnsi="Times New Roman" w:eastAsia="宋体" w:cs="Times New Roman"/>
          <w:vertAlign w:val="superscript"/>
          <w:lang w:bidi="ar"/>
        </w:rPr>
      </w:pPr>
    </w:p>
    <w:p>
      <w:pPr>
        <w:rPr>
          <w:rFonts w:hint="default" w:ascii="Times New Roman" w:hAnsi="Times New Roman" w:eastAsia="宋体" w:cs="Times New Roman"/>
          <w:lang w:bidi="ar"/>
        </w:rPr>
      </w:pPr>
      <w:r>
        <w:rPr>
          <w:rFonts w:hint="default" w:ascii="Times New Roman" w:hAnsi="Times New Roman" w:eastAsia="宋体" w:cs="Times New Roman"/>
          <w:lang w:bidi="ar"/>
        </w:rPr>
        <w:br w:type="page"/>
      </w:r>
    </w:p>
    <w:p>
      <w:pPr>
        <w:rPr>
          <w:rFonts w:hint="default" w:ascii="Times New Roman" w:hAnsi="Times New Roman" w:eastAsia="宋体" w:cs="Times New Roman"/>
          <w:lang w:bidi="ar"/>
        </w:rPr>
        <w:sectPr>
          <w:pgSz w:w="11906" w:h="16838"/>
          <w:pgMar w:top="1440" w:right="1800" w:bottom="1440" w:left="1800" w:header="851" w:footer="992" w:gutter="0"/>
          <w:cols w:space="425" w:num="1"/>
          <w:docGrid w:type="lines" w:linePitch="312" w:charSpace="0"/>
        </w:sectPr>
      </w:pPr>
    </w:p>
    <w:p>
      <w:pPr>
        <w:rPr>
          <w:rFonts w:hint="default" w:ascii="Times New Roman" w:hAnsi="Times New Roman" w:cs="Times New Roman"/>
        </w:rPr>
      </w:pPr>
      <w:r>
        <w:rPr>
          <w:rFonts w:hint="default" w:ascii="Times New Roman" w:hAnsi="Times New Roman" w:cs="Times New Roman"/>
        </w:rPr>
        <w:drawing>
          <wp:inline distT="0" distB="0" distL="114300" distR="114300">
            <wp:extent cx="5273040" cy="3700145"/>
            <wp:effectExtent l="0" t="0" r="3810" b="1460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4"/>
                    <a:stretch>
                      <a:fillRect/>
                    </a:stretch>
                  </pic:blipFill>
                  <pic:spPr>
                    <a:xfrm>
                      <a:off x="0" y="0"/>
                      <a:ext cx="5273040" cy="3700145"/>
                    </a:xfrm>
                    <a:prstGeom prst="rect">
                      <a:avLst/>
                    </a:prstGeom>
                    <a:noFill/>
                    <a:ln>
                      <a:noFill/>
                    </a:ln>
                  </pic:spPr>
                </pic:pic>
              </a:graphicData>
            </a:graphic>
          </wp:inline>
        </w:drawing>
      </w:r>
    </w:p>
    <w:p>
      <w:pPr>
        <w:jc w:val="cente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(a)</w:t>
      </w:r>
    </w:p>
    <w:p>
      <w:pPr>
        <w:rPr>
          <w:rFonts w:hint="default" w:ascii="Times New Roman" w:hAnsi="Times New Roman" w:cs="Times New Roman" w:eastAsiaTheme="minorEastAsia"/>
          <w:lang w:val="en-US" w:eastAsia="zh-CN"/>
        </w:rPr>
      </w:pPr>
    </w:p>
    <w:p>
      <w:pPr>
        <w:jc w:val="both"/>
        <w:rPr>
          <w:rFonts w:hint="default" w:ascii="Times New Roman" w:hAnsi="Times New Roman" w:cs="Times New Roman"/>
        </w:rPr>
      </w:pPr>
      <w:r>
        <w:rPr>
          <w:rFonts w:hint="default" w:ascii="Times New Roman" w:hAnsi="Times New Roman" w:cs="Times New Roman"/>
        </w:rPr>
        <w:drawing>
          <wp:inline distT="0" distB="0" distL="114300" distR="114300">
            <wp:extent cx="5273040" cy="3700145"/>
            <wp:effectExtent l="0" t="0" r="3810" b="1460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5"/>
                    <a:stretch>
                      <a:fillRect/>
                    </a:stretch>
                  </pic:blipFill>
                  <pic:spPr>
                    <a:xfrm>
                      <a:off x="0" y="0"/>
                      <a:ext cx="5273040" cy="3700145"/>
                    </a:xfrm>
                    <a:prstGeom prst="rect">
                      <a:avLst/>
                    </a:prstGeom>
                    <a:noFill/>
                    <a:ln>
                      <a:noFill/>
                    </a:ln>
                  </pic:spPr>
                </pic:pic>
              </a:graphicData>
            </a:graphic>
          </wp:inline>
        </w:drawing>
      </w:r>
    </w:p>
    <w:p>
      <w:pPr>
        <w:jc w:val="center"/>
        <w:rPr>
          <w:rFonts w:hint="default" w:ascii="Times New Roman" w:hAnsi="Times New Roman" w:cs="Times New Roman"/>
          <w:lang w:val="en-US" w:eastAsia="zh-CN"/>
        </w:rPr>
      </w:pPr>
    </w:p>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(b)</w:t>
      </w:r>
    </w:p>
    <w:p>
      <w:pPr>
        <w:jc w:val="center"/>
        <w:rPr>
          <w:rFonts w:hint="default" w:ascii="Times New Roman" w:hAnsi="Times New Roman" w:cs="Times New Roman"/>
          <w:lang w:val="en-US" w:eastAsia="zh-CN"/>
        </w:rPr>
      </w:pPr>
    </w:p>
    <w:p>
      <w:pPr>
        <w:jc w:val="center"/>
        <w:rPr>
          <w:rFonts w:hint="default" w:ascii="Times New Roman" w:hAnsi="Times New Roman" w:cs="Times New Roman"/>
        </w:rPr>
      </w:pPr>
    </w:p>
    <w:p>
      <w:pPr>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drawing>
          <wp:inline distT="0" distB="0" distL="114300" distR="114300">
            <wp:extent cx="5273675" cy="4035425"/>
            <wp:effectExtent l="0" t="0" r="3175" b="3175"/>
            <wp:docPr id="21" name="图片 21" descr="C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d3"/>
                    <pic:cNvPicPr>
                      <a:picLocks noChangeAspect="1"/>
                    </pic:cNvPicPr>
                  </pic:nvPicPr>
                  <pic:blipFill>
                    <a:blip r:embed="rId6"/>
                    <a:stretch>
                      <a:fillRect/>
                    </a:stretch>
                  </pic:blipFill>
                  <pic:spPr>
                    <a:xfrm>
                      <a:off x="0" y="0"/>
                      <a:ext cx="5273675" cy="4035425"/>
                    </a:xfrm>
                    <a:prstGeom prst="rect">
                      <a:avLst/>
                    </a:prstGeom>
                  </pic:spPr>
                </pic:pic>
              </a:graphicData>
            </a:graphic>
          </wp:inline>
        </w:drawing>
      </w:r>
    </w:p>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(c)</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szCs w:val="21"/>
          <w:lang w:val="en-US"/>
        </w:rPr>
      </w:pPr>
      <w:r>
        <w:rPr>
          <w:rFonts w:hint="default" w:ascii="Times New Roman" w:hAnsi="Times New Roman" w:eastAsia="宋体" w:cs="Times New Roman"/>
          <w:b/>
          <w:bCs/>
          <w:kern w:val="2"/>
          <w:sz w:val="21"/>
          <w:szCs w:val="21"/>
          <w:lang w:val="en-US" w:eastAsia="zh-CN" w:bidi="ar"/>
        </w:rPr>
        <w:t>Fig. S1</w:t>
      </w:r>
      <w:r>
        <w:rPr>
          <w:rFonts w:hint="default" w:ascii="Times New Roman" w:hAnsi="Times New Roman" w:eastAsia="宋体" w:cs="Times New Roman"/>
          <w:kern w:val="2"/>
          <w:sz w:val="21"/>
          <w:szCs w:val="21"/>
          <w:lang w:val="en-US" w:eastAsia="zh-CN" w:bidi="ar"/>
        </w:rPr>
        <w:t xml:space="preserve"> PXRD spectra of complex (a)</w:t>
      </w:r>
      <w:r>
        <w:rPr>
          <w:rFonts w:hint="default" w:ascii="Times New Roman" w:hAnsi="Times New Roman" w:eastAsia="宋体" w:cs="Times New Roman"/>
          <w:b/>
          <w:bCs/>
          <w:kern w:val="2"/>
          <w:sz w:val="21"/>
          <w:szCs w:val="21"/>
          <w:lang w:val="en-US" w:eastAsia="zh-CN" w:bidi="ar"/>
        </w:rPr>
        <w:t xml:space="preserve">1, </w:t>
      </w:r>
      <w:r>
        <w:rPr>
          <w:rFonts w:hint="default" w:ascii="Times New Roman" w:hAnsi="Times New Roman" w:eastAsia="宋体" w:cs="Times New Roman"/>
          <w:b w:val="0"/>
          <w:bCs w:val="0"/>
          <w:kern w:val="2"/>
          <w:sz w:val="21"/>
          <w:szCs w:val="21"/>
          <w:lang w:val="en-US" w:eastAsia="zh-CN" w:bidi="ar"/>
        </w:rPr>
        <w:t>(b)</w:t>
      </w:r>
      <w:r>
        <w:rPr>
          <w:rFonts w:hint="default" w:ascii="Times New Roman" w:hAnsi="Times New Roman" w:eastAsia="宋体" w:cs="Times New Roman"/>
          <w:b/>
          <w:bCs/>
          <w:kern w:val="2"/>
          <w:sz w:val="21"/>
          <w:szCs w:val="21"/>
          <w:lang w:val="en-US" w:eastAsia="zh-CN" w:bidi="ar"/>
        </w:rPr>
        <w:t>2</w:t>
      </w:r>
      <w:r>
        <w:rPr>
          <w:rFonts w:hint="default" w:ascii="Times New Roman" w:hAnsi="Times New Roman" w:eastAsia="宋体" w:cs="Times New Roman"/>
          <w:b w:val="0"/>
          <w:bCs w:val="0"/>
          <w:kern w:val="2"/>
          <w:sz w:val="21"/>
          <w:szCs w:val="21"/>
          <w:lang w:val="en-US" w:eastAsia="zh-CN" w:bidi="ar"/>
        </w:rPr>
        <w:t xml:space="preserve"> and (c)</w:t>
      </w:r>
      <w:r>
        <w:rPr>
          <w:rFonts w:hint="default" w:ascii="Times New Roman" w:hAnsi="Times New Roman" w:eastAsia="宋体" w:cs="Times New Roman"/>
          <w:b/>
          <w:bCs/>
          <w:kern w:val="2"/>
          <w:sz w:val="21"/>
          <w:szCs w:val="21"/>
          <w:lang w:val="en-US" w:eastAsia="zh-CN" w:bidi="ar"/>
        </w:rPr>
        <w:t>3</w:t>
      </w:r>
    </w:p>
    <w:p>
      <w:pPr>
        <w:jc w:val="center"/>
        <w:rPr>
          <w:rFonts w:hint="default" w:ascii="Times New Roman" w:hAnsi="Times New Roman" w:cs="Times New Roman"/>
          <w:lang w:val="en-US" w:eastAsia="zh-CN"/>
        </w:rPr>
      </w:pPr>
    </w:p>
    <w:p>
      <w:pPr>
        <w:rPr>
          <w:rFonts w:hint="default" w:ascii="Times New Roman" w:hAnsi="Times New Roman" w:eastAsia="宋体" w:cs="Times New Roman"/>
          <w:lang w:bidi="ar"/>
        </w:rPr>
      </w:pPr>
    </w:p>
    <w:p>
      <w:pPr>
        <w:spacing w:line="360" w:lineRule="auto"/>
        <w:rPr>
          <w:rFonts w:hint="default" w:ascii="Times New Roman" w:hAnsi="Times New Roman" w:cs="Times New Roman"/>
        </w:rPr>
      </w:pPr>
      <w:r>
        <w:rPr>
          <w:rFonts w:hint="default" w:ascii="Times New Roman" w:hAnsi="Times New Roman" w:cs="Times New Roman"/>
        </w:rPr>
        <w:drawing>
          <wp:inline distT="0" distB="0" distL="114300" distR="114300">
            <wp:extent cx="5682615" cy="6945630"/>
            <wp:effectExtent l="0" t="0" r="13335" b="7620"/>
            <wp:docPr id="1" name="图片 1" descr="TG&amp;D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G&amp;DTG"/>
                    <pic:cNvPicPr>
                      <a:picLocks noChangeAspect="1"/>
                    </pic:cNvPicPr>
                  </pic:nvPicPr>
                  <pic:blipFill>
                    <a:blip r:embed="rId7"/>
                    <a:stretch>
                      <a:fillRect/>
                    </a:stretch>
                  </pic:blipFill>
                  <pic:spPr>
                    <a:xfrm>
                      <a:off x="0" y="0"/>
                      <a:ext cx="5682615" cy="6945630"/>
                    </a:xfrm>
                    <a:prstGeom prst="rect">
                      <a:avLst/>
                    </a:prstGeom>
                  </pic:spPr>
                </pic:pic>
              </a:graphicData>
            </a:graphic>
          </wp:inline>
        </w:drawing>
      </w:r>
    </w:p>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Fig. S</w:t>
      </w:r>
      <w:r>
        <w:rPr>
          <w:rFonts w:hint="default" w:ascii="Times New Roman" w:hAnsi="Times New Roman" w:cs="Times New Roman"/>
          <w:b/>
          <w:bCs/>
          <w:szCs w:val="21"/>
          <w:lang w:val="en-US" w:eastAsia="zh-CN"/>
        </w:rPr>
        <w:t>2</w:t>
      </w:r>
      <w:r>
        <w:rPr>
          <w:rFonts w:hint="default" w:ascii="Times New Roman" w:hAnsi="Times New Roman" w:cs="Times New Roman"/>
          <w:szCs w:val="21"/>
        </w:rPr>
        <w:t xml:space="preserve"> TG and DTG curves of (a,b)</w:t>
      </w:r>
      <w:r>
        <w:rPr>
          <w:rFonts w:hint="default" w:ascii="Times New Roman" w:hAnsi="Times New Roman" w:cs="Times New Roman"/>
          <w:b/>
          <w:bCs/>
          <w:szCs w:val="21"/>
        </w:rPr>
        <w:t>1</w:t>
      </w:r>
      <w:r>
        <w:rPr>
          <w:rFonts w:hint="default" w:ascii="Times New Roman" w:hAnsi="Times New Roman" w:cs="Times New Roman"/>
          <w:szCs w:val="21"/>
        </w:rPr>
        <w:t>, (c,d)</w:t>
      </w:r>
      <w:r>
        <w:rPr>
          <w:rFonts w:hint="default" w:ascii="Times New Roman" w:hAnsi="Times New Roman" w:cs="Times New Roman"/>
          <w:b/>
          <w:bCs/>
          <w:szCs w:val="21"/>
        </w:rPr>
        <w:t>2</w:t>
      </w:r>
      <w:r>
        <w:rPr>
          <w:rFonts w:hint="default" w:ascii="Times New Roman" w:hAnsi="Times New Roman" w:cs="Times New Roman"/>
          <w:szCs w:val="21"/>
        </w:rPr>
        <w:t xml:space="preserve"> and (e,f)</w:t>
      </w:r>
      <w:r>
        <w:rPr>
          <w:rFonts w:hint="default" w:ascii="Times New Roman" w:hAnsi="Times New Roman" w:cs="Times New Roman"/>
          <w:b/>
          <w:bCs/>
          <w:szCs w:val="21"/>
        </w:rPr>
        <w:t>3</w:t>
      </w:r>
    </w:p>
    <w:p>
      <w:pPr>
        <w:spacing w:line="36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273040" cy="3700145"/>
            <wp:effectExtent l="0" t="0" r="3810" b="1460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8"/>
                    <a:stretch>
                      <a:fillRect/>
                    </a:stretch>
                  </pic:blipFill>
                  <pic:spPr>
                    <a:xfrm>
                      <a:off x="0" y="0"/>
                      <a:ext cx="5273040" cy="3700145"/>
                    </a:xfrm>
                    <a:prstGeom prst="rect">
                      <a:avLst/>
                    </a:prstGeom>
                    <a:noFill/>
                    <a:ln>
                      <a:noFill/>
                    </a:ln>
                  </pic:spPr>
                </pic:pic>
              </a:graphicData>
            </a:graphic>
          </wp:inline>
        </w:drawing>
      </w:r>
    </w:p>
    <w:p>
      <w:pPr>
        <w:jc w:val="center"/>
        <w:rPr>
          <w:rFonts w:hint="default" w:ascii="Times New Roman" w:hAnsi="Times New Roman" w:cs="Times New Roman"/>
          <w:lang w:val="en-US"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b/>
          <w:bCs/>
          <w:lang w:val="en-US" w:eastAsia="zh-CN"/>
        </w:rPr>
        <w:t>Fig. S3</w:t>
      </w:r>
      <w:r>
        <w:rPr>
          <w:rFonts w:hint="default" w:ascii="Times New Roman" w:hAnsi="Times New Roman" w:cs="Times New Roman"/>
          <w:lang w:val="en-US" w:eastAsia="zh-CN"/>
        </w:rPr>
        <w:t xml:space="preserve"> </w:t>
      </w:r>
      <w:r>
        <w:rPr>
          <w:rFonts w:hint="default" w:ascii="Times New Roman" w:hAnsi="Times New Roman" w:eastAsia="宋体" w:cs="Times New Roman"/>
          <w:kern w:val="2"/>
          <w:sz w:val="24"/>
          <w:szCs w:val="24"/>
          <w:lang w:val="en-US" w:eastAsia="zh-CN" w:bidi="ar"/>
        </w:rPr>
        <w:t xml:space="preserve">FT-IR spectrum of complex </w:t>
      </w:r>
      <w:r>
        <w:rPr>
          <w:rFonts w:hint="default" w:ascii="Times New Roman" w:hAnsi="Times New Roman" w:eastAsia="宋体" w:cs="Times New Roman"/>
          <w:b/>
          <w:bCs/>
          <w:kern w:val="2"/>
          <w:sz w:val="24"/>
          <w:szCs w:val="24"/>
          <w:lang w:val="en-US" w:eastAsia="zh-CN" w:bidi="ar"/>
        </w:rPr>
        <w:t>1</w:t>
      </w:r>
      <w:r>
        <w:rPr>
          <w:rFonts w:hint="default" w:ascii="Times New Roman" w:hAnsi="Times New Roman" w:eastAsia="宋体" w:cs="Times New Roman"/>
          <w:kern w:val="2"/>
          <w:sz w:val="24"/>
          <w:szCs w:val="24"/>
          <w:lang w:val="en-US" w:eastAsia="zh-CN" w:bidi="ar"/>
        </w:rPr>
        <w:t xml:space="preserve">, </w:t>
      </w:r>
      <w:r>
        <w:rPr>
          <w:rFonts w:hint="default" w:ascii="Times New Roman" w:hAnsi="Times New Roman" w:eastAsia="宋体" w:cs="Times New Roman"/>
          <w:b/>
          <w:bCs/>
          <w:kern w:val="2"/>
          <w:sz w:val="24"/>
          <w:szCs w:val="24"/>
          <w:lang w:val="en-US" w:eastAsia="zh-CN" w:bidi="ar"/>
        </w:rPr>
        <w:t>2</w:t>
      </w:r>
      <w:r>
        <w:rPr>
          <w:rFonts w:hint="default" w:ascii="Times New Roman" w:hAnsi="Times New Roman" w:eastAsia="宋体" w:cs="Times New Roman"/>
          <w:kern w:val="2"/>
          <w:sz w:val="24"/>
          <w:szCs w:val="24"/>
          <w:lang w:val="en-US" w:eastAsia="zh-CN" w:bidi="ar"/>
        </w:rPr>
        <w:t xml:space="preserve"> and </w:t>
      </w:r>
      <w:r>
        <w:rPr>
          <w:rFonts w:hint="default" w:ascii="Times New Roman" w:hAnsi="Times New Roman" w:eastAsia="宋体" w:cs="Times New Roman"/>
          <w:b/>
          <w:bCs/>
          <w:kern w:val="2"/>
          <w:sz w:val="24"/>
          <w:szCs w:val="24"/>
          <w:lang w:val="en-US" w:eastAsia="zh-CN" w:bidi="ar"/>
        </w:rPr>
        <w:t>3</w:t>
      </w:r>
    </w:p>
    <w:p>
      <w:pPr>
        <w:spacing w:line="360" w:lineRule="auto"/>
        <w:rPr>
          <w:rFonts w:hint="default" w:ascii="Times New Roman" w:hAnsi="Times New Roman" w:eastAsia="宋体" w:cs="Times New Roman"/>
          <w:b/>
          <w:bCs/>
          <w:sz w:val="24"/>
          <w:lang w:bidi="ar"/>
        </w:rPr>
      </w:pPr>
      <w:r>
        <w:rPr>
          <w:rFonts w:hint="default" w:ascii="Times New Roman" w:hAnsi="Times New Roman" w:cs="Times New Roman"/>
          <w:b/>
          <w:bCs/>
          <w:sz w:val="24"/>
        </w:rPr>
        <w:t xml:space="preserve">Calculation of IAST using </w:t>
      </w:r>
      <w:r>
        <w:rPr>
          <w:rFonts w:hint="default" w:ascii="Times New Roman" w:hAnsi="Times New Roman" w:eastAsia="宋体" w:cs="Times New Roman"/>
          <w:b/>
          <w:bCs/>
          <w:sz w:val="24"/>
          <w:lang w:bidi="ar"/>
        </w:rPr>
        <w:t>Langmuir-Freundlich (L-F) model</w:t>
      </w:r>
    </w:p>
    <w:p>
      <w:pPr>
        <w:widowControl/>
        <w:spacing w:line="360" w:lineRule="auto"/>
        <w:ind w:firstLine="240" w:firstLineChars="100"/>
        <w:rPr>
          <w:rFonts w:hint="default" w:ascii="Times New Roman" w:hAnsi="Times New Roman" w:eastAsia="宋体" w:cs="Times New Roman"/>
          <w:sz w:val="24"/>
        </w:rPr>
      </w:pPr>
      <w:r>
        <w:rPr>
          <w:rFonts w:hint="default" w:ascii="Times New Roman" w:hAnsi="Times New Roman" w:eastAsia="宋体" w:cs="Times New Roman"/>
          <w:sz w:val="24"/>
          <w:lang w:bidi="ar"/>
        </w:rPr>
        <w:t>Derived by Myers and Prausnitz</w:t>
      </w:r>
      <w:sdt>
        <w:sdtPr>
          <w:rPr>
            <w:rFonts w:hint="default" w:ascii="Times New Roman" w:hAnsi="Times New Roman" w:eastAsia="宋体" w:cs="Times New Roman"/>
            <w:color w:val="000000"/>
            <w:sz w:val="24"/>
            <w:lang w:bidi="ar"/>
          </w:rPr>
          <w:tag w:val="MENDELEY_CITATION_v3_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"/>
          <w:id w:val="1652862818"/>
          <w:placeholder>
            <w:docPart w:val="DefaultPlaceholder_-1854013440"/>
          </w:placeholder>
        </w:sdtPr>
        <w:sdtEndPr>
          <w:rPr>
            <w:rFonts w:hint="default" w:ascii="Times New Roman" w:hAnsi="Times New Roman" w:eastAsia="宋体" w:cs="Times New Roman"/>
            <w:color w:val="000000"/>
            <w:sz w:val="24"/>
            <w:lang w:bidi="ar"/>
          </w:rPr>
        </w:sdtEndPr>
        <w:sdtContent>
          <w:r>
            <w:rPr>
              <w:rFonts w:hint="default" w:ascii="Times New Roman" w:hAnsi="Times New Roman" w:eastAsia="宋体" w:cs="Times New Roman"/>
              <w:color w:val="000000"/>
              <w:sz w:val="24"/>
              <w:lang w:bidi="ar"/>
            </w:rPr>
            <w:t>[1]</w:t>
          </w:r>
        </w:sdtContent>
      </w:sdt>
      <w:r>
        <w:rPr>
          <w:rFonts w:hint="default" w:ascii="Times New Roman" w:hAnsi="Times New Roman" w:eastAsia="宋体" w:cs="Times New Roman"/>
          <w:sz w:val="24"/>
          <w:lang w:bidi="ar"/>
        </w:rPr>
        <w:t>, the Ideal Adsorption Solution Theory (IAST) is a method for predicting the adsorption equilibria for components in a mixture, using only single-component adsorption data at the same temperature and on the same adsorbent. IAST is based upon three assumptions: (i) that the same surface area is available to all adsorbates, (ii) that the adsorbent is inert, and (iii) that the multicomponent mixture behaves as an ideal solution (such that the mean strength of interaction is equal between all molecules of the solution) at constant spreading pressure and temperature.</w:t>
      </w:r>
    </w:p>
    <w:p>
      <w:pPr>
        <w:widowControl/>
        <w:spacing w:line="360" w:lineRule="auto"/>
        <w:ind w:firstLine="240" w:firstLineChars="100"/>
        <w:rPr>
          <w:rFonts w:hint="default" w:ascii="Times New Roman" w:hAnsi="Times New Roman" w:eastAsia="宋体" w:cs="Times New Roman"/>
          <w:sz w:val="24"/>
        </w:rPr>
      </w:pPr>
      <w:r>
        <w:rPr>
          <w:rFonts w:hint="default" w:ascii="Times New Roman" w:hAnsi="Times New Roman" w:eastAsia="宋体" w:cs="Times New Roman"/>
          <w:sz w:val="24"/>
          <w:lang w:bidi="ar"/>
        </w:rPr>
        <w:t>Using a mathematical fitting of the single-component isotherms the mole fraction of each species in the adsorbed phase can be calculated by solving the expression</w:t>
      </w:r>
    </w:p>
    <w:p>
      <w:pPr>
        <w:widowControl/>
        <w:spacing w:line="360" w:lineRule="auto"/>
        <w:rPr>
          <w:rFonts w:hint="default" w:ascii="Times New Roman" w:hAnsi="Times New Roman" w:eastAsia="宋体" w:cs="Times New Roman"/>
          <w:sz w:val="24"/>
        </w:rPr>
      </w:pPr>
      <m:oMathPara>
        <m:oMath>
          <m:nary>
            <m:naryPr>
              <m:limLoc m:val="subSup"/>
              <m:ctrlPr>
                <w:rPr>
                  <w:rFonts w:hint="default" w:ascii="Cambria Math" w:hAnsi="Cambria Math" w:cs="Times New Roman"/>
                  <w:i/>
                  <w:sz w:val="24"/>
                </w:rPr>
              </m:ctrlPr>
            </m:naryPr>
            <m:sub>
              <m:r>
                <m:rPr/>
                <w:rPr>
                  <w:rFonts w:hint="default" w:ascii="Cambria Math" w:hAnsi="Cambria Math" w:eastAsia="宋体" w:cs="Times New Roman"/>
                  <w:sz w:val="24"/>
                </w:rPr>
                <m:t>0</m:t>
              </m:r>
              <m:ctrlPr>
                <w:rPr>
                  <w:rFonts w:hint="default" w:ascii="Cambria Math" w:hAnsi="Cambria Math" w:cs="Times New Roman"/>
                  <w:i/>
                  <w:sz w:val="24"/>
                </w:rPr>
              </m:ctrlPr>
            </m:sub>
            <m:sup>
              <m:r>
                <m:rPr/>
                <w:rPr>
                  <w:rFonts w:hint="default" w:ascii="Cambria Math" w:hAnsi="Cambria Math" w:eastAsia="宋体" w:cs="Times New Roman"/>
                  <w:sz w:val="24"/>
                </w:rPr>
                <m:t>P∙</m:t>
              </m:r>
              <m:sSub>
                <m:sSubPr>
                  <m:ctrlPr>
                    <w:rPr>
                      <w:rFonts w:hint="default" w:ascii="Cambria Math" w:hAnsi="Cambria Math" w:cs="Times New Roman"/>
                      <w:i/>
                      <w:sz w:val="24"/>
                    </w:rPr>
                  </m:ctrlPr>
                </m:sSubPr>
                <m:e>
                  <m:r>
                    <m:rPr/>
                    <w:rPr>
                      <w:rFonts w:hint="default" w:ascii="Cambria Math" w:hAnsi="Cambria Math" w:eastAsia="宋体" w:cs="Times New Roman"/>
                      <w:sz w:val="24"/>
                    </w:rPr>
                    <m:t>y</m:t>
                  </m:r>
                  <m:ctrlPr>
                    <w:rPr>
                      <w:rFonts w:hint="default" w:ascii="Cambria Math" w:hAnsi="Cambria Math" w:cs="Times New Roman"/>
                      <w:i/>
                      <w:sz w:val="24"/>
                    </w:rPr>
                  </m:ctrlPr>
                </m:e>
                <m:sub>
                  <m:r>
                    <m:rPr/>
                    <w:rPr>
                      <w:rFonts w:hint="default" w:ascii="Cambria Math" w:hAnsi="Cambria Math" w:eastAsia="宋体" w:cs="Times New Roman"/>
                      <w:sz w:val="24"/>
                    </w:rPr>
                    <m:t>i</m:t>
                  </m:r>
                  <m:ctrlPr>
                    <w:rPr>
                      <w:rFonts w:hint="default" w:ascii="Cambria Math" w:hAnsi="Cambria Math" w:cs="Times New Roman"/>
                      <w:i/>
                      <w:sz w:val="24"/>
                    </w:rPr>
                  </m:ctrlPr>
                </m:sub>
              </m:sSub>
              <m:r>
                <m:rPr/>
                <w:rPr>
                  <w:rFonts w:hint="default" w:ascii="Cambria Math" w:hAnsi="Cambria Math" w:eastAsia="宋体" w:cs="Times New Roman"/>
                  <w:sz w:val="24"/>
                </w:rPr>
                <m:t>/</m:t>
              </m:r>
              <m:sSub>
                <m:sSubPr>
                  <m:ctrlPr>
                    <w:rPr>
                      <w:rFonts w:hint="default" w:ascii="Cambria Math" w:hAnsi="Cambria Math" w:cs="Times New Roman"/>
                      <w:i/>
                      <w:sz w:val="24"/>
                    </w:rPr>
                  </m:ctrlPr>
                </m:sSubPr>
                <m:e>
                  <m:r>
                    <m:rPr/>
                    <w:rPr>
                      <w:rFonts w:hint="default" w:ascii="Cambria Math" w:hAnsi="Cambria Math" w:eastAsia="宋体" w:cs="Times New Roman"/>
                      <w:sz w:val="24"/>
                    </w:rPr>
                    <m:t>x</m:t>
                  </m:r>
                  <m:ctrlPr>
                    <w:rPr>
                      <w:rFonts w:hint="default" w:ascii="Cambria Math" w:hAnsi="Cambria Math" w:cs="Times New Roman"/>
                      <w:i/>
                      <w:sz w:val="24"/>
                    </w:rPr>
                  </m:ctrlPr>
                </m:e>
                <m:sub>
                  <m:r>
                    <m:rPr/>
                    <w:rPr>
                      <w:rFonts w:hint="default" w:ascii="Cambria Math" w:hAnsi="Cambria Math" w:eastAsia="宋体" w:cs="Times New Roman"/>
                      <w:sz w:val="24"/>
                    </w:rPr>
                    <m:t>i</m:t>
                  </m:r>
                  <m:ctrlPr>
                    <w:rPr>
                      <w:rFonts w:hint="default" w:ascii="Cambria Math" w:hAnsi="Cambria Math" w:cs="Times New Roman"/>
                      <w:i/>
                      <w:sz w:val="24"/>
                    </w:rPr>
                  </m:ctrlPr>
                </m:sub>
              </m:sSub>
              <m:ctrlPr>
                <w:rPr>
                  <w:rFonts w:hint="default" w:ascii="Cambria Math" w:hAnsi="Cambria Math" w:cs="Times New Roman"/>
                  <w:i/>
                  <w:sz w:val="24"/>
                </w:rPr>
              </m:ctrlPr>
            </m:sup>
            <m:e>
              <m:f>
                <m:fPr>
                  <m:ctrlPr>
                    <w:rPr>
                      <w:rFonts w:hint="default" w:ascii="Cambria Math" w:hAnsi="Cambria Math" w:cs="Times New Roman"/>
                      <w:i/>
                      <w:sz w:val="24"/>
                    </w:rPr>
                  </m:ctrlPr>
                </m:fPr>
                <m:num>
                  <m:r>
                    <m:rPr/>
                    <w:rPr>
                      <w:rFonts w:hint="default" w:ascii="Cambria Math" w:hAnsi="Cambria Math" w:eastAsia="宋体" w:cs="Times New Roman"/>
                      <w:sz w:val="24"/>
                    </w:rPr>
                    <m:t>Isotℎerm fit for component i(P)</m:t>
                  </m:r>
                  <m:ctrlPr>
                    <w:rPr>
                      <w:rFonts w:hint="default" w:ascii="Cambria Math" w:hAnsi="Cambria Math" w:cs="Times New Roman"/>
                      <w:i/>
                      <w:sz w:val="24"/>
                    </w:rPr>
                  </m:ctrlPr>
                </m:num>
                <m:den>
                  <m:r>
                    <m:rPr/>
                    <w:rPr>
                      <w:rFonts w:hint="default" w:ascii="Cambria Math" w:hAnsi="Cambria Math" w:eastAsia="宋体" w:cs="Times New Roman"/>
                      <w:sz w:val="24"/>
                    </w:rPr>
                    <m:t>P</m:t>
                  </m:r>
                  <m:ctrlPr>
                    <w:rPr>
                      <w:rFonts w:hint="default" w:ascii="Cambria Math" w:hAnsi="Cambria Math" w:cs="Times New Roman"/>
                      <w:i/>
                      <w:sz w:val="24"/>
                    </w:rPr>
                  </m:ctrlPr>
                </m:den>
              </m:f>
              <m:ctrlPr>
                <w:rPr>
                  <w:rFonts w:hint="default" w:ascii="Cambria Math" w:hAnsi="Cambria Math" w:cs="Times New Roman"/>
                  <w:i/>
                  <w:sz w:val="24"/>
                </w:rPr>
              </m:ctrlPr>
            </m:e>
          </m:nary>
          <m:r>
            <m:rPr>
              <m:sty m:val="p"/>
            </m:rPr>
            <w:rPr>
              <w:rFonts w:hint="default" w:ascii="Cambria Math" w:hAnsi="Cambria Math" w:eastAsia="宋体" w:cs="Times New Roman"/>
              <w:sz w:val="24"/>
            </w:rPr>
            <m:t>d</m:t>
          </m:r>
          <m:r>
            <m:rPr/>
            <w:rPr>
              <w:rFonts w:hint="default" w:ascii="Cambria Math" w:hAnsi="Cambria Math" w:eastAsia="宋体" w:cs="Times New Roman"/>
              <w:sz w:val="24"/>
            </w:rPr>
            <m:t>p=</m:t>
          </m:r>
          <m:nary>
            <m:naryPr>
              <m:limLoc m:val="subSup"/>
              <m:ctrlPr>
                <w:rPr>
                  <w:rFonts w:hint="default" w:ascii="Cambria Math" w:hAnsi="Cambria Math" w:cs="Times New Roman"/>
                  <w:i/>
                  <w:sz w:val="24"/>
                </w:rPr>
              </m:ctrlPr>
            </m:naryPr>
            <m:sub>
              <m:r>
                <m:rPr/>
                <w:rPr>
                  <w:rFonts w:hint="default" w:ascii="Cambria Math" w:hAnsi="Cambria Math" w:eastAsia="宋体" w:cs="Times New Roman"/>
                  <w:sz w:val="24"/>
                </w:rPr>
                <m:t>0</m:t>
              </m:r>
              <m:ctrlPr>
                <w:rPr>
                  <w:rFonts w:hint="default" w:ascii="Cambria Math" w:hAnsi="Cambria Math" w:cs="Times New Roman"/>
                  <w:i/>
                  <w:sz w:val="24"/>
                </w:rPr>
              </m:ctrlPr>
            </m:sub>
            <m:sup>
              <m:r>
                <m:rPr/>
                <w:rPr>
                  <w:rFonts w:hint="default" w:ascii="Cambria Math" w:hAnsi="Cambria Math" w:eastAsia="宋体" w:cs="Times New Roman"/>
                  <w:sz w:val="24"/>
                </w:rPr>
                <m:t>P∙</m:t>
              </m:r>
              <m:sSub>
                <m:sSubPr>
                  <m:ctrlPr>
                    <w:rPr>
                      <w:rFonts w:hint="default" w:ascii="Cambria Math" w:hAnsi="Cambria Math" w:cs="Times New Roman"/>
                      <w:i/>
                      <w:sz w:val="24"/>
                    </w:rPr>
                  </m:ctrlPr>
                </m:sSubPr>
                <m:e>
                  <m:r>
                    <m:rPr/>
                    <w:rPr>
                      <w:rFonts w:hint="default" w:ascii="Cambria Math" w:hAnsi="Cambria Math" w:eastAsia="宋体" w:cs="Times New Roman"/>
                      <w:sz w:val="24"/>
                    </w:rPr>
                    <m:t>y</m:t>
                  </m:r>
                  <m:ctrlPr>
                    <w:rPr>
                      <w:rFonts w:hint="default" w:ascii="Cambria Math" w:hAnsi="Cambria Math" w:cs="Times New Roman"/>
                      <w:i/>
                      <w:sz w:val="24"/>
                    </w:rPr>
                  </m:ctrlPr>
                </m:e>
                <m:sub>
                  <m:r>
                    <m:rPr/>
                    <w:rPr>
                      <w:rFonts w:hint="default" w:ascii="Cambria Math" w:hAnsi="Cambria Math" w:eastAsia="宋体" w:cs="Times New Roman"/>
                      <w:sz w:val="24"/>
                    </w:rPr>
                    <m:t>j</m:t>
                  </m:r>
                  <m:ctrlPr>
                    <w:rPr>
                      <w:rFonts w:hint="default" w:ascii="Cambria Math" w:hAnsi="Cambria Math" w:cs="Times New Roman"/>
                      <w:i/>
                      <w:sz w:val="24"/>
                    </w:rPr>
                  </m:ctrlPr>
                </m:sub>
              </m:sSub>
              <m:r>
                <m:rPr/>
                <w:rPr>
                  <w:rFonts w:hint="default" w:ascii="Cambria Math" w:hAnsi="Cambria Math" w:eastAsia="宋体" w:cs="Times New Roman"/>
                  <w:sz w:val="24"/>
                </w:rPr>
                <m:t>/</m:t>
              </m:r>
              <m:sSub>
                <m:sSubPr>
                  <m:ctrlPr>
                    <w:rPr>
                      <w:rFonts w:hint="default" w:ascii="Cambria Math" w:hAnsi="Cambria Math" w:cs="Times New Roman"/>
                      <w:i/>
                      <w:sz w:val="24"/>
                    </w:rPr>
                  </m:ctrlPr>
                </m:sSubPr>
                <m:e>
                  <m:r>
                    <m:rPr/>
                    <w:rPr>
                      <w:rFonts w:hint="default" w:ascii="Cambria Math" w:hAnsi="Cambria Math" w:eastAsia="宋体" w:cs="Times New Roman"/>
                      <w:sz w:val="24"/>
                    </w:rPr>
                    <m:t>x</m:t>
                  </m:r>
                  <m:ctrlPr>
                    <w:rPr>
                      <w:rFonts w:hint="default" w:ascii="Cambria Math" w:hAnsi="Cambria Math" w:cs="Times New Roman"/>
                      <w:i/>
                      <w:sz w:val="24"/>
                    </w:rPr>
                  </m:ctrlPr>
                </m:e>
                <m:sub>
                  <m:r>
                    <m:rPr/>
                    <w:rPr>
                      <w:rFonts w:hint="default" w:ascii="Cambria Math" w:hAnsi="Cambria Math" w:eastAsia="宋体" w:cs="Times New Roman"/>
                      <w:sz w:val="24"/>
                    </w:rPr>
                    <m:t>j</m:t>
                  </m:r>
                  <m:ctrlPr>
                    <w:rPr>
                      <w:rFonts w:hint="default" w:ascii="Cambria Math" w:hAnsi="Cambria Math" w:cs="Times New Roman"/>
                      <w:i/>
                      <w:sz w:val="24"/>
                    </w:rPr>
                  </m:ctrlPr>
                </m:sub>
              </m:sSub>
              <m:ctrlPr>
                <w:rPr>
                  <w:rFonts w:hint="default" w:ascii="Cambria Math" w:hAnsi="Cambria Math" w:cs="Times New Roman"/>
                  <w:i/>
                  <w:sz w:val="24"/>
                </w:rPr>
              </m:ctrlPr>
            </m:sup>
            <m:e>
              <m:f>
                <m:fPr>
                  <m:ctrlPr>
                    <w:rPr>
                      <w:rFonts w:hint="default" w:ascii="Cambria Math" w:hAnsi="Cambria Math" w:cs="Times New Roman"/>
                      <w:i/>
                      <w:sz w:val="24"/>
                    </w:rPr>
                  </m:ctrlPr>
                </m:fPr>
                <m:num>
                  <m:r>
                    <m:rPr/>
                    <w:rPr>
                      <w:rFonts w:hint="default" w:ascii="Cambria Math" w:hAnsi="Cambria Math" w:eastAsia="宋体" w:cs="Times New Roman"/>
                      <w:sz w:val="24"/>
                    </w:rPr>
                    <m:t>Isotℎerm fit for component j(P)</m:t>
                  </m:r>
                  <m:ctrlPr>
                    <w:rPr>
                      <w:rFonts w:hint="default" w:ascii="Cambria Math" w:hAnsi="Cambria Math" w:cs="Times New Roman"/>
                      <w:i/>
                      <w:sz w:val="24"/>
                    </w:rPr>
                  </m:ctrlPr>
                </m:num>
                <m:den>
                  <m:r>
                    <m:rPr/>
                    <w:rPr>
                      <w:rFonts w:hint="default" w:ascii="Cambria Math" w:hAnsi="Cambria Math" w:eastAsia="宋体" w:cs="Times New Roman"/>
                      <w:sz w:val="24"/>
                    </w:rPr>
                    <m:t>P</m:t>
                  </m:r>
                  <m:ctrlPr>
                    <w:rPr>
                      <w:rFonts w:hint="default" w:ascii="Cambria Math" w:hAnsi="Cambria Math" w:cs="Times New Roman"/>
                      <w:i/>
                      <w:sz w:val="24"/>
                    </w:rPr>
                  </m:ctrlPr>
                </m:den>
              </m:f>
              <m:r>
                <m:rPr>
                  <m:sty m:val="p"/>
                </m:rPr>
                <w:rPr>
                  <w:rFonts w:hint="default" w:ascii="Cambria Math" w:hAnsi="Cambria Math" w:eastAsia="宋体" w:cs="Times New Roman"/>
                  <w:sz w:val="24"/>
                </w:rPr>
                <m:t>d</m:t>
              </m:r>
              <m:r>
                <m:rPr/>
                <w:rPr>
                  <w:rFonts w:hint="default" w:ascii="Cambria Math" w:hAnsi="Cambria Math" w:eastAsia="宋体" w:cs="Times New Roman"/>
                  <w:sz w:val="24"/>
                </w:rPr>
                <m:t>p</m:t>
              </m:r>
              <m:ctrlPr>
                <w:rPr>
                  <w:rFonts w:hint="default" w:ascii="Cambria Math" w:hAnsi="Cambria Math" w:cs="Times New Roman"/>
                  <w:i/>
                  <w:sz w:val="24"/>
                </w:rPr>
              </m:ctrlPr>
            </m:e>
          </m:nary>
        </m:oMath>
      </m:oMathPara>
    </w:p>
    <w:p>
      <w:pPr>
        <w:widowControl/>
        <w:spacing w:line="360" w:lineRule="auto"/>
        <w:rPr>
          <w:rFonts w:hint="default" w:ascii="Times New Roman" w:hAnsi="Times New Roman" w:eastAsia="宋体" w:cs="Times New Roman"/>
          <w:sz w:val="24"/>
        </w:rPr>
      </w:pPr>
      <w:r>
        <w:rPr>
          <w:rFonts w:hint="default" w:ascii="Times New Roman" w:hAnsi="Times New Roman" w:eastAsia="宋体" w:cs="Times New Roman"/>
          <w:sz w:val="24"/>
          <w:lang w:bidi="ar"/>
        </w:rPr>
        <w:t xml:space="preserve">where </w:t>
      </w:r>
      <w:r>
        <w:rPr>
          <w:rFonts w:hint="default" w:ascii="Times New Roman" w:hAnsi="Times New Roman" w:eastAsia="宋体" w:cs="Times New Roman"/>
          <w:i/>
          <w:iCs/>
          <w:sz w:val="24"/>
          <w:lang w:bidi="ar"/>
        </w:rPr>
        <w:t>x</w:t>
      </w:r>
      <w:r>
        <w:rPr>
          <w:rFonts w:hint="default" w:ascii="Times New Roman" w:hAnsi="Times New Roman" w:eastAsia="宋体" w:cs="Times New Roman"/>
          <w:sz w:val="24"/>
          <w:vertAlign w:val="subscript"/>
          <w:lang w:bidi="ar"/>
        </w:rPr>
        <w:t>i</w:t>
      </w:r>
      <w:r>
        <w:rPr>
          <w:rFonts w:hint="default" w:ascii="Times New Roman" w:hAnsi="Times New Roman" w:eastAsia="宋体" w:cs="Times New Roman"/>
          <w:sz w:val="24"/>
          <w:lang w:bidi="ar"/>
        </w:rPr>
        <w:t xml:space="preserve"> and </w:t>
      </w:r>
      <w:r>
        <w:rPr>
          <w:rFonts w:hint="default" w:ascii="Times New Roman" w:hAnsi="Times New Roman" w:eastAsia="宋体" w:cs="Times New Roman"/>
          <w:i/>
          <w:iCs/>
          <w:sz w:val="24"/>
          <w:lang w:bidi="ar"/>
        </w:rPr>
        <w:t>y</w:t>
      </w:r>
      <w:r>
        <w:rPr>
          <w:rFonts w:hint="default" w:ascii="Times New Roman" w:hAnsi="Times New Roman" w:eastAsia="宋体" w:cs="Times New Roman"/>
          <w:sz w:val="24"/>
          <w:vertAlign w:val="subscript"/>
          <w:lang w:bidi="ar"/>
        </w:rPr>
        <w:t>i</w:t>
      </w:r>
      <w:r>
        <w:rPr>
          <w:rFonts w:hint="default" w:ascii="Times New Roman" w:hAnsi="Times New Roman" w:eastAsia="宋体" w:cs="Times New Roman"/>
          <w:sz w:val="24"/>
          <w:lang w:bidi="ar"/>
        </w:rPr>
        <w:t xml:space="preserve"> are the adsorbed and bulk phase mole fractions of component </w:t>
      </w:r>
      <w:r>
        <w:rPr>
          <w:rFonts w:hint="default" w:ascii="Times New Roman" w:hAnsi="Times New Roman" w:eastAsia="宋体" w:cs="Times New Roman"/>
          <w:i/>
          <w:iCs/>
          <w:sz w:val="24"/>
          <w:lang w:bidi="ar"/>
        </w:rPr>
        <w:t>i</w:t>
      </w:r>
      <w:r>
        <w:rPr>
          <w:rFonts w:hint="default" w:ascii="Times New Roman" w:hAnsi="Times New Roman" w:eastAsia="宋体" w:cs="Times New Roman"/>
          <w:sz w:val="24"/>
          <w:lang w:bidi="ar"/>
        </w:rPr>
        <w:t xml:space="preserve">, respectively, and </w:t>
      </w:r>
      <w:r>
        <w:rPr>
          <w:rFonts w:hint="default" w:ascii="Times New Roman" w:hAnsi="Times New Roman" w:eastAsia="宋体" w:cs="Times New Roman"/>
          <w:i/>
          <w:iCs/>
          <w:sz w:val="24"/>
          <w:lang w:bidi="ar"/>
        </w:rPr>
        <w:t>p</w:t>
      </w:r>
      <w:r>
        <w:rPr>
          <w:rFonts w:hint="default" w:ascii="Times New Roman" w:hAnsi="Times New Roman" w:eastAsia="宋体" w:cs="Times New Roman"/>
          <w:sz w:val="24"/>
          <w:lang w:bidi="ar"/>
        </w:rPr>
        <w:t xml:space="preserve"> is the total pressure. To determine the amount adsorbed in the mixture, as opposed to the mole fraction, the following equation can be used:</w:t>
      </w:r>
    </w:p>
    <w:p>
      <w:pPr>
        <w:widowControl/>
        <w:spacing w:line="360" w:lineRule="auto"/>
        <w:rPr>
          <w:rFonts w:hint="default" w:ascii="Times New Roman" w:hAnsi="Times New Roman" w:eastAsia="宋体" w:cs="Times New Roman"/>
          <w:sz w:val="24"/>
        </w:rPr>
      </w:pPr>
      <m:oMathPara>
        <m:oMath>
          <m:f>
            <m:fPr>
              <m:ctrlPr>
                <w:rPr>
                  <w:rFonts w:hint="default" w:ascii="Cambria Math" w:hAnsi="Cambria Math" w:eastAsia="宋体" w:cs="Times New Roman"/>
                  <w:i/>
                  <w:sz w:val="24"/>
                </w:rPr>
              </m:ctrlPr>
            </m:fPr>
            <m:num>
              <m:r>
                <m:rPr/>
                <w:rPr>
                  <w:rFonts w:hint="default" w:ascii="Cambria Math" w:hAnsi="Cambria Math" w:eastAsia="宋体" w:cs="Times New Roman"/>
                  <w:sz w:val="24"/>
                </w:rPr>
                <m:t>1</m:t>
              </m:r>
              <m:ctrlPr>
                <w:rPr>
                  <w:rFonts w:hint="default" w:ascii="Cambria Math" w:hAnsi="Cambria Math" w:eastAsia="宋体" w:cs="Times New Roman"/>
                  <w:i/>
                  <w:sz w:val="24"/>
                </w:rPr>
              </m:ctrlPr>
            </m:num>
            <m:den>
              <m:sSub>
                <m:sSubPr>
                  <m:ctrlPr>
                    <w:rPr>
                      <w:rFonts w:hint="default" w:ascii="Cambria Math" w:hAnsi="Cambria Math" w:eastAsia="宋体" w:cs="Times New Roman"/>
                      <w:i/>
                      <w:sz w:val="24"/>
                    </w:rPr>
                  </m:ctrlPr>
                </m:sSubPr>
                <m:e>
                  <m:r>
                    <m:rPr/>
                    <w:rPr>
                      <w:rFonts w:hint="default" w:ascii="Cambria Math" w:hAnsi="Cambria Math" w:eastAsia="宋体" w:cs="Times New Roman"/>
                      <w:sz w:val="24"/>
                    </w:rPr>
                    <m:t>n</m:t>
                  </m:r>
                  <m:ctrlPr>
                    <w:rPr>
                      <w:rFonts w:hint="default" w:ascii="Cambria Math" w:hAnsi="Cambria Math" w:eastAsia="宋体" w:cs="Times New Roman"/>
                      <w:i/>
                      <w:sz w:val="24"/>
                    </w:rPr>
                  </m:ctrlPr>
                </m:e>
                <m:sub>
                  <m:r>
                    <m:rPr/>
                    <w:rPr>
                      <w:rFonts w:hint="default" w:ascii="Cambria Math" w:hAnsi="Cambria Math" w:eastAsia="宋体" w:cs="Times New Roman"/>
                      <w:sz w:val="24"/>
                    </w:rPr>
                    <m:t>total</m:t>
                  </m:r>
                  <m:ctrlPr>
                    <w:rPr>
                      <w:rFonts w:hint="default" w:ascii="Cambria Math" w:hAnsi="Cambria Math" w:eastAsia="宋体" w:cs="Times New Roman"/>
                      <w:i/>
                      <w:sz w:val="24"/>
                    </w:rPr>
                  </m:ctrlPr>
                </m:sub>
              </m:sSub>
              <m:ctrlPr>
                <w:rPr>
                  <w:rFonts w:hint="default" w:ascii="Cambria Math" w:hAnsi="Cambria Math" w:eastAsia="宋体" w:cs="Times New Roman"/>
                  <w:i/>
                  <w:sz w:val="24"/>
                </w:rPr>
              </m:ctrlPr>
            </m:den>
          </m:f>
          <m:r>
            <m:rPr/>
            <w:rPr>
              <w:rFonts w:hint="default" w:ascii="Cambria Math" w:hAnsi="Cambria Math" w:eastAsia="宋体" w:cs="Times New Roman"/>
              <w:sz w:val="24"/>
            </w:rPr>
            <m:t>=</m:t>
          </m:r>
          <m:f>
            <m:fPr>
              <m:ctrlPr>
                <w:rPr>
                  <w:rFonts w:hint="default" w:ascii="Cambria Math" w:hAnsi="Cambria Math" w:eastAsia="宋体" w:cs="Times New Roman"/>
                  <w:i/>
                  <w:sz w:val="24"/>
                </w:rPr>
              </m:ctrlPr>
            </m:fPr>
            <m:num>
              <m:sSub>
                <m:sSubPr>
                  <m:ctrlPr>
                    <w:rPr>
                      <w:rFonts w:hint="default" w:ascii="Cambria Math" w:hAnsi="Cambria Math" w:eastAsia="宋体" w:cs="Times New Roman"/>
                      <w:i/>
                      <w:sz w:val="24"/>
                    </w:rPr>
                  </m:ctrlPr>
                </m:sSubPr>
                <m:e>
                  <m:r>
                    <m:rPr/>
                    <w:rPr>
                      <w:rFonts w:hint="default" w:ascii="Cambria Math" w:hAnsi="Cambria Math" w:eastAsia="宋体" w:cs="Times New Roman"/>
                      <w:sz w:val="24"/>
                    </w:rPr>
                    <m:t>x</m:t>
                  </m:r>
                  <m:ctrlPr>
                    <w:rPr>
                      <w:rFonts w:hint="default" w:ascii="Cambria Math" w:hAnsi="Cambria Math" w:eastAsia="宋体" w:cs="Times New Roman"/>
                      <w:i/>
                      <w:sz w:val="24"/>
                    </w:rPr>
                  </m:ctrlPr>
                </m:e>
                <m:sub>
                  <m:r>
                    <m:rPr/>
                    <w:rPr>
                      <w:rFonts w:hint="default" w:ascii="Cambria Math" w:hAnsi="Cambria Math" w:eastAsia="宋体" w:cs="Times New Roman"/>
                      <w:sz w:val="24"/>
                    </w:rPr>
                    <m:t>i</m:t>
                  </m:r>
                  <m:ctrlPr>
                    <w:rPr>
                      <w:rFonts w:hint="default" w:ascii="Cambria Math" w:hAnsi="Cambria Math" w:eastAsia="宋体" w:cs="Times New Roman"/>
                      <w:i/>
                      <w:sz w:val="24"/>
                    </w:rPr>
                  </m:ctrlPr>
                </m:sub>
              </m:sSub>
              <m:ctrlPr>
                <w:rPr>
                  <w:rFonts w:hint="default" w:ascii="Cambria Math" w:hAnsi="Cambria Math" w:eastAsia="宋体" w:cs="Times New Roman"/>
                  <w:i/>
                  <w:sz w:val="24"/>
                </w:rPr>
              </m:ctrlPr>
            </m:num>
            <m:den>
              <m:sSubSup>
                <m:sSubSupPr>
                  <m:ctrlPr>
                    <w:rPr>
                      <w:rFonts w:hint="default" w:ascii="Cambria Math" w:hAnsi="Cambria Math" w:eastAsia="宋体" w:cs="Times New Roman"/>
                      <w:i/>
                      <w:sz w:val="24"/>
                    </w:rPr>
                  </m:ctrlPr>
                </m:sSubSupPr>
                <m:e>
                  <m:r>
                    <m:rPr/>
                    <w:rPr>
                      <w:rFonts w:hint="default" w:ascii="Cambria Math" w:hAnsi="Cambria Math" w:eastAsia="宋体" w:cs="Times New Roman"/>
                      <w:sz w:val="24"/>
                    </w:rPr>
                    <m:t>n</m:t>
                  </m:r>
                  <m:ctrlPr>
                    <w:rPr>
                      <w:rFonts w:hint="default" w:ascii="Cambria Math" w:hAnsi="Cambria Math" w:eastAsia="宋体" w:cs="Times New Roman"/>
                      <w:i/>
                      <w:sz w:val="24"/>
                    </w:rPr>
                  </m:ctrlPr>
                </m:e>
                <m:sub>
                  <m:r>
                    <m:rPr/>
                    <w:rPr>
                      <w:rFonts w:hint="default" w:ascii="Cambria Math" w:hAnsi="Cambria Math" w:eastAsia="宋体" w:cs="Times New Roman"/>
                      <w:sz w:val="24"/>
                    </w:rPr>
                    <m:t>i</m:t>
                  </m:r>
                  <m:ctrlPr>
                    <w:rPr>
                      <w:rFonts w:hint="default" w:ascii="Cambria Math" w:hAnsi="Cambria Math" w:eastAsia="宋体" w:cs="Times New Roman"/>
                      <w:i/>
                      <w:sz w:val="24"/>
                    </w:rPr>
                  </m:ctrlPr>
                </m:sub>
                <m:sup>
                  <m:r>
                    <m:rPr/>
                    <w:rPr>
                      <w:rFonts w:hint="default" w:ascii="Cambria Math" w:hAnsi="Cambria Math" w:eastAsia="宋体" w:cs="Times New Roman"/>
                      <w:sz w:val="24"/>
                    </w:rPr>
                    <m:t>0</m:t>
                  </m:r>
                  <m:ctrlPr>
                    <w:rPr>
                      <w:rFonts w:hint="default" w:ascii="Cambria Math" w:hAnsi="Cambria Math" w:eastAsia="宋体" w:cs="Times New Roman"/>
                      <w:i/>
                      <w:sz w:val="24"/>
                    </w:rPr>
                  </m:ctrlPr>
                </m:sup>
              </m:sSubSup>
              <m:ctrlPr>
                <w:rPr>
                  <w:rFonts w:hint="default" w:ascii="Cambria Math" w:hAnsi="Cambria Math" w:eastAsia="宋体" w:cs="Times New Roman"/>
                  <w:i/>
                  <w:sz w:val="24"/>
                </w:rPr>
              </m:ctrlPr>
            </m:den>
          </m:f>
          <m:r>
            <m:rPr/>
            <w:rPr>
              <w:rFonts w:hint="default" w:ascii="Cambria Math" w:hAnsi="Cambria Math" w:eastAsia="宋体" w:cs="Times New Roman"/>
              <w:sz w:val="24"/>
            </w:rPr>
            <m:t>+</m:t>
          </m:r>
          <m:f>
            <m:fPr>
              <m:ctrlPr>
                <w:rPr>
                  <w:rFonts w:hint="default" w:ascii="Cambria Math" w:hAnsi="Cambria Math" w:eastAsia="宋体" w:cs="Times New Roman"/>
                  <w:i/>
                  <w:sz w:val="24"/>
                </w:rPr>
              </m:ctrlPr>
            </m:fPr>
            <m:num>
              <m:sSub>
                <m:sSubPr>
                  <m:ctrlPr>
                    <w:rPr>
                      <w:rFonts w:hint="default" w:ascii="Cambria Math" w:hAnsi="Cambria Math" w:eastAsia="宋体" w:cs="Times New Roman"/>
                      <w:i/>
                      <w:sz w:val="24"/>
                    </w:rPr>
                  </m:ctrlPr>
                </m:sSubPr>
                <m:e>
                  <m:r>
                    <m:rPr/>
                    <w:rPr>
                      <w:rFonts w:hint="default" w:ascii="Cambria Math" w:hAnsi="Cambria Math" w:eastAsia="宋体" w:cs="Times New Roman"/>
                      <w:sz w:val="24"/>
                    </w:rPr>
                    <m:t>x</m:t>
                  </m:r>
                  <m:ctrlPr>
                    <w:rPr>
                      <w:rFonts w:hint="default" w:ascii="Cambria Math" w:hAnsi="Cambria Math" w:eastAsia="宋体" w:cs="Times New Roman"/>
                      <w:i/>
                      <w:sz w:val="24"/>
                    </w:rPr>
                  </m:ctrlPr>
                </m:e>
                <m:sub>
                  <m:r>
                    <m:rPr/>
                    <w:rPr>
                      <w:rFonts w:hint="default" w:ascii="Cambria Math" w:hAnsi="Cambria Math" w:eastAsia="宋体" w:cs="Times New Roman"/>
                      <w:sz w:val="24"/>
                    </w:rPr>
                    <m:t>j</m:t>
                  </m:r>
                  <m:ctrlPr>
                    <w:rPr>
                      <w:rFonts w:hint="default" w:ascii="Cambria Math" w:hAnsi="Cambria Math" w:eastAsia="宋体" w:cs="Times New Roman"/>
                      <w:i/>
                      <w:sz w:val="24"/>
                    </w:rPr>
                  </m:ctrlPr>
                </m:sub>
              </m:sSub>
              <m:ctrlPr>
                <w:rPr>
                  <w:rFonts w:hint="default" w:ascii="Cambria Math" w:hAnsi="Cambria Math" w:eastAsia="宋体" w:cs="Times New Roman"/>
                  <w:i/>
                  <w:sz w:val="24"/>
                </w:rPr>
              </m:ctrlPr>
            </m:num>
            <m:den>
              <m:sSubSup>
                <m:sSubSupPr>
                  <m:ctrlPr>
                    <w:rPr>
                      <w:rFonts w:hint="default" w:ascii="Cambria Math" w:hAnsi="Cambria Math" w:eastAsia="宋体" w:cs="Times New Roman"/>
                      <w:i/>
                      <w:sz w:val="24"/>
                    </w:rPr>
                  </m:ctrlPr>
                </m:sSubSupPr>
                <m:e>
                  <m:r>
                    <m:rPr/>
                    <w:rPr>
                      <w:rFonts w:hint="default" w:ascii="Cambria Math" w:hAnsi="Cambria Math" w:eastAsia="宋体" w:cs="Times New Roman"/>
                      <w:sz w:val="24"/>
                    </w:rPr>
                    <m:t>n</m:t>
                  </m:r>
                  <m:ctrlPr>
                    <w:rPr>
                      <w:rFonts w:hint="default" w:ascii="Cambria Math" w:hAnsi="Cambria Math" w:eastAsia="宋体" w:cs="Times New Roman"/>
                      <w:i/>
                      <w:sz w:val="24"/>
                    </w:rPr>
                  </m:ctrlPr>
                </m:e>
                <m:sub>
                  <m:r>
                    <m:rPr/>
                    <w:rPr>
                      <w:rFonts w:hint="default" w:ascii="Cambria Math" w:hAnsi="Cambria Math" w:eastAsia="宋体" w:cs="Times New Roman"/>
                      <w:sz w:val="24"/>
                    </w:rPr>
                    <m:t>j</m:t>
                  </m:r>
                  <m:ctrlPr>
                    <w:rPr>
                      <w:rFonts w:hint="default" w:ascii="Cambria Math" w:hAnsi="Cambria Math" w:eastAsia="宋体" w:cs="Times New Roman"/>
                      <w:i/>
                      <w:sz w:val="24"/>
                    </w:rPr>
                  </m:ctrlPr>
                </m:sub>
                <m:sup>
                  <m:r>
                    <m:rPr/>
                    <w:rPr>
                      <w:rFonts w:hint="default" w:ascii="Cambria Math" w:hAnsi="Cambria Math" w:eastAsia="宋体" w:cs="Times New Roman"/>
                      <w:sz w:val="24"/>
                    </w:rPr>
                    <m:t>0</m:t>
                  </m:r>
                  <m:ctrlPr>
                    <w:rPr>
                      <w:rFonts w:hint="default" w:ascii="Cambria Math" w:hAnsi="Cambria Math" w:eastAsia="宋体" w:cs="Times New Roman"/>
                      <w:i/>
                      <w:sz w:val="24"/>
                    </w:rPr>
                  </m:ctrlPr>
                </m:sup>
              </m:sSubSup>
              <m:ctrlPr>
                <w:rPr>
                  <w:rFonts w:hint="default" w:ascii="Cambria Math" w:hAnsi="Cambria Math" w:eastAsia="宋体" w:cs="Times New Roman"/>
                  <w:i/>
                  <w:sz w:val="24"/>
                </w:rPr>
              </m:ctrlPr>
            </m:den>
          </m:f>
        </m:oMath>
      </m:oMathPara>
    </w:p>
    <w:p>
      <w:pPr>
        <w:widowControl/>
        <w:spacing w:line="360" w:lineRule="auto"/>
        <w:rPr>
          <w:rFonts w:hint="default" w:ascii="Times New Roman" w:hAnsi="Times New Roman" w:eastAsia="宋体" w:cs="Times New Roman"/>
          <w:sz w:val="24"/>
        </w:rPr>
      </w:pPr>
      <w:r>
        <w:rPr>
          <w:rFonts w:hint="default" w:ascii="Times New Roman" w:hAnsi="Times New Roman" w:eastAsia="宋体" w:cs="Times New Roman"/>
          <w:sz w:val="24"/>
          <w:lang w:bidi="ar"/>
        </w:rPr>
        <w:t xml:space="preserve">where, at a given pressure, </w:t>
      </w:r>
      <w:r>
        <w:rPr>
          <w:rFonts w:hint="default" w:ascii="Times New Roman" w:hAnsi="Times New Roman" w:eastAsia="宋体" w:cs="Times New Roman"/>
          <w:i/>
          <w:iCs/>
          <w:sz w:val="24"/>
          <w:lang w:bidi="ar"/>
        </w:rPr>
        <w:t>n</w:t>
      </w:r>
      <w:r>
        <w:rPr>
          <w:rFonts w:hint="default" w:ascii="Times New Roman" w:hAnsi="Times New Roman" w:eastAsia="宋体" w:cs="Times New Roman"/>
          <w:sz w:val="24"/>
          <w:vertAlign w:val="subscript"/>
          <w:lang w:bidi="ar"/>
        </w:rPr>
        <w:t>total</w:t>
      </w:r>
      <w:r>
        <w:rPr>
          <w:rFonts w:hint="default" w:ascii="Times New Roman" w:hAnsi="Times New Roman" w:eastAsia="宋体" w:cs="Times New Roman"/>
          <w:sz w:val="24"/>
          <w:lang w:bidi="ar"/>
        </w:rPr>
        <w:t xml:space="preserve"> is the total number of moles adsorbed in the mixture and </w:t>
      </w:r>
      <m:oMath>
        <m:sSubSup>
          <m:sSubSupPr>
            <m:ctrlPr>
              <w:rPr>
                <w:rFonts w:hint="default" w:ascii="Cambria Math" w:hAnsi="Cambria Math" w:cs="Times New Roman"/>
                <w:i/>
                <w:sz w:val="24"/>
              </w:rPr>
            </m:ctrlPr>
          </m:sSubSupPr>
          <m:e>
            <m:r>
              <m:rPr/>
              <w:rPr>
                <w:rFonts w:hint="default" w:ascii="Cambria Math" w:hAnsi="Cambria Math" w:cs="Times New Roman"/>
                <w:sz w:val="24"/>
              </w:rPr>
              <m:t>n</m:t>
            </m:r>
            <m:ctrlPr>
              <w:rPr>
                <w:rFonts w:hint="default" w:ascii="Cambria Math" w:hAnsi="Cambria Math" w:cs="Times New Roman"/>
                <w:i/>
                <w:sz w:val="24"/>
              </w:rPr>
            </m:ctrlPr>
          </m:e>
          <m:sub>
            <m:r>
              <m:rPr/>
              <w:rPr>
                <w:rFonts w:hint="default" w:ascii="Cambria Math" w:hAnsi="Cambria Math" w:cs="Times New Roman"/>
                <w:sz w:val="24"/>
              </w:rPr>
              <m:t>i</m:t>
            </m:r>
            <m:ctrlPr>
              <w:rPr>
                <w:rFonts w:hint="default" w:ascii="Cambria Math" w:hAnsi="Cambria Math" w:cs="Times New Roman"/>
                <w:i/>
                <w:sz w:val="24"/>
              </w:rPr>
            </m:ctrlPr>
          </m:sub>
          <m:sup>
            <m:r>
              <m:rPr/>
              <w:rPr>
                <w:rFonts w:hint="default" w:ascii="Cambria Math" w:hAnsi="Cambria Math" w:cs="Times New Roman"/>
                <w:sz w:val="24"/>
              </w:rPr>
              <m:t>0</m:t>
            </m:r>
            <m:ctrlPr>
              <w:rPr>
                <w:rFonts w:hint="default" w:ascii="Cambria Math" w:hAnsi="Cambria Math" w:cs="Times New Roman"/>
                <w:i/>
                <w:sz w:val="24"/>
              </w:rPr>
            </m:ctrlPr>
          </m:sup>
        </m:sSubSup>
      </m:oMath>
      <w:r>
        <w:rPr>
          <w:rFonts w:hint="default" w:ascii="Times New Roman" w:hAnsi="Times New Roman" w:eastAsia="宋体" w:cs="Times New Roman"/>
          <w:sz w:val="24"/>
          <w:lang w:bidi="ar"/>
        </w:rPr>
        <w:t xml:space="preserve"> is the amount of pure component </w:t>
      </w:r>
      <w:r>
        <w:rPr>
          <w:rFonts w:hint="default" w:ascii="Times New Roman" w:hAnsi="Times New Roman" w:eastAsia="宋体" w:cs="Times New Roman"/>
          <w:i/>
          <w:iCs/>
          <w:sz w:val="24"/>
          <w:lang w:bidi="ar"/>
        </w:rPr>
        <w:t>i</w:t>
      </w:r>
      <w:r>
        <w:rPr>
          <w:rFonts w:hint="default" w:ascii="Times New Roman" w:hAnsi="Times New Roman" w:eastAsia="宋体" w:cs="Times New Roman"/>
          <w:sz w:val="24"/>
          <w:lang w:bidi="ar"/>
        </w:rPr>
        <w:t xml:space="preserve"> adsorbed per gram of adsorbent.</w:t>
      </w:r>
    </w:p>
    <w:p>
      <w:pPr>
        <w:widowControl/>
        <w:spacing w:line="360" w:lineRule="auto"/>
        <w:ind w:firstLine="240" w:firstLineChars="100"/>
        <w:rPr>
          <w:rFonts w:hint="default" w:ascii="Times New Roman" w:hAnsi="Times New Roman" w:eastAsia="宋体" w:cs="Times New Roman"/>
          <w:sz w:val="24"/>
          <w:lang w:bidi="ar"/>
        </w:rPr>
      </w:pPr>
      <w:r>
        <w:rPr>
          <w:rFonts w:hint="default" w:ascii="Times New Roman" w:hAnsi="Times New Roman" w:eastAsia="宋体" w:cs="Times New Roman"/>
          <w:sz w:val="24"/>
          <w:lang w:bidi="ar"/>
        </w:rPr>
        <w:t>The experimental isotherm data for pure H</w:t>
      </w:r>
      <w:r>
        <w:rPr>
          <w:rFonts w:hint="default" w:ascii="Times New Roman" w:hAnsi="Times New Roman" w:eastAsia="宋体" w:cs="Times New Roman"/>
          <w:sz w:val="24"/>
          <w:vertAlign w:val="subscript"/>
          <w:lang w:bidi="ar"/>
        </w:rPr>
        <w:t>2</w:t>
      </w:r>
      <w:r>
        <w:rPr>
          <w:rFonts w:hint="default" w:ascii="Times New Roman" w:hAnsi="Times New Roman" w:eastAsia="宋体" w:cs="Times New Roman"/>
          <w:sz w:val="24"/>
          <w:lang w:bidi="ar"/>
        </w:rPr>
        <w:t>O, MeOH and EtOH were fitted using a Single Site Langmuir-Freundlich (SSLF) or Double Site Langmuir-Freundlich (DSLF) model:</w:t>
      </w:r>
    </w:p>
    <w:p>
      <w:pPr>
        <w:widowControl/>
        <w:spacing w:line="360" w:lineRule="auto"/>
        <w:ind w:firstLine="240" w:firstLineChars="100"/>
        <w:rPr>
          <w:rFonts w:hint="default" w:ascii="Times New Roman" w:hAnsi="Times New Roman" w:eastAsia="宋体" w:cs="Times New Roman"/>
          <w:sz w:val="24"/>
        </w:rPr>
      </w:pPr>
      <m:oMathPara>
        <m:oMath>
          <m:r>
            <m:rPr/>
            <w:rPr>
              <w:rFonts w:hint="default" w:ascii="Cambria Math" w:hAnsi="Cambria Math" w:eastAsia="宋体" w:cs="Times New Roman"/>
              <w:sz w:val="24"/>
            </w:rPr>
            <m:t>N=A</m:t>
          </m:r>
          <m:f>
            <m:fPr>
              <m:ctrlPr>
                <w:rPr>
                  <w:rFonts w:hint="default" w:ascii="Cambria Math" w:hAnsi="Cambria Math" w:eastAsia="宋体" w:cs="Times New Roman"/>
                  <w:i/>
                  <w:sz w:val="24"/>
                </w:rPr>
              </m:ctrlPr>
            </m:fPr>
            <m:num>
              <m:r>
                <m:rPr/>
                <w:rPr>
                  <w:rFonts w:hint="default" w:ascii="Cambria Math" w:hAnsi="Cambria Math" w:eastAsia="宋体" w:cs="Times New Roman"/>
                  <w:sz w:val="24"/>
                </w:rPr>
                <m:t>B×pC</m:t>
              </m:r>
              <m:ctrlPr>
                <w:rPr>
                  <w:rFonts w:hint="default" w:ascii="Cambria Math" w:hAnsi="Cambria Math" w:eastAsia="宋体" w:cs="Times New Roman"/>
                  <w:i/>
                  <w:sz w:val="24"/>
                </w:rPr>
              </m:ctrlPr>
            </m:num>
            <m:den>
              <m:r>
                <m:rPr/>
                <w:rPr>
                  <w:rFonts w:hint="default" w:ascii="Cambria Math" w:hAnsi="Cambria Math" w:eastAsia="宋体" w:cs="Times New Roman"/>
                  <w:sz w:val="24"/>
                </w:rPr>
                <m:t>1+B×pC</m:t>
              </m:r>
              <m:ctrlPr>
                <w:rPr>
                  <w:rFonts w:hint="default" w:ascii="Cambria Math" w:hAnsi="Cambria Math" w:eastAsia="宋体" w:cs="Times New Roman"/>
                  <w:i/>
                  <w:sz w:val="24"/>
                </w:rPr>
              </m:ctrlPr>
            </m:den>
          </m:f>
        </m:oMath>
      </m:oMathPara>
    </w:p>
    <w:p>
      <w:pPr>
        <w:widowControl/>
        <w:spacing w:line="360" w:lineRule="auto"/>
        <w:ind w:firstLine="240" w:firstLineChars="100"/>
        <w:rPr>
          <w:rFonts w:hint="default" w:ascii="Times New Roman" w:hAnsi="Times New Roman" w:eastAsia="宋体" w:cs="Times New Roman"/>
          <w:sz w:val="24"/>
          <w:lang w:bidi="ar"/>
        </w:rPr>
      </w:pPr>
      <w:r>
        <w:rPr>
          <w:rFonts w:hint="default" w:ascii="Times New Roman" w:hAnsi="Times New Roman" w:eastAsia="宋体" w:cs="Times New Roman"/>
          <w:sz w:val="24"/>
          <w:lang w:bidi="ar"/>
        </w:rPr>
        <w:t>Or:</w:t>
      </w:r>
    </w:p>
    <w:p>
      <w:pPr>
        <w:widowControl/>
        <w:spacing w:line="360" w:lineRule="auto"/>
        <w:ind w:firstLine="240" w:firstLineChars="100"/>
        <w:rPr>
          <w:rFonts w:hint="default" w:ascii="Times New Roman" w:hAnsi="Times New Roman" w:eastAsia="宋体" w:cs="Times New Roman"/>
          <w:sz w:val="24"/>
        </w:rPr>
      </w:pPr>
      <m:oMathPara>
        <m:oMath>
          <m:r>
            <m:rPr/>
            <w:rPr>
              <w:rFonts w:hint="default" w:ascii="Cambria Math" w:hAnsi="Cambria Math" w:eastAsia="宋体" w:cs="Times New Roman"/>
              <w:sz w:val="24"/>
            </w:rPr>
            <m:t>N=</m:t>
          </m:r>
          <m:sSub>
            <m:sSubPr>
              <m:ctrlPr>
                <w:rPr>
                  <w:rFonts w:hint="default" w:ascii="Cambria Math" w:hAnsi="Cambria Math" w:eastAsia="宋体" w:cs="Times New Roman"/>
                  <w:i/>
                  <w:sz w:val="24"/>
                </w:rPr>
              </m:ctrlPr>
            </m:sSubPr>
            <m:e>
              <m:r>
                <m:rPr/>
                <w:rPr>
                  <w:rFonts w:hint="default" w:ascii="Cambria Math" w:hAnsi="Cambria Math" w:eastAsia="宋体" w:cs="Times New Roman"/>
                  <w:sz w:val="24"/>
                </w:rPr>
                <m:t>A</m:t>
              </m:r>
              <m:ctrlPr>
                <w:rPr>
                  <w:rFonts w:hint="default" w:ascii="Cambria Math" w:hAnsi="Cambria Math" w:eastAsia="宋体" w:cs="Times New Roman"/>
                  <w:i/>
                  <w:sz w:val="24"/>
                </w:rPr>
              </m:ctrlPr>
            </m:e>
            <m:sub>
              <m:r>
                <m:rPr/>
                <w:rPr>
                  <w:rFonts w:hint="default" w:ascii="Cambria Math" w:hAnsi="Cambria Math" w:eastAsia="宋体" w:cs="Times New Roman"/>
                  <w:sz w:val="24"/>
                </w:rPr>
                <m:t>1</m:t>
              </m:r>
              <m:ctrlPr>
                <w:rPr>
                  <w:rFonts w:hint="default" w:ascii="Cambria Math" w:hAnsi="Cambria Math" w:eastAsia="宋体" w:cs="Times New Roman"/>
                  <w:i/>
                  <w:sz w:val="24"/>
                </w:rPr>
              </m:ctrlPr>
            </m:sub>
          </m:sSub>
          <m:f>
            <m:fPr>
              <m:ctrlPr>
                <w:rPr>
                  <w:rFonts w:hint="default" w:ascii="Cambria Math" w:hAnsi="Cambria Math" w:eastAsia="宋体" w:cs="Times New Roman"/>
                  <w:i/>
                  <w:sz w:val="24"/>
                </w:rPr>
              </m:ctrlPr>
            </m:fPr>
            <m:num>
              <m:sSub>
                <m:sSubPr>
                  <m:ctrlPr>
                    <w:rPr>
                      <w:rFonts w:hint="default" w:ascii="Cambria Math" w:hAnsi="Cambria Math" w:eastAsia="宋体" w:cs="Times New Roman"/>
                      <w:i/>
                      <w:sz w:val="24"/>
                    </w:rPr>
                  </m:ctrlPr>
                </m:sSubPr>
                <m:e>
                  <m:r>
                    <m:rPr/>
                    <w:rPr>
                      <w:rFonts w:hint="default" w:ascii="Cambria Math" w:hAnsi="Cambria Math" w:eastAsia="宋体" w:cs="Times New Roman"/>
                      <w:sz w:val="24"/>
                    </w:rPr>
                    <m:t>B</m:t>
                  </m:r>
                  <m:ctrlPr>
                    <w:rPr>
                      <w:rFonts w:hint="default" w:ascii="Cambria Math" w:hAnsi="Cambria Math" w:eastAsia="宋体" w:cs="Times New Roman"/>
                      <w:i/>
                      <w:sz w:val="24"/>
                    </w:rPr>
                  </m:ctrlPr>
                </m:e>
                <m:sub>
                  <m:r>
                    <m:rPr/>
                    <w:rPr>
                      <w:rFonts w:hint="default" w:ascii="Cambria Math" w:hAnsi="Cambria Math" w:eastAsia="宋体" w:cs="Times New Roman"/>
                      <w:sz w:val="24"/>
                    </w:rPr>
                    <m:t>1</m:t>
                  </m:r>
                  <m:ctrlPr>
                    <w:rPr>
                      <w:rFonts w:hint="default" w:ascii="Cambria Math" w:hAnsi="Cambria Math" w:eastAsia="宋体" w:cs="Times New Roman"/>
                      <w:i/>
                      <w:sz w:val="24"/>
                    </w:rPr>
                  </m:ctrlPr>
                </m:sub>
              </m:sSub>
              <m:r>
                <m:rPr/>
                <w:rPr>
                  <w:rFonts w:hint="default" w:ascii="Cambria Math" w:hAnsi="Cambria Math" w:eastAsia="宋体" w:cs="Times New Roman"/>
                  <w:sz w:val="24"/>
                </w:rPr>
                <m:t>×p</m:t>
              </m:r>
              <m:sSub>
                <m:sSubPr>
                  <m:ctrlPr>
                    <w:rPr>
                      <w:rFonts w:hint="default" w:ascii="Cambria Math" w:hAnsi="Cambria Math" w:eastAsia="宋体" w:cs="Times New Roman"/>
                      <w:i/>
                      <w:sz w:val="24"/>
                    </w:rPr>
                  </m:ctrlPr>
                </m:sSubPr>
                <m:e>
                  <m:r>
                    <m:rPr/>
                    <w:rPr>
                      <w:rFonts w:hint="default" w:ascii="Cambria Math" w:hAnsi="Cambria Math" w:eastAsia="宋体" w:cs="Times New Roman"/>
                      <w:sz w:val="24"/>
                    </w:rPr>
                    <m:t>C</m:t>
                  </m:r>
                  <m:ctrlPr>
                    <w:rPr>
                      <w:rFonts w:hint="default" w:ascii="Cambria Math" w:hAnsi="Cambria Math" w:eastAsia="宋体" w:cs="Times New Roman"/>
                      <w:i/>
                      <w:sz w:val="24"/>
                    </w:rPr>
                  </m:ctrlPr>
                </m:e>
                <m:sub>
                  <m:r>
                    <m:rPr/>
                    <w:rPr>
                      <w:rFonts w:hint="default" w:ascii="Cambria Math" w:hAnsi="Cambria Math" w:eastAsia="宋体" w:cs="Times New Roman"/>
                      <w:sz w:val="24"/>
                    </w:rPr>
                    <m:t>1</m:t>
                  </m:r>
                  <m:ctrlPr>
                    <w:rPr>
                      <w:rFonts w:hint="default" w:ascii="Cambria Math" w:hAnsi="Cambria Math" w:eastAsia="宋体" w:cs="Times New Roman"/>
                      <w:i/>
                      <w:sz w:val="24"/>
                    </w:rPr>
                  </m:ctrlPr>
                </m:sub>
              </m:sSub>
              <m:ctrlPr>
                <w:rPr>
                  <w:rFonts w:hint="default" w:ascii="Cambria Math" w:hAnsi="Cambria Math" w:eastAsia="宋体" w:cs="Times New Roman"/>
                  <w:i/>
                  <w:sz w:val="24"/>
                </w:rPr>
              </m:ctrlPr>
            </m:num>
            <m:den>
              <m:r>
                <m:rPr/>
                <w:rPr>
                  <w:rFonts w:hint="default" w:ascii="Cambria Math" w:hAnsi="Cambria Math" w:eastAsia="宋体" w:cs="Times New Roman"/>
                  <w:sz w:val="24"/>
                </w:rPr>
                <m:t>1+</m:t>
              </m:r>
              <m:sSub>
                <m:sSubPr>
                  <m:ctrlPr>
                    <w:rPr>
                      <w:rFonts w:hint="default" w:ascii="Cambria Math" w:hAnsi="Cambria Math" w:eastAsia="宋体" w:cs="Times New Roman"/>
                      <w:i/>
                      <w:sz w:val="24"/>
                    </w:rPr>
                  </m:ctrlPr>
                </m:sSubPr>
                <m:e>
                  <m:r>
                    <m:rPr/>
                    <w:rPr>
                      <w:rFonts w:hint="default" w:ascii="Cambria Math" w:hAnsi="Cambria Math" w:eastAsia="宋体" w:cs="Times New Roman"/>
                      <w:sz w:val="24"/>
                    </w:rPr>
                    <m:t>B</m:t>
                  </m:r>
                  <m:ctrlPr>
                    <w:rPr>
                      <w:rFonts w:hint="default" w:ascii="Cambria Math" w:hAnsi="Cambria Math" w:eastAsia="宋体" w:cs="Times New Roman"/>
                      <w:i/>
                      <w:sz w:val="24"/>
                    </w:rPr>
                  </m:ctrlPr>
                </m:e>
                <m:sub>
                  <m:r>
                    <m:rPr/>
                    <w:rPr>
                      <w:rFonts w:hint="default" w:ascii="Cambria Math" w:hAnsi="Cambria Math" w:eastAsia="宋体" w:cs="Times New Roman"/>
                      <w:sz w:val="24"/>
                    </w:rPr>
                    <m:t>1</m:t>
                  </m:r>
                  <m:ctrlPr>
                    <w:rPr>
                      <w:rFonts w:hint="default" w:ascii="Cambria Math" w:hAnsi="Cambria Math" w:eastAsia="宋体" w:cs="Times New Roman"/>
                      <w:i/>
                      <w:sz w:val="24"/>
                    </w:rPr>
                  </m:ctrlPr>
                </m:sub>
              </m:sSub>
              <m:r>
                <m:rPr/>
                <w:rPr>
                  <w:rFonts w:hint="default" w:ascii="Cambria Math" w:hAnsi="Cambria Math" w:eastAsia="宋体" w:cs="Times New Roman"/>
                  <w:sz w:val="24"/>
                </w:rPr>
                <m:t>×p</m:t>
              </m:r>
              <m:sSub>
                <m:sSubPr>
                  <m:ctrlPr>
                    <w:rPr>
                      <w:rFonts w:hint="default" w:ascii="Cambria Math" w:hAnsi="Cambria Math" w:eastAsia="宋体" w:cs="Times New Roman"/>
                      <w:i/>
                      <w:sz w:val="24"/>
                    </w:rPr>
                  </m:ctrlPr>
                </m:sSubPr>
                <m:e>
                  <m:r>
                    <m:rPr/>
                    <w:rPr>
                      <w:rFonts w:hint="default" w:ascii="Cambria Math" w:hAnsi="Cambria Math" w:eastAsia="宋体" w:cs="Times New Roman"/>
                      <w:sz w:val="24"/>
                    </w:rPr>
                    <m:t>C</m:t>
                  </m:r>
                  <m:ctrlPr>
                    <w:rPr>
                      <w:rFonts w:hint="default" w:ascii="Cambria Math" w:hAnsi="Cambria Math" w:eastAsia="宋体" w:cs="Times New Roman"/>
                      <w:i/>
                      <w:sz w:val="24"/>
                    </w:rPr>
                  </m:ctrlPr>
                </m:e>
                <m:sub>
                  <m:r>
                    <m:rPr/>
                    <w:rPr>
                      <w:rFonts w:hint="default" w:ascii="Cambria Math" w:hAnsi="Cambria Math" w:eastAsia="宋体" w:cs="Times New Roman"/>
                      <w:sz w:val="24"/>
                    </w:rPr>
                    <m:t>1</m:t>
                  </m:r>
                  <m:ctrlPr>
                    <w:rPr>
                      <w:rFonts w:hint="default" w:ascii="Cambria Math" w:hAnsi="Cambria Math" w:eastAsia="宋体" w:cs="Times New Roman"/>
                      <w:i/>
                      <w:sz w:val="24"/>
                    </w:rPr>
                  </m:ctrlPr>
                </m:sub>
              </m:sSub>
              <m:ctrlPr>
                <w:rPr>
                  <w:rFonts w:hint="default" w:ascii="Cambria Math" w:hAnsi="Cambria Math" w:eastAsia="宋体" w:cs="Times New Roman"/>
                  <w:i/>
                  <w:sz w:val="24"/>
                </w:rPr>
              </m:ctrlPr>
            </m:den>
          </m:f>
          <m:r>
            <m:rPr/>
            <w:rPr>
              <w:rFonts w:hint="default" w:ascii="Cambria Math" w:hAnsi="Cambria Math" w:eastAsia="宋体" w:cs="Times New Roman"/>
              <w:sz w:val="24"/>
            </w:rPr>
            <m:t>+</m:t>
          </m:r>
          <m:sSub>
            <m:sSubPr>
              <m:ctrlPr>
                <w:rPr>
                  <w:rFonts w:hint="default" w:ascii="Cambria Math" w:hAnsi="Cambria Math" w:eastAsia="宋体" w:cs="Times New Roman"/>
                  <w:i/>
                  <w:sz w:val="24"/>
                </w:rPr>
              </m:ctrlPr>
            </m:sSubPr>
            <m:e>
              <m:r>
                <m:rPr/>
                <w:rPr>
                  <w:rFonts w:hint="default" w:ascii="Cambria Math" w:hAnsi="Cambria Math" w:eastAsia="宋体" w:cs="Times New Roman"/>
                  <w:sz w:val="24"/>
                </w:rPr>
                <m:t>A</m:t>
              </m:r>
              <m:ctrlPr>
                <w:rPr>
                  <w:rFonts w:hint="default" w:ascii="Cambria Math" w:hAnsi="Cambria Math" w:eastAsia="宋体" w:cs="Times New Roman"/>
                  <w:i/>
                  <w:sz w:val="24"/>
                </w:rPr>
              </m:ctrlPr>
            </m:e>
            <m:sub>
              <m:r>
                <m:rPr/>
                <w:rPr>
                  <w:rFonts w:hint="default" w:ascii="Cambria Math" w:hAnsi="Cambria Math" w:eastAsia="宋体" w:cs="Times New Roman"/>
                  <w:sz w:val="24"/>
                </w:rPr>
                <m:t>2</m:t>
              </m:r>
              <m:ctrlPr>
                <w:rPr>
                  <w:rFonts w:hint="default" w:ascii="Cambria Math" w:hAnsi="Cambria Math" w:eastAsia="宋体" w:cs="Times New Roman"/>
                  <w:i/>
                  <w:sz w:val="24"/>
                </w:rPr>
              </m:ctrlPr>
            </m:sub>
          </m:sSub>
          <m:f>
            <m:fPr>
              <m:ctrlPr>
                <w:rPr>
                  <w:rFonts w:hint="default" w:ascii="Cambria Math" w:hAnsi="Cambria Math" w:eastAsia="宋体" w:cs="Times New Roman"/>
                  <w:i/>
                  <w:sz w:val="24"/>
                </w:rPr>
              </m:ctrlPr>
            </m:fPr>
            <m:num>
              <m:sSub>
                <m:sSubPr>
                  <m:ctrlPr>
                    <w:rPr>
                      <w:rFonts w:hint="default" w:ascii="Cambria Math" w:hAnsi="Cambria Math" w:eastAsia="宋体" w:cs="Times New Roman"/>
                      <w:i/>
                      <w:sz w:val="24"/>
                    </w:rPr>
                  </m:ctrlPr>
                </m:sSubPr>
                <m:e>
                  <m:r>
                    <m:rPr/>
                    <w:rPr>
                      <w:rFonts w:hint="default" w:ascii="Cambria Math" w:hAnsi="Cambria Math" w:eastAsia="宋体" w:cs="Times New Roman"/>
                      <w:sz w:val="24"/>
                    </w:rPr>
                    <m:t>B</m:t>
                  </m:r>
                  <m:ctrlPr>
                    <w:rPr>
                      <w:rFonts w:hint="default" w:ascii="Cambria Math" w:hAnsi="Cambria Math" w:eastAsia="宋体" w:cs="Times New Roman"/>
                      <w:i/>
                      <w:sz w:val="24"/>
                    </w:rPr>
                  </m:ctrlPr>
                </m:e>
                <m:sub>
                  <m:r>
                    <m:rPr/>
                    <w:rPr>
                      <w:rFonts w:hint="default" w:ascii="Cambria Math" w:hAnsi="Cambria Math" w:eastAsia="宋体" w:cs="Times New Roman"/>
                      <w:sz w:val="24"/>
                    </w:rPr>
                    <m:t>2</m:t>
                  </m:r>
                  <m:ctrlPr>
                    <w:rPr>
                      <w:rFonts w:hint="default" w:ascii="Cambria Math" w:hAnsi="Cambria Math" w:eastAsia="宋体" w:cs="Times New Roman"/>
                      <w:i/>
                      <w:sz w:val="24"/>
                    </w:rPr>
                  </m:ctrlPr>
                </m:sub>
              </m:sSub>
              <m:r>
                <m:rPr/>
                <w:rPr>
                  <w:rFonts w:hint="default" w:ascii="Cambria Math" w:hAnsi="Cambria Math" w:eastAsia="宋体" w:cs="Times New Roman"/>
                  <w:sz w:val="24"/>
                </w:rPr>
                <m:t>×p</m:t>
              </m:r>
              <m:sSub>
                <m:sSubPr>
                  <m:ctrlPr>
                    <w:rPr>
                      <w:rFonts w:hint="default" w:ascii="Cambria Math" w:hAnsi="Cambria Math" w:eastAsia="宋体" w:cs="Times New Roman"/>
                      <w:i/>
                      <w:sz w:val="24"/>
                    </w:rPr>
                  </m:ctrlPr>
                </m:sSubPr>
                <m:e>
                  <m:r>
                    <m:rPr/>
                    <w:rPr>
                      <w:rFonts w:hint="default" w:ascii="Cambria Math" w:hAnsi="Cambria Math" w:eastAsia="宋体" w:cs="Times New Roman"/>
                      <w:sz w:val="24"/>
                    </w:rPr>
                    <m:t>C</m:t>
                  </m:r>
                  <m:ctrlPr>
                    <w:rPr>
                      <w:rFonts w:hint="default" w:ascii="Cambria Math" w:hAnsi="Cambria Math" w:eastAsia="宋体" w:cs="Times New Roman"/>
                      <w:i/>
                      <w:sz w:val="24"/>
                    </w:rPr>
                  </m:ctrlPr>
                </m:e>
                <m:sub>
                  <m:r>
                    <m:rPr/>
                    <w:rPr>
                      <w:rFonts w:hint="default" w:ascii="Cambria Math" w:hAnsi="Cambria Math" w:eastAsia="宋体" w:cs="Times New Roman"/>
                      <w:sz w:val="24"/>
                    </w:rPr>
                    <m:t>2</m:t>
                  </m:r>
                  <m:ctrlPr>
                    <w:rPr>
                      <w:rFonts w:hint="default" w:ascii="Cambria Math" w:hAnsi="Cambria Math" w:eastAsia="宋体" w:cs="Times New Roman"/>
                      <w:i/>
                      <w:sz w:val="24"/>
                    </w:rPr>
                  </m:ctrlPr>
                </m:sub>
              </m:sSub>
              <m:ctrlPr>
                <w:rPr>
                  <w:rFonts w:hint="default" w:ascii="Cambria Math" w:hAnsi="Cambria Math" w:eastAsia="宋体" w:cs="Times New Roman"/>
                  <w:i/>
                  <w:sz w:val="24"/>
                </w:rPr>
              </m:ctrlPr>
            </m:num>
            <m:den>
              <m:r>
                <m:rPr/>
                <w:rPr>
                  <w:rFonts w:hint="default" w:ascii="Cambria Math" w:hAnsi="Cambria Math" w:eastAsia="宋体" w:cs="Times New Roman"/>
                  <w:sz w:val="24"/>
                </w:rPr>
                <m:t>1+</m:t>
              </m:r>
              <m:sSub>
                <m:sSubPr>
                  <m:ctrlPr>
                    <w:rPr>
                      <w:rFonts w:hint="default" w:ascii="Cambria Math" w:hAnsi="Cambria Math" w:eastAsia="宋体" w:cs="Times New Roman"/>
                      <w:i/>
                      <w:sz w:val="24"/>
                    </w:rPr>
                  </m:ctrlPr>
                </m:sSubPr>
                <m:e>
                  <m:r>
                    <m:rPr/>
                    <w:rPr>
                      <w:rFonts w:hint="default" w:ascii="Cambria Math" w:hAnsi="Cambria Math" w:eastAsia="宋体" w:cs="Times New Roman"/>
                      <w:sz w:val="24"/>
                    </w:rPr>
                    <m:t>B</m:t>
                  </m:r>
                  <m:ctrlPr>
                    <w:rPr>
                      <w:rFonts w:hint="default" w:ascii="Cambria Math" w:hAnsi="Cambria Math" w:eastAsia="宋体" w:cs="Times New Roman"/>
                      <w:i/>
                      <w:sz w:val="24"/>
                    </w:rPr>
                  </m:ctrlPr>
                </m:e>
                <m:sub>
                  <m:r>
                    <m:rPr/>
                    <w:rPr>
                      <w:rFonts w:hint="default" w:ascii="Cambria Math" w:hAnsi="Cambria Math" w:eastAsia="宋体" w:cs="Times New Roman"/>
                      <w:sz w:val="24"/>
                    </w:rPr>
                    <m:t>2</m:t>
                  </m:r>
                  <m:ctrlPr>
                    <w:rPr>
                      <w:rFonts w:hint="default" w:ascii="Cambria Math" w:hAnsi="Cambria Math" w:eastAsia="宋体" w:cs="Times New Roman"/>
                      <w:i/>
                      <w:sz w:val="24"/>
                    </w:rPr>
                  </m:ctrlPr>
                </m:sub>
              </m:sSub>
              <m:r>
                <m:rPr/>
                <w:rPr>
                  <w:rFonts w:hint="default" w:ascii="Cambria Math" w:hAnsi="Cambria Math" w:eastAsia="宋体" w:cs="Times New Roman"/>
                  <w:sz w:val="24"/>
                </w:rPr>
                <m:t>×P</m:t>
              </m:r>
              <m:sSub>
                <m:sSubPr>
                  <m:ctrlPr>
                    <w:rPr>
                      <w:rFonts w:hint="default" w:ascii="Cambria Math" w:hAnsi="Cambria Math" w:eastAsia="宋体" w:cs="Times New Roman"/>
                      <w:i/>
                      <w:sz w:val="24"/>
                    </w:rPr>
                  </m:ctrlPr>
                </m:sSubPr>
                <m:e>
                  <m:r>
                    <m:rPr/>
                    <w:rPr>
                      <w:rFonts w:hint="default" w:ascii="Cambria Math" w:hAnsi="Cambria Math" w:eastAsia="宋体" w:cs="Times New Roman"/>
                      <w:sz w:val="24"/>
                    </w:rPr>
                    <m:t>C</m:t>
                  </m:r>
                  <m:ctrlPr>
                    <w:rPr>
                      <w:rFonts w:hint="default" w:ascii="Cambria Math" w:hAnsi="Cambria Math" w:eastAsia="宋体" w:cs="Times New Roman"/>
                      <w:i/>
                      <w:sz w:val="24"/>
                    </w:rPr>
                  </m:ctrlPr>
                </m:e>
                <m:sub>
                  <m:r>
                    <m:rPr/>
                    <w:rPr>
                      <w:rFonts w:hint="default" w:ascii="Cambria Math" w:hAnsi="Cambria Math" w:eastAsia="宋体" w:cs="Times New Roman"/>
                      <w:sz w:val="24"/>
                    </w:rPr>
                    <m:t>2</m:t>
                  </m:r>
                  <m:ctrlPr>
                    <w:rPr>
                      <w:rFonts w:hint="default" w:ascii="Cambria Math" w:hAnsi="Cambria Math" w:eastAsia="宋体" w:cs="Times New Roman"/>
                      <w:i/>
                      <w:sz w:val="24"/>
                    </w:rPr>
                  </m:ctrlPr>
                </m:sub>
              </m:sSub>
              <m:ctrlPr>
                <w:rPr>
                  <w:rFonts w:hint="default" w:ascii="Cambria Math" w:hAnsi="Cambria Math" w:eastAsia="宋体" w:cs="Times New Roman"/>
                  <w:i/>
                  <w:sz w:val="24"/>
                </w:rPr>
              </m:ctrlPr>
            </m:den>
          </m:f>
        </m:oMath>
      </m:oMathPara>
    </w:p>
    <w:p>
      <w:pPr>
        <w:widowControl/>
        <w:spacing w:line="360" w:lineRule="auto"/>
        <w:rPr>
          <w:rFonts w:hint="default" w:ascii="Times New Roman" w:hAnsi="Times New Roman" w:eastAsia="宋体" w:cs="Times New Roman"/>
          <w:sz w:val="24"/>
        </w:rPr>
      </w:pPr>
      <w:r>
        <w:rPr>
          <w:rFonts w:hint="default" w:ascii="Times New Roman" w:hAnsi="Times New Roman" w:eastAsia="宋体" w:cs="Times New Roman"/>
          <w:sz w:val="24"/>
        </w:rPr>
        <w:t>Where, N is the adsorption amounts (mmol/g), p is the pressure (kPa), A is the saturation adsorption amount (mmol/g), B is the affinity coefficient (kPa</w:t>
      </w:r>
      <w:r>
        <w:rPr>
          <w:rFonts w:hint="default" w:ascii="Times New Roman" w:hAnsi="Times New Roman" w:eastAsia="宋体" w:cs="Times New Roman"/>
          <w:sz w:val="24"/>
          <w:vertAlign w:val="superscript"/>
        </w:rPr>
        <w:t xml:space="preserve">-1 </w:t>
      </w:r>
      <w:r>
        <w:rPr>
          <w:rFonts w:hint="default" w:ascii="Times New Roman" w:hAnsi="Times New Roman" w:eastAsia="宋体" w:cs="Times New Roman"/>
          <w:sz w:val="24"/>
        </w:rPr>
        <w:t>or kPa</w:t>
      </w:r>
      <w:r>
        <w:rPr>
          <w:rFonts w:hint="default" w:ascii="Times New Roman" w:hAnsi="Times New Roman" w:eastAsia="宋体" w:cs="Times New Roman"/>
          <w:sz w:val="24"/>
          <w:vertAlign w:val="superscript"/>
        </w:rPr>
        <w:t>-C</w:t>
      </w:r>
      <w:r>
        <w:rPr>
          <w:rFonts w:hint="default" w:ascii="Times New Roman" w:hAnsi="Times New Roman" w:eastAsia="宋体" w:cs="Times New Roman"/>
          <w:sz w:val="24"/>
        </w:rPr>
        <w:t xml:space="preserve">), and C is the Langmuir-Freundlich index (dimensionless). The corresponding parameters A, B and C can be obtained by the least square method, and the experimental adsorption isotherm data can be functionalized.  </w:t>
      </w:r>
    </w:p>
    <w:p>
      <w:pPr>
        <w:widowControl/>
        <w:spacing w:line="360" w:lineRule="auto"/>
        <w:ind w:firstLine="240" w:firstLineChars="100"/>
        <w:rPr>
          <w:rFonts w:hint="default" w:ascii="Times New Roman" w:hAnsi="Times New Roman" w:eastAsia="宋体" w:cs="Times New Roman"/>
          <w:sz w:val="24"/>
        </w:rPr>
      </w:pPr>
      <w:r>
        <w:rPr>
          <w:rFonts w:hint="default" w:ascii="Times New Roman" w:hAnsi="Times New Roman" w:eastAsia="宋体" w:cs="Times New Roman"/>
          <w:sz w:val="24"/>
          <w:lang w:bidi="ar"/>
        </w:rPr>
        <w:t>The adsorption selectivities for binary mixtures defined by:</w:t>
      </w:r>
    </w:p>
    <w:p>
      <w:pPr>
        <w:widowControl/>
        <w:spacing w:line="360" w:lineRule="auto"/>
        <w:ind w:left="357" w:hanging="357"/>
        <w:rPr>
          <w:rFonts w:hint="default" w:ascii="Times New Roman" w:hAnsi="Times New Roman" w:eastAsia="宋体" w:cs="Times New Roman"/>
          <w:sz w:val="24"/>
        </w:rPr>
      </w:pPr>
      <m:oMathPara>
        <m:oMath>
          <m:sSub>
            <m:sSubPr>
              <m:ctrlPr>
                <w:rPr>
                  <w:rFonts w:hint="default" w:ascii="Cambria Math" w:hAnsi="Cambria Math" w:eastAsia="宋体" w:cs="Times New Roman"/>
                  <w:i/>
                  <w:sz w:val="24"/>
                </w:rPr>
              </m:ctrlPr>
            </m:sSubPr>
            <m:e>
              <m:r>
                <m:rPr/>
                <w:rPr>
                  <w:rFonts w:hint="default" w:ascii="Cambria Math" w:hAnsi="Cambria Math" w:eastAsia="宋体" w:cs="Times New Roman"/>
                  <w:sz w:val="24"/>
                </w:rPr>
                <m:t>S</m:t>
              </m:r>
              <m:ctrlPr>
                <w:rPr>
                  <w:rFonts w:hint="default" w:ascii="Cambria Math" w:hAnsi="Cambria Math" w:eastAsia="宋体" w:cs="Times New Roman"/>
                  <w:i/>
                  <w:sz w:val="24"/>
                </w:rPr>
              </m:ctrlPr>
            </m:e>
            <m:sub>
              <m:r>
                <m:rPr/>
                <w:rPr>
                  <w:rFonts w:hint="default" w:ascii="Cambria Math" w:hAnsi="Cambria Math" w:eastAsia="宋体" w:cs="Times New Roman"/>
                  <w:sz w:val="24"/>
                </w:rPr>
                <m:t>ads</m:t>
              </m:r>
              <m:ctrlPr>
                <w:rPr>
                  <w:rFonts w:hint="default" w:ascii="Cambria Math" w:hAnsi="Cambria Math" w:eastAsia="宋体" w:cs="Times New Roman"/>
                  <w:i/>
                  <w:sz w:val="24"/>
                </w:rPr>
              </m:ctrlPr>
            </m:sub>
          </m:sSub>
          <m:r>
            <m:rPr/>
            <w:rPr>
              <w:rFonts w:hint="default" w:ascii="Cambria Math" w:hAnsi="Cambria Math" w:eastAsia="宋体" w:cs="Times New Roman"/>
              <w:sz w:val="24"/>
            </w:rPr>
            <m:t>=</m:t>
          </m:r>
          <m:f>
            <m:fPr>
              <m:ctrlPr>
                <w:rPr>
                  <w:rFonts w:hint="default" w:ascii="Cambria Math" w:hAnsi="Cambria Math" w:eastAsia="宋体" w:cs="Times New Roman"/>
                  <w:i/>
                  <w:sz w:val="24"/>
                </w:rPr>
              </m:ctrlPr>
            </m:fPr>
            <m:num>
              <m:sSub>
                <m:sSubPr>
                  <m:ctrlPr>
                    <w:rPr>
                      <w:rFonts w:hint="default" w:ascii="Cambria Math" w:hAnsi="Cambria Math" w:eastAsia="宋体" w:cs="Times New Roman"/>
                      <w:i/>
                      <w:sz w:val="24"/>
                    </w:rPr>
                  </m:ctrlPr>
                </m:sSubPr>
                <m:e>
                  <m:r>
                    <m:rPr/>
                    <w:rPr>
                      <w:rFonts w:hint="default" w:ascii="Cambria Math" w:hAnsi="Cambria Math" w:eastAsia="宋体" w:cs="Times New Roman"/>
                      <w:sz w:val="24"/>
                    </w:rPr>
                    <m:t>x</m:t>
                  </m:r>
                  <m:ctrlPr>
                    <w:rPr>
                      <w:rFonts w:hint="default" w:ascii="Cambria Math" w:hAnsi="Cambria Math" w:eastAsia="宋体" w:cs="Times New Roman"/>
                      <w:i/>
                      <w:sz w:val="24"/>
                    </w:rPr>
                  </m:ctrlPr>
                </m:e>
                <m:sub>
                  <m:r>
                    <m:rPr/>
                    <w:rPr>
                      <w:rFonts w:hint="default" w:ascii="Cambria Math" w:hAnsi="Cambria Math" w:eastAsia="宋体" w:cs="Times New Roman"/>
                      <w:sz w:val="24"/>
                    </w:rPr>
                    <m:t>A</m:t>
                  </m:r>
                  <m:ctrlPr>
                    <w:rPr>
                      <w:rFonts w:hint="default" w:ascii="Cambria Math" w:hAnsi="Cambria Math" w:eastAsia="宋体" w:cs="Times New Roman"/>
                      <w:i/>
                      <w:sz w:val="24"/>
                    </w:rPr>
                  </m:ctrlPr>
                </m:sub>
              </m:sSub>
              <m:r>
                <m:rPr/>
                <w:rPr>
                  <w:rFonts w:hint="default" w:ascii="Cambria Math" w:hAnsi="Cambria Math" w:eastAsia="宋体" w:cs="Times New Roman"/>
                  <w:sz w:val="24"/>
                </w:rPr>
                <m:t>∕</m:t>
              </m:r>
              <m:sSub>
                <m:sSubPr>
                  <m:ctrlPr>
                    <w:rPr>
                      <w:rFonts w:hint="default" w:ascii="Cambria Math" w:hAnsi="Cambria Math" w:eastAsia="宋体" w:cs="Times New Roman"/>
                      <w:i/>
                      <w:sz w:val="24"/>
                    </w:rPr>
                  </m:ctrlPr>
                </m:sSubPr>
                <m:e>
                  <m:r>
                    <m:rPr/>
                    <w:rPr>
                      <w:rFonts w:hint="default" w:ascii="Cambria Math" w:hAnsi="Cambria Math" w:eastAsia="宋体" w:cs="Times New Roman"/>
                      <w:sz w:val="24"/>
                    </w:rPr>
                    <m:t>x</m:t>
                  </m:r>
                  <m:ctrlPr>
                    <w:rPr>
                      <w:rFonts w:hint="default" w:ascii="Cambria Math" w:hAnsi="Cambria Math" w:eastAsia="宋体" w:cs="Times New Roman"/>
                      <w:i/>
                      <w:sz w:val="24"/>
                    </w:rPr>
                  </m:ctrlPr>
                </m:e>
                <m:sub>
                  <m:r>
                    <m:rPr/>
                    <w:rPr>
                      <w:rFonts w:hint="default" w:ascii="Cambria Math" w:hAnsi="Cambria Math" w:eastAsia="宋体" w:cs="Times New Roman"/>
                      <w:sz w:val="24"/>
                    </w:rPr>
                    <m:t>B</m:t>
                  </m:r>
                  <m:ctrlPr>
                    <w:rPr>
                      <w:rFonts w:hint="default" w:ascii="Cambria Math" w:hAnsi="Cambria Math" w:eastAsia="宋体" w:cs="Times New Roman"/>
                      <w:i/>
                      <w:sz w:val="24"/>
                    </w:rPr>
                  </m:ctrlPr>
                </m:sub>
              </m:sSub>
              <m:ctrlPr>
                <w:rPr>
                  <w:rFonts w:hint="default" w:ascii="Cambria Math" w:hAnsi="Cambria Math" w:eastAsia="宋体" w:cs="Times New Roman"/>
                  <w:i/>
                  <w:sz w:val="24"/>
                </w:rPr>
              </m:ctrlPr>
            </m:num>
            <m:den>
              <m:sSub>
                <m:sSubPr>
                  <m:ctrlPr>
                    <w:rPr>
                      <w:rFonts w:hint="default" w:ascii="Cambria Math" w:hAnsi="Cambria Math" w:eastAsia="宋体" w:cs="Times New Roman"/>
                      <w:i/>
                      <w:sz w:val="24"/>
                    </w:rPr>
                  </m:ctrlPr>
                </m:sSubPr>
                <m:e>
                  <m:r>
                    <m:rPr/>
                    <w:rPr>
                      <w:rFonts w:hint="default" w:ascii="Cambria Math" w:hAnsi="Cambria Math" w:eastAsia="宋体" w:cs="Times New Roman"/>
                      <w:sz w:val="24"/>
                    </w:rPr>
                    <m:t>y</m:t>
                  </m:r>
                  <m:ctrlPr>
                    <w:rPr>
                      <w:rFonts w:hint="default" w:ascii="Cambria Math" w:hAnsi="Cambria Math" w:eastAsia="宋体" w:cs="Times New Roman"/>
                      <w:i/>
                      <w:sz w:val="24"/>
                    </w:rPr>
                  </m:ctrlPr>
                </m:e>
                <m:sub>
                  <m:r>
                    <m:rPr/>
                    <w:rPr>
                      <w:rFonts w:hint="default" w:ascii="Cambria Math" w:hAnsi="Cambria Math" w:eastAsia="宋体" w:cs="Times New Roman"/>
                      <w:sz w:val="24"/>
                    </w:rPr>
                    <m:t>A</m:t>
                  </m:r>
                  <m:ctrlPr>
                    <w:rPr>
                      <w:rFonts w:hint="default" w:ascii="Cambria Math" w:hAnsi="Cambria Math" w:eastAsia="宋体" w:cs="Times New Roman"/>
                      <w:i/>
                      <w:sz w:val="24"/>
                    </w:rPr>
                  </m:ctrlPr>
                </m:sub>
              </m:sSub>
              <m:r>
                <m:rPr/>
                <w:rPr>
                  <w:rFonts w:hint="default" w:ascii="Cambria Math" w:hAnsi="Cambria Math" w:eastAsia="宋体" w:cs="Times New Roman"/>
                  <w:sz w:val="24"/>
                </w:rPr>
                <m:t>∕</m:t>
              </m:r>
              <m:sSub>
                <m:sSubPr>
                  <m:ctrlPr>
                    <w:rPr>
                      <w:rFonts w:hint="default" w:ascii="Cambria Math" w:hAnsi="Cambria Math" w:eastAsia="宋体" w:cs="Times New Roman"/>
                      <w:i/>
                      <w:sz w:val="24"/>
                    </w:rPr>
                  </m:ctrlPr>
                </m:sSubPr>
                <m:e>
                  <m:r>
                    <m:rPr/>
                    <w:rPr>
                      <w:rFonts w:hint="default" w:ascii="Cambria Math" w:hAnsi="Cambria Math" w:eastAsia="宋体" w:cs="Times New Roman"/>
                      <w:sz w:val="24"/>
                    </w:rPr>
                    <m:t>y</m:t>
                  </m:r>
                  <m:ctrlPr>
                    <w:rPr>
                      <w:rFonts w:hint="default" w:ascii="Cambria Math" w:hAnsi="Cambria Math" w:eastAsia="宋体" w:cs="Times New Roman"/>
                      <w:i/>
                      <w:sz w:val="24"/>
                    </w:rPr>
                  </m:ctrlPr>
                </m:e>
                <m:sub>
                  <m:r>
                    <m:rPr/>
                    <w:rPr>
                      <w:rFonts w:hint="default" w:ascii="Cambria Math" w:hAnsi="Cambria Math" w:eastAsia="宋体" w:cs="Times New Roman"/>
                      <w:sz w:val="24"/>
                    </w:rPr>
                    <m:t>B</m:t>
                  </m:r>
                  <m:ctrlPr>
                    <w:rPr>
                      <w:rFonts w:hint="default" w:ascii="Cambria Math" w:hAnsi="Cambria Math" w:eastAsia="宋体" w:cs="Times New Roman"/>
                      <w:i/>
                      <w:sz w:val="24"/>
                    </w:rPr>
                  </m:ctrlPr>
                </m:sub>
              </m:sSub>
              <m:ctrlPr>
                <w:rPr>
                  <w:rFonts w:hint="default" w:ascii="Cambria Math" w:hAnsi="Cambria Math" w:eastAsia="宋体" w:cs="Times New Roman"/>
                  <w:i/>
                  <w:sz w:val="24"/>
                </w:rPr>
              </m:ctrlPr>
            </m:den>
          </m:f>
        </m:oMath>
      </m:oMathPara>
    </w:p>
    <w:p>
      <w:pPr>
        <w:widowControl/>
        <w:spacing w:line="360" w:lineRule="auto"/>
        <w:rPr>
          <w:rFonts w:hint="default" w:ascii="Times New Roman" w:hAnsi="Times New Roman" w:eastAsia="宋体" w:cs="Times New Roman"/>
          <w:sz w:val="24"/>
        </w:rPr>
      </w:pPr>
      <w:r>
        <w:rPr>
          <w:rFonts w:hint="default" w:ascii="Times New Roman" w:hAnsi="Times New Roman" w:eastAsia="宋体" w:cs="Times New Roman"/>
          <w:sz w:val="24"/>
          <w:lang w:bidi="ar"/>
        </w:rPr>
        <w:t xml:space="preserve">were respectively calculated using IAST. Where </w:t>
      </w:r>
      <m:oMath>
        <m:sSub>
          <m:sSubPr>
            <m:ctrlPr>
              <w:rPr>
                <w:rFonts w:hint="default" w:ascii="Cambria Math" w:hAnsi="Cambria Math" w:eastAsia="宋体" w:cs="Times New Roman"/>
                <w:i/>
                <w:sz w:val="24"/>
              </w:rPr>
            </m:ctrlPr>
          </m:sSubPr>
          <m:e>
            <m:r>
              <m:rPr/>
              <w:rPr>
                <w:rFonts w:hint="default" w:ascii="Cambria Math" w:hAnsi="Cambria Math" w:eastAsia="宋体" w:cs="Times New Roman"/>
                <w:sz w:val="24"/>
              </w:rPr>
              <m:t>x</m:t>
            </m:r>
            <m:ctrlPr>
              <w:rPr>
                <w:rFonts w:hint="default" w:ascii="Cambria Math" w:hAnsi="Cambria Math" w:eastAsia="宋体" w:cs="Times New Roman"/>
                <w:i/>
                <w:sz w:val="24"/>
              </w:rPr>
            </m:ctrlPr>
          </m:e>
          <m:sub>
            <m:r>
              <m:rPr/>
              <w:rPr>
                <w:rFonts w:hint="default" w:ascii="Cambria Math" w:hAnsi="Cambria Math" w:eastAsia="宋体" w:cs="Times New Roman"/>
                <w:sz w:val="24"/>
              </w:rPr>
              <m:t>i</m:t>
            </m:r>
            <m:ctrlPr>
              <w:rPr>
                <w:rFonts w:hint="default" w:ascii="Cambria Math" w:hAnsi="Cambria Math" w:eastAsia="宋体" w:cs="Times New Roman"/>
                <w:i/>
                <w:sz w:val="24"/>
              </w:rPr>
            </m:ctrlPr>
          </m:sub>
        </m:sSub>
      </m:oMath>
      <w:r>
        <w:rPr>
          <w:rFonts w:hint="default" w:ascii="Times New Roman" w:hAnsi="Times New Roman" w:eastAsia="宋体" w:cs="Times New Roman"/>
          <w:sz w:val="24"/>
          <w:lang w:bidi="ar"/>
        </w:rPr>
        <w:t xml:space="preserve"> is the mole fraction of component </w:t>
      </w:r>
      <w:r>
        <w:rPr>
          <w:rFonts w:hint="default" w:ascii="Times New Roman" w:hAnsi="Times New Roman" w:eastAsia="宋体" w:cs="Times New Roman"/>
          <w:i/>
          <w:sz w:val="24"/>
          <w:lang w:bidi="ar"/>
        </w:rPr>
        <w:t>i</w:t>
      </w:r>
      <w:r>
        <w:rPr>
          <w:rFonts w:hint="default" w:ascii="Times New Roman" w:hAnsi="Times New Roman" w:eastAsia="宋体" w:cs="Times New Roman"/>
          <w:sz w:val="24"/>
          <w:lang w:bidi="ar"/>
        </w:rPr>
        <w:t xml:space="preserve"> in the adsorbed phase and </w:t>
      </w:r>
      <m:oMath>
        <m:sSub>
          <m:sSubPr>
            <m:ctrlPr>
              <w:rPr>
                <w:rFonts w:hint="default" w:ascii="Cambria Math" w:hAnsi="Cambria Math" w:eastAsia="宋体" w:cs="Times New Roman"/>
                <w:i/>
                <w:sz w:val="24"/>
              </w:rPr>
            </m:ctrlPr>
          </m:sSubPr>
          <m:e>
            <m:r>
              <m:rPr/>
              <w:rPr>
                <w:rFonts w:hint="default" w:ascii="Cambria Math" w:hAnsi="Cambria Math" w:eastAsia="宋体" w:cs="Times New Roman"/>
                <w:sz w:val="24"/>
              </w:rPr>
              <m:t>y</m:t>
            </m:r>
            <m:ctrlPr>
              <w:rPr>
                <w:rFonts w:hint="default" w:ascii="Cambria Math" w:hAnsi="Cambria Math" w:eastAsia="宋体" w:cs="Times New Roman"/>
                <w:i/>
                <w:sz w:val="24"/>
              </w:rPr>
            </m:ctrlPr>
          </m:e>
          <m:sub>
            <m:r>
              <m:rPr/>
              <w:rPr>
                <w:rFonts w:hint="default" w:ascii="Cambria Math" w:hAnsi="Cambria Math" w:eastAsia="宋体" w:cs="Times New Roman"/>
                <w:sz w:val="24"/>
              </w:rPr>
              <m:t>i</m:t>
            </m:r>
            <m:ctrlPr>
              <w:rPr>
                <w:rFonts w:hint="default" w:ascii="Cambria Math" w:hAnsi="Cambria Math" w:eastAsia="宋体" w:cs="Times New Roman"/>
                <w:i/>
                <w:sz w:val="24"/>
              </w:rPr>
            </m:ctrlPr>
          </m:sub>
        </m:sSub>
      </m:oMath>
      <w:r>
        <w:rPr>
          <w:rFonts w:hint="default" w:ascii="Times New Roman" w:hAnsi="Times New Roman" w:eastAsia="宋体" w:cs="Times New Roman"/>
          <w:sz w:val="24"/>
          <w:lang w:bidi="ar"/>
        </w:rPr>
        <w:t xml:space="preserve"> is the mole fraction of component </w:t>
      </w:r>
      <w:r>
        <w:rPr>
          <w:rFonts w:hint="default" w:ascii="Times New Roman" w:hAnsi="Times New Roman" w:eastAsia="宋体" w:cs="Times New Roman"/>
          <w:i/>
          <w:sz w:val="24"/>
          <w:lang w:bidi="ar"/>
        </w:rPr>
        <w:t>i</w:t>
      </w:r>
      <w:r>
        <w:rPr>
          <w:rFonts w:hint="default" w:ascii="Times New Roman" w:hAnsi="Times New Roman" w:eastAsia="宋体" w:cs="Times New Roman"/>
          <w:sz w:val="24"/>
          <w:lang w:bidi="ar"/>
        </w:rPr>
        <w:t xml:space="preserve"> in the bulk.</w:t>
      </w:r>
    </w:p>
    <w:p>
      <w:pPr>
        <w:spacing w:line="360" w:lineRule="auto"/>
        <w:jc w:val="center"/>
        <w:rPr>
          <w:rFonts w:hint="default" w:ascii="Times New Roman" w:hAnsi="Times New Roman" w:eastAsia="宋体" w:cs="Times New Roman"/>
          <w:szCs w:val="21"/>
          <w:lang w:bidi="ar"/>
        </w:rPr>
      </w:pPr>
      <w:r>
        <w:rPr>
          <w:rFonts w:hint="default" w:ascii="Times New Roman" w:hAnsi="Times New Roman" w:eastAsia="宋体" w:cs="Times New Roman"/>
          <w:b/>
          <w:bCs/>
          <w:szCs w:val="21"/>
          <w:lang w:bidi="ar"/>
        </w:rPr>
        <w:t>Table S1</w:t>
      </w:r>
      <w:r>
        <w:rPr>
          <w:rFonts w:hint="default" w:ascii="Times New Roman" w:hAnsi="Times New Roman" w:eastAsia="宋体" w:cs="Times New Roman"/>
          <w:szCs w:val="21"/>
          <w:lang w:bidi="ar"/>
        </w:rPr>
        <w:t xml:space="preserve"> Parameters obtained from DSLF model fitting of </w:t>
      </w:r>
      <w:r>
        <w:rPr>
          <w:rFonts w:hint="default" w:ascii="Times New Roman" w:hAnsi="Times New Roman" w:eastAsia="宋体" w:cs="Times New Roman"/>
          <w:b/>
          <w:bCs/>
          <w:szCs w:val="21"/>
          <w:lang w:bidi="ar"/>
        </w:rPr>
        <w:t>1</w:t>
      </w:r>
      <w:r>
        <w:rPr>
          <w:rFonts w:hint="default" w:ascii="Times New Roman" w:hAnsi="Times New Roman" w:eastAsia="宋体" w:cs="Times New Roman"/>
          <w:szCs w:val="21"/>
          <w:lang w:bidi="ar"/>
        </w:rPr>
        <w:t xml:space="preserve"> adsorption isotherms at 293K</w:t>
      </w:r>
    </w:p>
    <w:tbl>
      <w:tblPr>
        <w:tblStyle w:val="10"/>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59"/>
        <w:gridCol w:w="1659"/>
        <w:gridCol w:w="1659"/>
        <w:gridCol w:w="165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tcBorders>
              <w:top w:val="single" w:color="auto" w:sz="12" w:space="0"/>
              <w:left w:val="nil"/>
              <w:bottom w:val="single" w:color="auto" w:sz="12" w:space="0"/>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eastAsia="宋体" w:cs="Times New Roman"/>
                <w:b/>
                <w:sz w:val="24"/>
              </w:rPr>
            </w:pPr>
            <w:r>
              <w:rPr>
                <w:rFonts w:hint="default" w:ascii="Times New Roman" w:hAnsi="Times New Roman" w:cs="Times New Roman"/>
                <w:b/>
              </w:rPr>
              <w:t>293 K</w:t>
            </w:r>
          </w:p>
        </w:tc>
        <w:tc>
          <w:tcPr>
            <w:tcW w:w="1659" w:type="dxa"/>
            <w:tcBorders>
              <w:top w:val="single" w:color="auto" w:sz="12" w:space="0"/>
              <w:left w:val="nil"/>
              <w:bottom w:val="single" w:color="auto" w:sz="12" w:space="0"/>
              <w:right w:val="nil"/>
            </w:tcBorders>
            <w:vAlign w:val="center"/>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b/>
              </w:rPr>
            </w:pPr>
            <w:r>
              <w:rPr>
                <w:rFonts w:hint="default" w:ascii="Times New Roman" w:hAnsi="Times New Roman" w:cs="Times New Roman"/>
                <w:b/>
              </w:rPr>
              <w:t>H</w:t>
            </w:r>
            <w:r>
              <w:rPr>
                <w:rFonts w:hint="default" w:ascii="Times New Roman" w:hAnsi="Times New Roman" w:cs="Times New Roman"/>
                <w:b/>
                <w:vertAlign w:val="subscript"/>
              </w:rPr>
              <w:t>2</w:t>
            </w:r>
            <w:r>
              <w:rPr>
                <w:rFonts w:hint="default" w:ascii="Times New Roman" w:hAnsi="Times New Roman" w:cs="Times New Roman"/>
                <w:b/>
              </w:rPr>
              <w:t>O</w:t>
            </w:r>
          </w:p>
        </w:tc>
        <w:tc>
          <w:tcPr>
            <w:tcW w:w="1659" w:type="dxa"/>
            <w:tcBorders>
              <w:top w:val="single" w:color="auto" w:sz="12" w:space="0"/>
              <w:left w:val="nil"/>
              <w:bottom w:val="single" w:color="auto" w:sz="12" w:space="0"/>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b/>
              </w:rPr>
            </w:pPr>
            <w:r>
              <w:rPr>
                <w:rFonts w:hint="default" w:ascii="Times New Roman" w:hAnsi="Times New Roman" w:cs="Times New Roman"/>
                <w:b/>
              </w:rPr>
              <w:t>MeOH</w:t>
            </w:r>
          </w:p>
        </w:tc>
        <w:tc>
          <w:tcPr>
            <w:tcW w:w="1659" w:type="dxa"/>
            <w:tcBorders>
              <w:top w:val="single" w:color="auto" w:sz="12" w:space="0"/>
              <w:left w:val="nil"/>
              <w:bottom w:val="single" w:color="auto" w:sz="12" w:space="0"/>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b/>
              </w:rPr>
            </w:pPr>
            <w:r>
              <w:rPr>
                <w:rFonts w:hint="default" w:ascii="Times New Roman" w:hAnsi="Times New Roman" w:cs="Times New Roman"/>
                <w:b/>
              </w:rPr>
              <w:t>EtOH</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tcBorders>
              <w:top w:val="single" w:color="auto" w:sz="12" w:space="0"/>
              <w:left w:val="nil"/>
              <w:bottom w:val="nil"/>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b/>
              </w:rPr>
            </w:pPr>
            <w:r>
              <w:rPr>
                <w:rFonts w:hint="default" w:ascii="Times New Roman" w:hAnsi="Times New Roman" w:cs="Times New Roman"/>
                <w:b/>
              </w:rPr>
              <w:t>A</w:t>
            </w:r>
            <w:r>
              <w:rPr>
                <w:rFonts w:hint="default" w:ascii="Times New Roman" w:hAnsi="Times New Roman" w:cs="Times New Roman"/>
                <w:b/>
                <w:vertAlign w:val="subscript"/>
              </w:rPr>
              <w:t>1</w:t>
            </w:r>
          </w:p>
        </w:tc>
        <w:tc>
          <w:tcPr>
            <w:tcW w:w="1659" w:type="dxa"/>
            <w:tcBorders>
              <w:top w:val="single" w:color="auto" w:sz="12" w:space="0"/>
              <w:left w:val="nil"/>
              <w:bottom w:val="nil"/>
              <w:right w:val="nil"/>
            </w:tcBorders>
            <w:vAlign w:val="center"/>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bCs/>
              </w:rPr>
            </w:pPr>
            <w:r>
              <w:rPr>
                <w:rFonts w:hint="default" w:ascii="Times New Roman" w:hAnsi="Times New Roman" w:cs="Times New Roman"/>
                <w:bCs/>
              </w:rPr>
              <w:t>9.0003e+02</w:t>
            </w:r>
          </w:p>
        </w:tc>
        <w:tc>
          <w:tcPr>
            <w:tcW w:w="1659" w:type="dxa"/>
            <w:tcBorders>
              <w:top w:val="single" w:color="auto" w:sz="12" w:space="0"/>
              <w:left w:val="nil"/>
              <w:bottom w:val="nil"/>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rPr>
            </w:pPr>
            <w:r>
              <w:rPr>
                <w:rFonts w:hint="default" w:ascii="Times New Roman" w:hAnsi="Times New Roman" w:cs="Times New Roman"/>
              </w:rPr>
              <w:t>4.0003e+02</w:t>
            </w:r>
          </w:p>
        </w:tc>
        <w:tc>
          <w:tcPr>
            <w:tcW w:w="1659" w:type="dxa"/>
            <w:tcBorders>
              <w:top w:val="single" w:color="auto" w:sz="12" w:space="0"/>
              <w:left w:val="nil"/>
              <w:bottom w:val="nil"/>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rPr>
            </w:pPr>
            <w:r>
              <w:rPr>
                <w:rFonts w:hint="default" w:ascii="Times New Roman" w:hAnsi="Times New Roman" w:cs="Times New Roman"/>
              </w:rPr>
              <w:t>2.9999e+02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tcBorders>
              <w:top w:val="nil"/>
              <w:left w:val="nil"/>
              <w:bottom w:val="nil"/>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b/>
              </w:rPr>
            </w:pPr>
            <w:r>
              <w:rPr>
                <w:rFonts w:hint="default" w:ascii="Times New Roman" w:hAnsi="Times New Roman" w:cs="Times New Roman"/>
                <w:b/>
              </w:rPr>
              <w:t>A</w:t>
            </w:r>
            <w:r>
              <w:rPr>
                <w:rFonts w:hint="default" w:ascii="Times New Roman" w:hAnsi="Times New Roman" w:cs="Times New Roman"/>
                <w:b/>
                <w:vertAlign w:val="subscript"/>
              </w:rPr>
              <w:t>2</w:t>
            </w:r>
          </w:p>
        </w:tc>
        <w:tc>
          <w:tcPr>
            <w:tcW w:w="1659" w:type="dxa"/>
            <w:tcBorders>
              <w:top w:val="nil"/>
              <w:left w:val="nil"/>
              <w:bottom w:val="nil"/>
              <w:right w:val="nil"/>
            </w:tcBorders>
            <w:vAlign w:val="center"/>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bCs/>
              </w:rPr>
            </w:pPr>
            <w:r>
              <w:rPr>
                <w:rFonts w:hint="default" w:ascii="Times New Roman" w:hAnsi="Times New Roman" w:cs="Times New Roman"/>
                <w:bCs/>
              </w:rPr>
              <w:t>3.4823e+00</w:t>
            </w:r>
          </w:p>
        </w:tc>
        <w:tc>
          <w:tcPr>
            <w:tcW w:w="1659" w:type="dxa"/>
            <w:tcBorders>
              <w:top w:val="nil"/>
              <w:left w:val="nil"/>
              <w:bottom w:val="nil"/>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rPr>
            </w:pPr>
            <w:r>
              <w:rPr>
                <w:rFonts w:hint="default" w:ascii="Times New Roman" w:hAnsi="Times New Roman" w:cs="Times New Roman"/>
              </w:rPr>
              <w:t>1.4798e+00</w:t>
            </w:r>
          </w:p>
        </w:tc>
        <w:tc>
          <w:tcPr>
            <w:tcW w:w="1659" w:type="dxa"/>
            <w:tcBorders>
              <w:top w:val="nil"/>
              <w:left w:val="nil"/>
              <w:bottom w:val="nil"/>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rPr>
            </w:pPr>
            <w:r>
              <w:rPr>
                <w:rFonts w:hint="default" w:ascii="Times New Roman" w:hAnsi="Times New Roman" w:cs="Times New Roman"/>
              </w:rPr>
              <w:t>4.3059e-01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tcBorders>
              <w:top w:val="nil"/>
              <w:left w:val="nil"/>
              <w:bottom w:val="nil"/>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b/>
              </w:rPr>
            </w:pPr>
            <w:r>
              <w:rPr>
                <w:rFonts w:hint="default" w:ascii="Times New Roman" w:hAnsi="Times New Roman" w:cs="Times New Roman"/>
                <w:b/>
              </w:rPr>
              <w:t>B</w:t>
            </w:r>
            <w:r>
              <w:rPr>
                <w:rFonts w:hint="default" w:ascii="Times New Roman" w:hAnsi="Times New Roman" w:cs="Times New Roman"/>
                <w:b/>
                <w:vertAlign w:val="subscript"/>
              </w:rPr>
              <w:t>1</w:t>
            </w:r>
          </w:p>
        </w:tc>
        <w:tc>
          <w:tcPr>
            <w:tcW w:w="1659" w:type="dxa"/>
            <w:tcBorders>
              <w:top w:val="nil"/>
              <w:left w:val="nil"/>
              <w:bottom w:val="nil"/>
              <w:right w:val="nil"/>
            </w:tcBorders>
            <w:vAlign w:val="center"/>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bCs/>
              </w:rPr>
            </w:pPr>
            <w:r>
              <w:rPr>
                <w:rFonts w:hint="default" w:ascii="Times New Roman" w:hAnsi="Times New Roman" w:cs="Times New Roman"/>
                <w:bCs/>
              </w:rPr>
              <w:t>8.3636e-06</w:t>
            </w:r>
          </w:p>
        </w:tc>
        <w:tc>
          <w:tcPr>
            <w:tcW w:w="1659" w:type="dxa"/>
            <w:tcBorders>
              <w:top w:val="nil"/>
              <w:left w:val="nil"/>
              <w:bottom w:val="nil"/>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rPr>
            </w:pPr>
            <w:r>
              <w:rPr>
                <w:rFonts w:hint="default" w:ascii="Times New Roman" w:hAnsi="Times New Roman" w:cs="Times New Roman"/>
              </w:rPr>
              <w:t>5.1496e-08</w:t>
            </w:r>
          </w:p>
        </w:tc>
        <w:tc>
          <w:tcPr>
            <w:tcW w:w="1659" w:type="dxa"/>
            <w:tcBorders>
              <w:top w:val="nil"/>
              <w:left w:val="nil"/>
              <w:bottom w:val="nil"/>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rPr>
            </w:pPr>
            <w:r>
              <w:rPr>
                <w:rFonts w:hint="default" w:ascii="Times New Roman" w:hAnsi="Times New Roman" w:cs="Times New Roman"/>
              </w:rPr>
              <w:t>9.0896e-04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tcBorders>
              <w:top w:val="nil"/>
              <w:left w:val="nil"/>
              <w:bottom w:val="nil"/>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b/>
              </w:rPr>
            </w:pPr>
            <w:r>
              <w:rPr>
                <w:rFonts w:hint="default" w:ascii="Times New Roman" w:hAnsi="Times New Roman" w:cs="Times New Roman"/>
                <w:b/>
              </w:rPr>
              <w:t>B</w:t>
            </w:r>
            <w:r>
              <w:rPr>
                <w:rFonts w:hint="default" w:ascii="Times New Roman" w:hAnsi="Times New Roman" w:cs="Times New Roman"/>
                <w:b/>
                <w:vertAlign w:val="subscript"/>
              </w:rPr>
              <w:t>2</w:t>
            </w:r>
          </w:p>
        </w:tc>
        <w:tc>
          <w:tcPr>
            <w:tcW w:w="1659" w:type="dxa"/>
            <w:tcBorders>
              <w:top w:val="nil"/>
              <w:left w:val="nil"/>
              <w:bottom w:val="nil"/>
              <w:right w:val="nil"/>
            </w:tcBorders>
            <w:vAlign w:val="center"/>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bCs/>
              </w:rPr>
            </w:pPr>
            <w:r>
              <w:rPr>
                <w:rFonts w:hint="default" w:ascii="Times New Roman" w:hAnsi="Times New Roman" w:cs="Times New Roman"/>
                <w:bCs/>
              </w:rPr>
              <w:t>1.3494e+00</w:t>
            </w:r>
          </w:p>
        </w:tc>
        <w:tc>
          <w:tcPr>
            <w:tcW w:w="1659" w:type="dxa"/>
            <w:tcBorders>
              <w:top w:val="nil"/>
              <w:left w:val="nil"/>
              <w:bottom w:val="nil"/>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rPr>
            </w:pPr>
            <w:r>
              <w:rPr>
                <w:rFonts w:hint="default" w:ascii="Times New Roman" w:hAnsi="Times New Roman" w:cs="Times New Roman"/>
              </w:rPr>
              <w:t>9.9746e-01</w:t>
            </w:r>
          </w:p>
        </w:tc>
        <w:tc>
          <w:tcPr>
            <w:tcW w:w="1659" w:type="dxa"/>
            <w:tcBorders>
              <w:top w:val="nil"/>
              <w:left w:val="nil"/>
              <w:bottom w:val="nil"/>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rPr>
            </w:pPr>
            <w:r>
              <w:rPr>
                <w:rFonts w:hint="default" w:ascii="Times New Roman" w:hAnsi="Times New Roman" w:cs="Times New Roman"/>
              </w:rPr>
              <w:t>9.7088e-01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tcBorders>
              <w:top w:val="nil"/>
              <w:left w:val="nil"/>
              <w:bottom w:val="nil"/>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b/>
              </w:rPr>
            </w:pPr>
            <w:r>
              <w:rPr>
                <w:rFonts w:hint="default" w:ascii="Times New Roman" w:hAnsi="Times New Roman" w:cs="Times New Roman"/>
                <w:b/>
              </w:rPr>
              <w:t>C</w:t>
            </w:r>
            <w:r>
              <w:rPr>
                <w:rFonts w:hint="default" w:ascii="Times New Roman" w:hAnsi="Times New Roman" w:cs="Times New Roman"/>
                <w:b/>
                <w:vertAlign w:val="subscript"/>
              </w:rPr>
              <w:t>1</w:t>
            </w:r>
          </w:p>
        </w:tc>
        <w:tc>
          <w:tcPr>
            <w:tcW w:w="1659" w:type="dxa"/>
            <w:tcBorders>
              <w:top w:val="nil"/>
              <w:left w:val="nil"/>
              <w:bottom w:val="nil"/>
              <w:right w:val="nil"/>
            </w:tcBorders>
            <w:vAlign w:val="center"/>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bCs/>
              </w:rPr>
            </w:pPr>
            <w:r>
              <w:rPr>
                <w:rFonts w:hint="default" w:ascii="Times New Roman" w:hAnsi="Times New Roman" w:cs="Times New Roman"/>
                <w:bCs/>
              </w:rPr>
              <w:t>7.1093e+00</w:t>
            </w:r>
          </w:p>
        </w:tc>
        <w:tc>
          <w:tcPr>
            <w:tcW w:w="1659" w:type="dxa"/>
            <w:tcBorders>
              <w:top w:val="nil"/>
              <w:left w:val="nil"/>
              <w:bottom w:val="nil"/>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rPr>
            </w:pPr>
            <w:r>
              <w:rPr>
                <w:rFonts w:hint="default" w:ascii="Times New Roman" w:hAnsi="Times New Roman" w:cs="Times New Roman"/>
              </w:rPr>
              <w:t>4.7463e+00</w:t>
            </w:r>
          </w:p>
        </w:tc>
        <w:tc>
          <w:tcPr>
            <w:tcW w:w="1659" w:type="dxa"/>
            <w:tcBorders>
              <w:top w:val="nil"/>
              <w:left w:val="nil"/>
              <w:bottom w:val="nil"/>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rPr>
            </w:pPr>
            <w:r>
              <w:rPr>
                <w:rFonts w:hint="default" w:ascii="Times New Roman" w:hAnsi="Times New Roman" w:cs="Times New Roman"/>
              </w:rPr>
              <w:t>6.4154e-01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tcBorders>
              <w:top w:val="nil"/>
              <w:left w:val="nil"/>
              <w:bottom w:val="nil"/>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b/>
              </w:rPr>
            </w:pPr>
            <w:r>
              <w:rPr>
                <w:rFonts w:hint="default" w:ascii="Times New Roman" w:hAnsi="Times New Roman" w:cs="Times New Roman"/>
                <w:b/>
              </w:rPr>
              <w:t>C</w:t>
            </w:r>
            <w:r>
              <w:rPr>
                <w:rFonts w:hint="default" w:ascii="Times New Roman" w:hAnsi="Times New Roman" w:cs="Times New Roman"/>
                <w:b/>
                <w:vertAlign w:val="subscript"/>
              </w:rPr>
              <w:t>2</w:t>
            </w:r>
          </w:p>
        </w:tc>
        <w:tc>
          <w:tcPr>
            <w:tcW w:w="1659" w:type="dxa"/>
            <w:tcBorders>
              <w:top w:val="nil"/>
              <w:left w:val="nil"/>
              <w:bottom w:val="nil"/>
              <w:right w:val="nil"/>
            </w:tcBorders>
            <w:vAlign w:val="center"/>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bCs/>
              </w:rPr>
            </w:pPr>
            <w:r>
              <w:rPr>
                <w:rFonts w:hint="default" w:ascii="Times New Roman" w:hAnsi="Times New Roman" w:cs="Times New Roman"/>
                <w:bCs/>
              </w:rPr>
              <w:t>1.2011e+00</w:t>
            </w:r>
          </w:p>
        </w:tc>
        <w:tc>
          <w:tcPr>
            <w:tcW w:w="1659" w:type="dxa"/>
            <w:tcBorders>
              <w:top w:val="nil"/>
              <w:left w:val="nil"/>
              <w:bottom w:val="nil"/>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rPr>
            </w:pPr>
            <w:r>
              <w:rPr>
                <w:rFonts w:hint="default" w:ascii="Times New Roman" w:hAnsi="Times New Roman" w:cs="Times New Roman"/>
              </w:rPr>
              <w:t>1.1552e+00</w:t>
            </w:r>
          </w:p>
        </w:tc>
        <w:tc>
          <w:tcPr>
            <w:tcW w:w="1659" w:type="dxa"/>
            <w:tcBorders>
              <w:top w:val="nil"/>
              <w:left w:val="nil"/>
              <w:bottom w:val="nil"/>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rPr>
            </w:pPr>
            <w:r>
              <w:rPr>
                <w:rFonts w:hint="default" w:ascii="Times New Roman" w:hAnsi="Times New Roman" w:cs="Times New Roman"/>
              </w:rPr>
              <w:t>5.2288e-01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tcBorders>
              <w:top w:val="nil"/>
              <w:left w:val="nil"/>
              <w:bottom w:val="nil"/>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b/>
              </w:rPr>
            </w:pPr>
            <w:r>
              <w:rPr>
                <w:rFonts w:hint="default" w:ascii="Times New Roman" w:hAnsi="Times New Roman" w:cs="Times New Roman"/>
                <w:b/>
              </w:rPr>
              <w:t>Chi^2</w:t>
            </w:r>
          </w:p>
        </w:tc>
        <w:tc>
          <w:tcPr>
            <w:tcW w:w="1659" w:type="dxa"/>
            <w:tcBorders>
              <w:top w:val="nil"/>
              <w:left w:val="nil"/>
              <w:bottom w:val="nil"/>
              <w:right w:val="nil"/>
            </w:tcBorders>
            <w:vAlign w:val="center"/>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bCs/>
              </w:rPr>
            </w:pPr>
            <w:r>
              <w:rPr>
                <w:rFonts w:hint="default" w:ascii="Times New Roman" w:hAnsi="Times New Roman" w:cs="Times New Roman"/>
                <w:bCs/>
              </w:rPr>
              <w:t>0.03449</w:t>
            </w:r>
          </w:p>
        </w:tc>
        <w:tc>
          <w:tcPr>
            <w:tcW w:w="1659" w:type="dxa"/>
            <w:tcBorders>
              <w:top w:val="nil"/>
              <w:left w:val="nil"/>
              <w:bottom w:val="nil"/>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rPr>
            </w:pPr>
            <w:r>
              <w:rPr>
                <w:rFonts w:hint="default" w:ascii="Times New Roman" w:hAnsi="Times New Roman" w:cs="Times New Roman"/>
              </w:rPr>
              <w:t>3.1290</w:t>
            </w:r>
          </w:p>
        </w:tc>
        <w:tc>
          <w:tcPr>
            <w:tcW w:w="1659" w:type="dxa"/>
            <w:tcBorders>
              <w:top w:val="nil"/>
              <w:left w:val="nil"/>
              <w:bottom w:val="nil"/>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rPr>
            </w:pPr>
            <w:r>
              <w:rPr>
                <w:rFonts w:hint="default" w:ascii="Times New Roman" w:hAnsi="Times New Roman" w:cs="Times New Roman"/>
              </w:rPr>
              <w:t>0.001310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tcBorders>
              <w:top w:val="nil"/>
              <w:left w:val="nil"/>
              <w:bottom w:val="single" w:color="auto" w:sz="12" w:space="0"/>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b/>
              </w:rPr>
            </w:pPr>
            <w:r>
              <w:rPr>
                <w:rFonts w:hint="default" w:ascii="Times New Roman" w:hAnsi="Times New Roman" w:cs="Times New Roman"/>
                <w:b/>
              </w:rPr>
              <w:t>R^2</w:t>
            </w:r>
          </w:p>
        </w:tc>
        <w:tc>
          <w:tcPr>
            <w:tcW w:w="1659" w:type="dxa"/>
            <w:tcBorders>
              <w:top w:val="nil"/>
              <w:left w:val="nil"/>
              <w:bottom w:val="single" w:color="auto" w:sz="12" w:space="0"/>
              <w:right w:val="nil"/>
            </w:tcBorders>
            <w:vAlign w:val="center"/>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bCs/>
              </w:rPr>
            </w:pPr>
            <w:r>
              <w:rPr>
                <w:rFonts w:hint="default" w:ascii="Times New Roman" w:hAnsi="Times New Roman" w:cs="Times New Roman"/>
                <w:bCs/>
              </w:rPr>
              <w:t>0.9989</w:t>
            </w:r>
          </w:p>
        </w:tc>
        <w:tc>
          <w:tcPr>
            <w:tcW w:w="1659" w:type="dxa"/>
            <w:tcBorders>
              <w:top w:val="nil"/>
              <w:left w:val="nil"/>
              <w:bottom w:val="single" w:color="auto" w:sz="12" w:space="0"/>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rPr>
            </w:pPr>
            <w:r>
              <w:rPr>
                <w:rFonts w:hint="default" w:ascii="Times New Roman" w:hAnsi="Times New Roman" w:cs="Times New Roman"/>
              </w:rPr>
              <w:t>0.8526</w:t>
            </w:r>
          </w:p>
        </w:tc>
        <w:tc>
          <w:tcPr>
            <w:tcW w:w="1659" w:type="dxa"/>
            <w:tcBorders>
              <w:top w:val="nil"/>
              <w:left w:val="nil"/>
              <w:bottom w:val="single" w:color="auto" w:sz="12" w:space="0"/>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rPr>
            </w:pPr>
            <w:r>
              <w:rPr>
                <w:rFonts w:hint="default" w:ascii="Times New Roman" w:hAnsi="Times New Roman" w:cs="Times New Roman"/>
              </w:rPr>
              <w:t>0.9995</w:t>
            </w:r>
          </w:p>
        </w:tc>
      </w:tr>
    </w:tbl>
    <w:p>
      <w:pPr>
        <w:spacing w:line="360" w:lineRule="auto"/>
        <w:jc w:val="center"/>
        <w:rPr>
          <w:rFonts w:hint="default" w:ascii="Times New Roman" w:hAnsi="Times New Roman" w:eastAsia="宋体" w:cs="Times New Roman"/>
          <w:b/>
          <w:bCs/>
          <w:szCs w:val="21"/>
          <w:lang w:bidi="ar"/>
        </w:rPr>
      </w:pPr>
    </w:p>
    <w:p>
      <w:pPr>
        <w:spacing w:line="360" w:lineRule="auto"/>
        <w:jc w:val="center"/>
        <w:rPr>
          <w:rFonts w:hint="default" w:ascii="Times New Roman" w:hAnsi="Times New Roman" w:eastAsia="宋体" w:cs="Times New Roman"/>
          <w:b/>
          <w:bCs/>
          <w:szCs w:val="21"/>
          <w:lang w:bidi="ar"/>
        </w:rPr>
      </w:pPr>
      <w:r>
        <w:rPr>
          <w:rFonts w:hint="default" w:ascii="Times New Roman" w:hAnsi="Times New Roman" w:eastAsia="宋体" w:cs="Times New Roman"/>
          <w:b/>
          <w:bCs/>
          <w:szCs w:val="21"/>
          <w:lang w:bidi="ar"/>
        </w:rPr>
        <w:drawing>
          <wp:inline distT="0" distB="0" distL="0" distR="0">
            <wp:extent cx="5262880" cy="11239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62880" cy="1123950"/>
                    </a:xfrm>
                    <a:prstGeom prst="rect">
                      <a:avLst/>
                    </a:prstGeom>
                    <a:noFill/>
                    <a:ln>
                      <a:noFill/>
                    </a:ln>
                  </pic:spPr>
                </pic:pic>
              </a:graphicData>
            </a:graphic>
          </wp:inline>
        </w:drawing>
      </w:r>
    </w:p>
    <w:p>
      <w:pPr>
        <w:spacing w:line="360" w:lineRule="auto"/>
        <w:jc w:val="center"/>
        <w:rPr>
          <w:rFonts w:hint="default" w:ascii="Times New Roman" w:hAnsi="Times New Roman" w:eastAsia="宋体" w:cs="Times New Roman"/>
          <w:szCs w:val="21"/>
          <w:lang w:bidi="ar"/>
        </w:rPr>
      </w:pPr>
      <w:r>
        <w:rPr>
          <w:rFonts w:hint="default" w:ascii="Times New Roman" w:hAnsi="Times New Roman" w:eastAsia="宋体" w:cs="Times New Roman"/>
          <w:b/>
          <w:bCs/>
          <w:szCs w:val="21"/>
          <w:lang w:bidi="ar"/>
        </w:rPr>
        <w:t>Fig. S</w:t>
      </w:r>
      <w:r>
        <w:rPr>
          <w:rFonts w:hint="default" w:ascii="Times New Roman" w:hAnsi="Times New Roman" w:eastAsia="宋体" w:cs="Times New Roman"/>
          <w:b/>
          <w:bCs/>
          <w:szCs w:val="21"/>
          <w:lang w:val="en-US" w:eastAsia="zh-CN" w:bidi="ar"/>
        </w:rPr>
        <w:t>4</w:t>
      </w:r>
      <w:r>
        <w:rPr>
          <w:rFonts w:hint="default" w:ascii="Times New Roman" w:hAnsi="Times New Roman" w:eastAsia="宋体" w:cs="Times New Roman"/>
          <w:b/>
          <w:bCs/>
          <w:szCs w:val="21"/>
          <w:lang w:bidi="ar"/>
        </w:rPr>
        <w:t xml:space="preserve">. </w:t>
      </w:r>
      <w:r>
        <w:rPr>
          <w:rFonts w:hint="default" w:ascii="Times New Roman" w:hAnsi="Times New Roman" w:eastAsia="宋体" w:cs="Times New Roman"/>
          <w:szCs w:val="21"/>
          <w:lang w:bidi="ar"/>
        </w:rPr>
        <w:t xml:space="preserve">Adsorption isotherms of </w:t>
      </w:r>
      <w:r>
        <w:rPr>
          <w:rFonts w:hint="default" w:ascii="Times New Roman" w:hAnsi="Times New Roman" w:eastAsia="宋体" w:cs="Times New Roman"/>
          <w:b/>
          <w:bCs/>
          <w:szCs w:val="21"/>
          <w:lang w:bidi="ar"/>
        </w:rPr>
        <w:t>1</w:t>
      </w:r>
      <w:r>
        <w:rPr>
          <w:rFonts w:hint="default" w:ascii="Times New Roman" w:hAnsi="Times New Roman" w:eastAsia="宋体" w:cs="Times New Roman"/>
          <w:szCs w:val="21"/>
          <w:lang w:bidi="ar"/>
        </w:rPr>
        <w:t xml:space="preserve"> fitting by L-F model.</w:t>
      </w:r>
    </w:p>
    <w:p>
      <w:pPr>
        <w:spacing w:line="360" w:lineRule="auto"/>
        <w:jc w:val="center"/>
        <w:rPr>
          <w:rFonts w:hint="default" w:ascii="Times New Roman" w:hAnsi="Times New Roman" w:eastAsia="宋体" w:cs="Times New Roman"/>
          <w:szCs w:val="21"/>
          <w:lang w:bidi="ar"/>
        </w:rPr>
      </w:pPr>
    </w:p>
    <w:p>
      <w:pPr>
        <w:spacing w:line="360" w:lineRule="auto"/>
        <w:jc w:val="center"/>
        <w:rPr>
          <w:rFonts w:hint="default" w:ascii="Times New Roman" w:hAnsi="Times New Roman" w:eastAsia="宋体" w:cs="Times New Roman"/>
          <w:szCs w:val="21"/>
          <w:lang w:bidi="ar"/>
        </w:rPr>
      </w:pPr>
    </w:p>
    <w:p>
      <w:pPr>
        <w:spacing w:line="360" w:lineRule="auto"/>
        <w:jc w:val="center"/>
        <w:rPr>
          <w:rFonts w:hint="default" w:ascii="Times New Roman" w:hAnsi="Times New Roman" w:eastAsia="宋体" w:cs="Times New Roman"/>
          <w:szCs w:val="21"/>
          <w:lang w:bidi="ar"/>
        </w:rPr>
      </w:pPr>
    </w:p>
    <w:p>
      <w:pPr>
        <w:spacing w:line="360" w:lineRule="auto"/>
        <w:jc w:val="center"/>
        <w:rPr>
          <w:rFonts w:hint="default" w:ascii="Times New Roman" w:hAnsi="Times New Roman" w:eastAsia="宋体" w:cs="Times New Roman"/>
          <w:szCs w:val="21"/>
          <w:lang w:bidi="ar"/>
        </w:rPr>
      </w:pPr>
    </w:p>
    <w:p>
      <w:pPr>
        <w:spacing w:line="360" w:lineRule="auto"/>
        <w:jc w:val="center"/>
        <w:rPr>
          <w:rFonts w:hint="default" w:ascii="Times New Roman" w:hAnsi="Times New Roman" w:eastAsia="宋体" w:cs="Times New Roman"/>
          <w:szCs w:val="21"/>
          <w:lang w:bidi="ar"/>
        </w:rPr>
      </w:pPr>
      <w:r>
        <w:rPr>
          <w:rFonts w:hint="default" w:ascii="Times New Roman" w:hAnsi="Times New Roman" w:eastAsia="宋体" w:cs="Times New Roman"/>
          <w:b/>
          <w:bCs/>
          <w:szCs w:val="21"/>
          <w:lang w:bidi="ar"/>
        </w:rPr>
        <w:t>Table S2</w:t>
      </w:r>
      <w:r>
        <w:rPr>
          <w:rFonts w:hint="default" w:ascii="Times New Roman" w:hAnsi="Times New Roman" w:eastAsia="宋体" w:cs="Times New Roman"/>
          <w:szCs w:val="21"/>
          <w:lang w:bidi="ar"/>
        </w:rPr>
        <w:t xml:space="preserve"> Parameters obtained from SSLF model fitting of </w:t>
      </w:r>
      <w:r>
        <w:rPr>
          <w:rFonts w:hint="default" w:ascii="Times New Roman" w:hAnsi="Times New Roman" w:eastAsia="宋体" w:cs="Times New Roman"/>
          <w:b/>
          <w:bCs/>
          <w:szCs w:val="21"/>
          <w:lang w:bidi="ar"/>
        </w:rPr>
        <w:t>2</w:t>
      </w:r>
      <w:r>
        <w:rPr>
          <w:rFonts w:hint="default" w:ascii="Times New Roman" w:hAnsi="Times New Roman" w:eastAsia="宋体" w:cs="Times New Roman"/>
          <w:szCs w:val="21"/>
          <w:lang w:bidi="ar"/>
        </w:rPr>
        <w:t xml:space="preserve"> adsorption isotherms at 293K</w:t>
      </w:r>
    </w:p>
    <w:tbl>
      <w:tblPr>
        <w:tblStyle w:val="10"/>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59"/>
        <w:gridCol w:w="1659"/>
        <w:gridCol w:w="1659"/>
        <w:gridCol w:w="165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tcBorders>
              <w:top w:val="single" w:color="auto" w:sz="12" w:space="0"/>
              <w:left w:val="nil"/>
              <w:bottom w:val="single" w:color="auto" w:sz="12" w:space="0"/>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eastAsia="宋体" w:cs="Times New Roman"/>
                <w:b/>
                <w:sz w:val="24"/>
              </w:rPr>
            </w:pPr>
            <w:r>
              <w:rPr>
                <w:rFonts w:hint="default" w:ascii="Times New Roman" w:hAnsi="Times New Roman" w:cs="Times New Roman"/>
                <w:b/>
              </w:rPr>
              <w:t>293 K</w:t>
            </w:r>
          </w:p>
        </w:tc>
        <w:tc>
          <w:tcPr>
            <w:tcW w:w="1659" w:type="dxa"/>
            <w:tcBorders>
              <w:top w:val="single" w:color="auto" w:sz="12" w:space="0"/>
              <w:left w:val="nil"/>
              <w:bottom w:val="single" w:color="auto" w:sz="12" w:space="0"/>
              <w:right w:val="nil"/>
            </w:tcBorders>
            <w:vAlign w:val="center"/>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b/>
              </w:rPr>
            </w:pPr>
            <w:r>
              <w:rPr>
                <w:rFonts w:hint="default" w:ascii="Times New Roman" w:hAnsi="Times New Roman" w:cs="Times New Roman"/>
                <w:b/>
              </w:rPr>
              <w:t>H</w:t>
            </w:r>
            <w:r>
              <w:rPr>
                <w:rFonts w:hint="default" w:ascii="Times New Roman" w:hAnsi="Times New Roman" w:cs="Times New Roman"/>
                <w:b/>
                <w:vertAlign w:val="subscript"/>
              </w:rPr>
              <w:t>2</w:t>
            </w:r>
            <w:r>
              <w:rPr>
                <w:rFonts w:hint="default" w:ascii="Times New Roman" w:hAnsi="Times New Roman" w:cs="Times New Roman"/>
                <w:b/>
              </w:rPr>
              <w:t>O</w:t>
            </w:r>
          </w:p>
        </w:tc>
        <w:tc>
          <w:tcPr>
            <w:tcW w:w="1659" w:type="dxa"/>
            <w:tcBorders>
              <w:top w:val="single" w:color="auto" w:sz="12" w:space="0"/>
              <w:left w:val="nil"/>
              <w:bottom w:val="single" w:color="auto" w:sz="12" w:space="0"/>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b/>
              </w:rPr>
            </w:pPr>
            <w:r>
              <w:rPr>
                <w:rFonts w:hint="default" w:ascii="Times New Roman" w:hAnsi="Times New Roman" w:cs="Times New Roman"/>
                <w:b/>
              </w:rPr>
              <w:t>MeOH</w:t>
            </w:r>
          </w:p>
        </w:tc>
        <w:tc>
          <w:tcPr>
            <w:tcW w:w="1659" w:type="dxa"/>
            <w:tcBorders>
              <w:top w:val="single" w:color="auto" w:sz="12" w:space="0"/>
              <w:left w:val="nil"/>
              <w:bottom w:val="single" w:color="auto" w:sz="12" w:space="0"/>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b/>
              </w:rPr>
            </w:pPr>
            <w:r>
              <w:rPr>
                <w:rFonts w:hint="default" w:ascii="Times New Roman" w:hAnsi="Times New Roman" w:cs="Times New Roman"/>
                <w:b/>
              </w:rPr>
              <w:t>EtOH</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tcBorders>
              <w:top w:val="single" w:color="auto" w:sz="12" w:space="0"/>
              <w:left w:val="nil"/>
              <w:bottom w:val="nil"/>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b/>
              </w:rPr>
            </w:pPr>
            <w:r>
              <w:rPr>
                <w:rFonts w:hint="default" w:ascii="Times New Roman" w:hAnsi="Times New Roman" w:cs="Times New Roman"/>
                <w:b/>
              </w:rPr>
              <w:t>A</w:t>
            </w:r>
            <w:r>
              <w:rPr>
                <w:rFonts w:hint="default" w:ascii="Times New Roman" w:hAnsi="Times New Roman" w:cs="Times New Roman"/>
                <w:b/>
                <w:vertAlign w:val="subscript"/>
              </w:rPr>
              <w:t>1</w:t>
            </w:r>
          </w:p>
        </w:tc>
        <w:tc>
          <w:tcPr>
            <w:tcW w:w="1659" w:type="dxa"/>
            <w:tcBorders>
              <w:top w:val="single" w:color="auto" w:sz="12" w:space="0"/>
              <w:left w:val="nil"/>
              <w:bottom w:val="nil"/>
              <w:right w:val="nil"/>
            </w:tcBorders>
            <w:vAlign w:val="center"/>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bCs/>
              </w:rPr>
            </w:pPr>
            <w:r>
              <w:rPr>
                <w:rFonts w:hint="default" w:ascii="Times New Roman" w:hAnsi="Times New Roman" w:cs="Times New Roman"/>
                <w:bCs/>
              </w:rPr>
              <w:t>6.468815e+02</w:t>
            </w:r>
          </w:p>
        </w:tc>
        <w:tc>
          <w:tcPr>
            <w:tcW w:w="1659" w:type="dxa"/>
            <w:tcBorders>
              <w:top w:val="single" w:color="auto" w:sz="12" w:space="0"/>
              <w:left w:val="nil"/>
              <w:bottom w:val="nil"/>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rPr>
            </w:pPr>
            <w:r>
              <w:rPr>
                <w:rFonts w:hint="default" w:ascii="Times New Roman" w:hAnsi="Times New Roman" w:cs="Times New Roman"/>
              </w:rPr>
              <w:t>7.2215e+02</w:t>
            </w:r>
          </w:p>
        </w:tc>
        <w:tc>
          <w:tcPr>
            <w:tcW w:w="1659" w:type="dxa"/>
            <w:tcBorders>
              <w:top w:val="single" w:color="auto" w:sz="12" w:space="0"/>
              <w:left w:val="nil"/>
              <w:bottom w:val="nil"/>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rPr>
            </w:pPr>
            <w:r>
              <w:rPr>
                <w:rFonts w:hint="default" w:ascii="Times New Roman" w:hAnsi="Times New Roman" w:cs="Times New Roman"/>
              </w:rPr>
              <w:t>2.4753e+02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tcBorders>
              <w:top w:val="nil"/>
              <w:left w:val="nil"/>
              <w:bottom w:val="nil"/>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b/>
              </w:rPr>
            </w:pPr>
            <w:r>
              <w:rPr>
                <w:rFonts w:hint="default" w:ascii="Times New Roman" w:hAnsi="Times New Roman" w:cs="Times New Roman"/>
                <w:b/>
              </w:rPr>
              <w:t>B</w:t>
            </w:r>
            <w:r>
              <w:rPr>
                <w:rFonts w:hint="default" w:ascii="Times New Roman" w:hAnsi="Times New Roman" w:cs="Times New Roman"/>
                <w:b/>
                <w:vertAlign w:val="subscript"/>
              </w:rPr>
              <w:t>1</w:t>
            </w:r>
          </w:p>
        </w:tc>
        <w:tc>
          <w:tcPr>
            <w:tcW w:w="1659" w:type="dxa"/>
            <w:tcBorders>
              <w:top w:val="nil"/>
              <w:left w:val="nil"/>
              <w:bottom w:val="nil"/>
              <w:right w:val="nil"/>
            </w:tcBorders>
            <w:vAlign w:val="center"/>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bCs/>
              </w:rPr>
            </w:pPr>
            <w:r>
              <w:rPr>
                <w:rFonts w:hint="default" w:ascii="Times New Roman" w:hAnsi="Times New Roman" w:cs="Times New Roman"/>
                <w:bCs/>
              </w:rPr>
              <w:t>4.088192e-03</w:t>
            </w:r>
          </w:p>
        </w:tc>
        <w:tc>
          <w:tcPr>
            <w:tcW w:w="1659" w:type="dxa"/>
            <w:tcBorders>
              <w:top w:val="nil"/>
              <w:left w:val="nil"/>
              <w:bottom w:val="nil"/>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rPr>
            </w:pPr>
            <w:r>
              <w:rPr>
                <w:rFonts w:hint="default" w:ascii="Times New Roman" w:hAnsi="Times New Roman" w:cs="Times New Roman"/>
              </w:rPr>
              <w:t>1.5538e-03</w:t>
            </w:r>
          </w:p>
        </w:tc>
        <w:tc>
          <w:tcPr>
            <w:tcW w:w="1659" w:type="dxa"/>
            <w:tcBorders>
              <w:top w:val="nil"/>
              <w:left w:val="nil"/>
              <w:bottom w:val="nil"/>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rPr>
            </w:pPr>
            <w:r>
              <w:rPr>
                <w:rFonts w:hint="default" w:ascii="Times New Roman" w:hAnsi="Times New Roman" w:cs="Times New Roman"/>
              </w:rPr>
              <w:t>1.7274e-03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tcBorders>
              <w:top w:val="nil"/>
              <w:left w:val="nil"/>
              <w:bottom w:val="nil"/>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b/>
              </w:rPr>
            </w:pPr>
            <w:r>
              <w:rPr>
                <w:rFonts w:hint="default" w:ascii="Times New Roman" w:hAnsi="Times New Roman" w:cs="Times New Roman"/>
                <w:b/>
              </w:rPr>
              <w:t>C</w:t>
            </w:r>
            <w:r>
              <w:rPr>
                <w:rFonts w:hint="default" w:ascii="Times New Roman" w:hAnsi="Times New Roman" w:cs="Times New Roman"/>
                <w:b/>
                <w:vertAlign w:val="subscript"/>
              </w:rPr>
              <w:t>1</w:t>
            </w:r>
          </w:p>
        </w:tc>
        <w:tc>
          <w:tcPr>
            <w:tcW w:w="1659" w:type="dxa"/>
            <w:tcBorders>
              <w:top w:val="nil"/>
              <w:left w:val="nil"/>
              <w:bottom w:val="nil"/>
              <w:right w:val="nil"/>
            </w:tcBorders>
            <w:vAlign w:val="center"/>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bCs/>
              </w:rPr>
            </w:pPr>
            <w:r>
              <w:rPr>
                <w:rFonts w:hint="default" w:ascii="Times New Roman" w:hAnsi="Times New Roman" w:cs="Times New Roman"/>
                <w:bCs/>
              </w:rPr>
              <w:t>5.338894e-01</w:t>
            </w:r>
          </w:p>
        </w:tc>
        <w:tc>
          <w:tcPr>
            <w:tcW w:w="1659" w:type="dxa"/>
            <w:tcBorders>
              <w:top w:val="nil"/>
              <w:left w:val="nil"/>
              <w:bottom w:val="nil"/>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rPr>
            </w:pPr>
            <w:r>
              <w:rPr>
                <w:rFonts w:hint="default" w:ascii="Times New Roman" w:hAnsi="Times New Roman" w:cs="Times New Roman"/>
              </w:rPr>
              <w:t>3.7844e-01</w:t>
            </w:r>
          </w:p>
        </w:tc>
        <w:tc>
          <w:tcPr>
            <w:tcW w:w="1659" w:type="dxa"/>
            <w:tcBorders>
              <w:top w:val="nil"/>
              <w:left w:val="nil"/>
              <w:bottom w:val="nil"/>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rPr>
            </w:pPr>
            <w:r>
              <w:rPr>
                <w:rFonts w:hint="default" w:ascii="Times New Roman" w:hAnsi="Times New Roman" w:cs="Times New Roman"/>
              </w:rPr>
              <w:t>1.4230e-01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tcBorders>
              <w:top w:val="nil"/>
              <w:left w:val="nil"/>
              <w:bottom w:val="nil"/>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b/>
              </w:rPr>
            </w:pPr>
            <w:r>
              <w:rPr>
                <w:rFonts w:hint="default" w:ascii="Times New Roman" w:hAnsi="Times New Roman" w:cs="Times New Roman"/>
                <w:b/>
              </w:rPr>
              <w:t>Chi^2</w:t>
            </w:r>
          </w:p>
        </w:tc>
        <w:tc>
          <w:tcPr>
            <w:tcW w:w="1659" w:type="dxa"/>
            <w:tcBorders>
              <w:top w:val="nil"/>
              <w:left w:val="nil"/>
              <w:bottom w:val="nil"/>
              <w:right w:val="nil"/>
            </w:tcBorders>
            <w:vAlign w:val="center"/>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bCs/>
              </w:rPr>
            </w:pPr>
            <w:r>
              <w:rPr>
                <w:rFonts w:hint="default" w:ascii="Times New Roman" w:hAnsi="Times New Roman" w:cs="Times New Roman"/>
                <w:bCs/>
              </w:rPr>
              <w:t>0.09902</w:t>
            </w:r>
          </w:p>
        </w:tc>
        <w:tc>
          <w:tcPr>
            <w:tcW w:w="1659" w:type="dxa"/>
            <w:tcBorders>
              <w:top w:val="nil"/>
              <w:left w:val="nil"/>
              <w:bottom w:val="nil"/>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rPr>
            </w:pPr>
            <w:r>
              <w:rPr>
                <w:rFonts w:hint="default" w:ascii="Times New Roman" w:hAnsi="Times New Roman" w:cs="Times New Roman"/>
              </w:rPr>
              <w:t>0.2099</w:t>
            </w:r>
          </w:p>
        </w:tc>
        <w:tc>
          <w:tcPr>
            <w:tcW w:w="1659" w:type="dxa"/>
            <w:tcBorders>
              <w:top w:val="nil"/>
              <w:left w:val="nil"/>
              <w:bottom w:val="nil"/>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rPr>
            </w:pPr>
            <w:r>
              <w:rPr>
                <w:rFonts w:hint="default" w:ascii="Times New Roman" w:hAnsi="Times New Roman" w:cs="Times New Roman"/>
              </w:rPr>
              <w:t>0.002982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tcBorders>
              <w:top w:val="nil"/>
              <w:left w:val="nil"/>
              <w:bottom w:val="single" w:color="auto" w:sz="12" w:space="0"/>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b/>
              </w:rPr>
            </w:pPr>
            <w:r>
              <w:rPr>
                <w:rFonts w:hint="default" w:ascii="Times New Roman" w:hAnsi="Times New Roman" w:cs="Times New Roman"/>
                <w:b/>
              </w:rPr>
              <w:t>R^2</w:t>
            </w:r>
          </w:p>
        </w:tc>
        <w:tc>
          <w:tcPr>
            <w:tcW w:w="1659" w:type="dxa"/>
            <w:tcBorders>
              <w:top w:val="nil"/>
              <w:left w:val="nil"/>
              <w:bottom w:val="single" w:color="auto" w:sz="12" w:space="0"/>
              <w:right w:val="nil"/>
            </w:tcBorders>
            <w:vAlign w:val="center"/>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bCs/>
              </w:rPr>
            </w:pPr>
            <w:r>
              <w:rPr>
                <w:rFonts w:hint="default" w:ascii="Times New Roman" w:hAnsi="Times New Roman" w:cs="Times New Roman"/>
                <w:bCs/>
              </w:rPr>
              <w:t>0.9967</w:t>
            </w:r>
          </w:p>
        </w:tc>
        <w:tc>
          <w:tcPr>
            <w:tcW w:w="1659" w:type="dxa"/>
            <w:tcBorders>
              <w:top w:val="nil"/>
              <w:left w:val="nil"/>
              <w:bottom w:val="single" w:color="auto" w:sz="12" w:space="0"/>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rPr>
            </w:pPr>
            <w:r>
              <w:rPr>
                <w:rFonts w:hint="default" w:ascii="Times New Roman" w:hAnsi="Times New Roman" w:cs="Times New Roman"/>
              </w:rPr>
              <w:t>0.9833</w:t>
            </w:r>
          </w:p>
        </w:tc>
        <w:tc>
          <w:tcPr>
            <w:tcW w:w="1659" w:type="dxa"/>
            <w:tcBorders>
              <w:top w:val="nil"/>
              <w:left w:val="nil"/>
              <w:bottom w:val="single" w:color="auto" w:sz="12" w:space="0"/>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rPr>
            </w:pPr>
            <w:r>
              <w:rPr>
                <w:rFonts w:hint="default" w:ascii="Times New Roman" w:hAnsi="Times New Roman" w:cs="Times New Roman"/>
              </w:rPr>
              <w:t>0.9815</w:t>
            </w:r>
          </w:p>
        </w:tc>
      </w:tr>
    </w:tbl>
    <w:p>
      <w:pPr>
        <w:spacing w:line="360" w:lineRule="auto"/>
        <w:jc w:val="center"/>
        <w:rPr>
          <w:rFonts w:hint="default" w:ascii="Times New Roman" w:hAnsi="Times New Roman" w:eastAsia="宋体" w:cs="Times New Roman"/>
          <w:b/>
          <w:bCs/>
          <w:szCs w:val="21"/>
          <w:lang w:bidi="ar"/>
        </w:rPr>
      </w:pPr>
    </w:p>
    <w:p>
      <w:pPr>
        <w:spacing w:line="360" w:lineRule="auto"/>
        <w:jc w:val="center"/>
        <w:rPr>
          <w:rFonts w:hint="default" w:ascii="Times New Roman" w:hAnsi="Times New Roman" w:eastAsia="宋体" w:cs="Times New Roman"/>
          <w:b/>
          <w:bCs/>
          <w:szCs w:val="21"/>
          <w:lang w:bidi="ar"/>
        </w:rPr>
      </w:pPr>
      <w:r>
        <w:rPr>
          <w:rFonts w:hint="default" w:ascii="Times New Roman" w:hAnsi="Times New Roman" w:eastAsia="宋体" w:cs="Times New Roman"/>
          <w:b/>
          <w:bCs/>
          <w:szCs w:val="21"/>
          <w:lang w:bidi="ar"/>
        </w:rPr>
        <w:drawing>
          <wp:inline distT="0" distB="0" distL="0" distR="0">
            <wp:extent cx="5262880" cy="11239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62880" cy="1123950"/>
                    </a:xfrm>
                    <a:prstGeom prst="rect">
                      <a:avLst/>
                    </a:prstGeom>
                    <a:noFill/>
                    <a:ln>
                      <a:noFill/>
                    </a:ln>
                  </pic:spPr>
                </pic:pic>
              </a:graphicData>
            </a:graphic>
          </wp:inline>
        </w:drawing>
      </w:r>
    </w:p>
    <w:p>
      <w:pPr>
        <w:spacing w:line="360" w:lineRule="auto"/>
        <w:jc w:val="center"/>
        <w:rPr>
          <w:rFonts w:hint="default" w:ascii="Times New Roman" w:hAnsi="Times New Roman" w:eastAsia="宋体" w:cs="Times New Roman"/>
          <w:b/>
          <w:bCs/>
          <w:szCs w:val="21"/>
          <w:lang w:bidi="ar"/>
        </w:rPr>
      </w:pPr>
      <w:r>
        <w:rPr>
          <w:rFonts w:hint="default" w:ascii="Times New Roman" w:hAnsi="Times New Roman" w:eastAsia="宋体" w:cs="Times New Roman"/>
          <w:b/>
          <w:bCs/>
          <w:szCs w:val="21"/>
          <w:lang w:bidi="ar"/>
        </w:rPr>
        <w:t>Fig. S</w:t>
      </w:r>
      <w:r>
        <w:rPr>
          <w:rFonts w:hint="default" w:ascii="Times New Roman" w:hAnsi="Times New Roman" w:eastAsia="宋体" w:cs="Times New Roman"/>
          <w:b/>
          <w:bCs/>
          <w:szCs w:val="21"/>
          <w:lang w:val="en-US" w:eastAsia="zh-CN" w:bidi="ar"/>
        </w:rPr>
        <w:t>5</w:t>
      </w:r>
      <w:r>
        <w:rPr>
          <w:rFonts w:hint="default" w:ascii="Times New Roman" w:hAnsi="Times New Roman" w:eastAsia="宋体" w:cs="Times New Roman"/>
          <w:b/>
          <w:bCs/>
          <w:szCs w:val="21"/>
          <w:lang w:bidi="ar"/>
        </w:rPr>
        <w:t xml:space="preserve">. </w:t>
      </w:r>
      <w:r>
        <w:rPr>
          <w:rFonts w:hint="default" w:ascii="Times New Roman" w:hAnsi="Times New Roman" w:eastAsia="宋体" w:cs="Times New Roman"/>
          <w:szCs w:val="21"/>
          <w:lang w:bidi="ar"/>
        </w:rPr>
        <w:t xml:space="preserve">Adsorption isotherms of </w:t>
      </w:r>
      <w:r>
        <w:rPr>
          <w:rFonts w:hint="default" w:ascii="Times New Roman" w:hAnsi="Times New Roman" w:eastAsia="宋体" w:cs="Times New Roman"/>
          <w:b/>
          <w:bCs/>
          <w:szCs w:val="21"/>
          <w:lang w:bidi="ar"/>
        </w:rPr>
        <w:t>2</w:t>
      </w:r>
      <w:r>
        <w:rPr>
          <w:rFonts w:hint="default" w:ascii="Times New Roman" w:hAnsi="Times New Roman" w:eastAsia="宋体" w:cs="Times New Roman"/>
          <w:szCs w:val="21"/>
          <w:lang w:bidi="ar"/>
        </w:rPr>
        <w:t xml:space="preserve"> fitting by L-F model.</w:t>
      </w:r>
    </w:p>
    <w:p>
      <w:pPr>
        <w:spacing w:line="360" w:lineRule="auto"/>
        <w:jc w:val="center"/>
        <w:rPr>
          <w:rFonts w:hint="default" w:ascii="Times New Roman" w:hAnsi="Times New Roman" w:eastAsia="宋体" w:cs="Times New Roman"/>
          <w:sz w:val="24"/>
          <w:lang w:bidi="ar"/>
        </w:rPr>
      </w:pPr>
      <w:r>
        <w:rPr>
          <w:rFonts w:hint="default" w:ascii="Times New Roman" w:hAnsi="Times New Roman" w:eastAsia="宋体" w:cs="Times New Roman"/>
          <w:b/>
          <w:bCs/>
          <w:szCs w:val="21"/>
          <w:lang w:bidi="ar"/>
        </w:rPr>
        <w:t>Table S3</w:t>
      </w:r>
      <w:r>
        <w:rPr>
          <w:rFonts w:hint="default" w:ascii="Times New Roman" w:hAnsi="Times New Roman" w:eastAsia="宋体" w:cs="Times New Roman"/>
          <w:szCs w:val="21"/>
          <w:lang w:bidi="ar"/>
        </w:rPr>
        <w:t xml:space="preserve"> Parameters obtained from DSLF model fitting of </w:t>
      </w:r>
      <w:r>
        <w:rPr>
          <w:rFonts w:hint="default" w:ascii="Times New Roman" w:hAnsi="Times New Roman" w:eastAsia="宋体" w:cs="Times New Roman"/>
          <w:b/>
          <w:bCs/>
          <w:szCs w:val="21"/>
          <w:lang w:bidi="ar"/>
        </w:rPr>
        <w:t>3</w:t>
      </w:r>
      <w:r>
        <w:rPr>
          <w:rFonts w:hint="default" w:ascii="Times New Roman" w:hAnsi="Times New Roman" w:eastAsia="宋体" w:cs="Times New Roman"/>
          <w:szCs w:val="21"/>
          <w:lang w:bidi="ar"/>
        </w:rPr>
        <w:t xml:space="preserve"> adsorption isotherms at 293K</w:t>
      </w:r>
    </w:p>
    <w:tbl>
      <w:tblPr>
        <w:tblStyle w:val="10"/>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59"/>
        <w:gridCol w:w="1659"/>
        <w:gridCol w:w="1659"/>
        <w:gridCol w:w="165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tcBorders>
              <w:top w:val="single" w:color="auto" w:sz="12" w:space="0"/>
              <w:left w:val="nil"/>
              <w:bottom w:val="single" w:color="auto" w:sz="12" w:space="0"/>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eastAsia="宋体" w:cs="Times New Roman"/>
                <w:b/>
                <w:sz w:val="24"/>
              </w:rPr>
            </w:pPr>
            <w:r>
              <w:rPr>
                <w:rFonts w:hint="default" w:ascii="Times New Roman" w:hAnsi="Times New Roman" w:cs="Times New Roman"/>
                <w:b/>
              </w:rPr>
              <w:t>293 K</w:t>
            </w:r>
          </w:p>
        </w:tc>
        <w:tc>
          <w:tcPr>
            <w:tcW w:w="1659" w:type="dxa"/>
            <w:tcBorders>
              <w:top w:val="single" w:color="auto" w:sz="12" w:space="0"/>
              <w:left w:val="nil"/>
              <w:bottom w:val="single" w:color="auto" w:sz="12" w:space="0"/>
              <w:right w:val="nil"/>
            </w:tcBorders>
            <w:vAlign w:val="center"/>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b/>
              </w:rPr>
            </w:pPr>
            <w:r>
              <w:rPr>
                <w:rFonts w:hint="default" w:ascii="Times New Roman" w:hAnsi="Times New Roman" w:cs="Times New Roman"/>
                <w:b/>
              </w:rPr>
              <w:t>H</w:t>
            </w:r>
            <w:r>
              <w:rPr>
                <w:rFonts w:hint="default" w:ascii="Times New Roman" w:hAnsi="Times New Roman" w:cs="Times New Roman"/>
                <w:b/>
                <w:vertAlign w:val="subscript"/>
              </w:rPr>
              <w:t>2</w:t>
            </w:r>
            <w:r>
              <w:rPr>
                <w:rFonts w:hint="default" w:ascii="Times New Roman" w:hAnsi="Times New Roman" w:cs="Times New Roman"/>
                <w:b/>
              </w:rPr>
              <w:t>O</w:t>
            </w:r>
          </w:p>
        </w:tc>
        <w:tc>
          <w:tcPr>
            <w:tcW w:w="1659" w:type="dxa"/>
            <w:tcBorders>
              <w:top w:val="single" w:color="auto" w:sz="12" w:space="0"/>
              <w:left w:val="nil"/>
              <w:bottom w:val="single" w:color="auto" w:sz="12" w:space="0"/>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b/>
              </w:rPr>
            </w:pPr>
            <w:r>
              <w:rPr>
                <w:rFonts w:hint="default" w:ascii="Times New Roman" w:hAnsi="Times New Roman" w:cs="Times New Roman"/>
                <w:b/>
              </w:rPr>
              <w:t>MeOH</w:t>
            </w:r>
          </w:p>
        </w:tc>
        <w:tc>
          <w:tcPr>
            <w:tcW w:w="1659" w:type="dxa"/>
            <w:tcBorders>
              <w:top w:val="single" w:color="auto" w:sz="12" w:space="0"/>
              <w:left w:val="nil"/>
              <w:bottom w:val="single" w:color="auto" w:sz="12" w:space="0"/>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b/>
              </w:rPr>
            </w:pPr>
            <w:r>
              <w:rPr>
                <w:rFonts w:hint="default" w:ascii="Times New Roman" w:hAnsi="Times New Roman" w:cs="Times New Roman"/>
                <w:b/>
              </w:rPr>
              <w:t>EtOH</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tcBorders>
              <w:top w:val="single" w:color="auto" w:sz="12" w:space="0"/>
              <w:left w:val="nil"/>
              <w:bottom w:val="nil"/>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b/>
              </w:rPr>
            </w:pPr>
            <w:r>
              <w:rPr>
                <w:rFonts w:hint="default" w:ascii="Times New Roman" w:hAnsi="Times New Roman" w:cs="Times New Roman"/>
                <w:b/>
              </w:rPr>
              <w:t>A</w:t>
            </w:r>
            <w:r>
              <w:rPr>
                <w:rFonts w:hint="default" w:ascii="Times New Roman" w:hAnsi="Times New Roman" w:cs="Times New Roman"/>
                <w:b/>
                <w:vertAlign w:val="subscript"/>
              </w:rPr>
              <w:t>1</w:t>
            </w:r>
          </w:p>
        </w:tc>
        <w:tc>
          <w:tcPr>
            <w:tcW w:w="1659" w:type="dxa"/>
            <w:tcBorders>
              <w:top w:val="single" w:color="auto" w:sz="12" w:space="0"/>
              <w:left w:val="nil"/>
              <w:bottom w:val="nil"/>
              <w:right w:val="nil"/>
            </w:tcBorders>
            <w:vAlign w:val="center"/>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bCs/>
              </w:rPr>
            </w:pPr>
            <w:r>
              <w:rPr>
                <w:rFonts w:hint="default" w:ascii="Times New Roman" w:hAnsi="Times New Roman" w:cs="Times New Roman"/>
                <w:bCs/>
              </w:rPr>
              <w:t>7.5000e+02</w:t>
            </w:r>
          </w:p>
        </w:tc>
        <w:tc>
          <w:tcPr>
            <w:tcW w:w="1659" w:type="dxa"/>
            <w:tcBorders>
              <w:top w:val="single" w:color="auto" w:sz="12" w:space="0"/>
              <w:left w:val="nil"/>
              <w:bottom w:val="nil"/>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rPr>
            </w:pPr>
            <w:r>
              <w:rPr>
                <w:rFonts w:hint="default" w:ascii="Times New Roman" w:hAnsi="Times New Roman" w:cs="Times New Roman"/>
              </w:rPr>
              <w:t>3.9942e+00</w:t>
            </w:r>
          </w:p>
        </w:tc>
        <w:tc>
          <w:tcPr>
            <w:tcW w:w="1659" w:type="dxa"/>
            <w:tcBorders>
              <w:top w:val="single" w:color="auto" w:sz="12" w:space="0"/>
              <w:left w:val="nil"/>
              <w:bottom w:val="nil"/>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rPr>
            </w:pPr>
            <w:r>
              <w:rPr>
                <w:rFonts w:hint="default" w:ascii="Times New Roman" w:hAnsi="Times New Roman" w:cs="Times New Roman"/>
              </w:rPr>
              <w:t>1.6938e+00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tcBorders>
              <w:top w:val="nil"/>
              <w:left w:val="nil"/>
              <w:bottom w:val="nil"/>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b/>
              </w:rPr>
            </w:pPr>
            <w:r>
              <w:rPr>
                <w:rFonts w:hint="default" w:ascii="Times New Roman" w:hAnsi="Times New Roman" w:cs="Times New Roman"/>
                <w:b/>
              </w:rPr>
              <w:t>A</w:t>
            </w:r>
            <w:r>
              <w:rPr>
                <w:rFonts w:hint="default" w:ascii="Times New Roman" w:hAnsi="Times New Roman" w:cs="Times New Roman"/>
                <w:b/>
                <w:vertAlign w:val="subscript"/>
              </w:rPr>
              <w:t>2</w:t>
            </w:r>
          </w:p>
        </w:tc>
        <w:tc>
          <w:tcPr>
            <w:tcW w:w="1659" w:type="dxa"/>
            <w:tcBorders>
              <w:top w:val="nil"/>
              <w:left w:val="nil"/>
              <w:bottom w:val="nil"/>
              <w:right w:val="nil"/>
            </w:tcBorders>
            <w:vAlign w:val="center"/>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bCs/>
              </w:rPr>
            </w:pPr>
            <w:r>
              <w:rPr>
                <w:rFonts w:hint="default" w:ascii="Times New Roman" w:hAnsi="Times New Roman" w:cs="Times New Roman"/>
                <w:bCs/>
              </w:rPr>
              <w:t>9.2657e+00</w:t>
            </w:r>
          </w:p>
        </w:tc>
        <w:tc>
          <w:tcPr>
            <w:tcW w:w="1659" w:type="dxa"/>
            <w:tcBorders>
              <w:top w:val="nil"/>
              <w:left w:val="nil"/>
              <w:bottom w:val="nil"/>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rPr>
            </w:pPr>
            <w:r>
              <w:rPr>
                <w:rFonts w:hint="default" w:ascii="Times New Roman" w:hAnsi="Times New Roman" w:cs="Times New Roman"/>
              </w:rPr>
              <w:t>1.7646e+02</w:t>
            </w:r>
          </w:p>
        </w:tc>
        <w:tc>
          <w:tcPr>
            <w:tcW w:w="1659" w:type="dxa"/>
            <w:tcBorders>
              <w:top w:val="nil"/>
              <w:left w:val="nil"/>
              <w:bottom w:val="nil"/>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rPr>
            </w:pPr>
            <w:r>
              <w:rPr>
                <w:rFonts w:hint="default" w:ascii="Times New Roman" w:hAnsi="Times New Roman" w:cs="Times New Roman"/>
              </w:rPr>
              <w:t>8.8306e+00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tcBorders>
              <w:top w:val="nil"/>
              <w:left w:val="nil"/>
              <w:bottom w:val="nil"/>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b/>
              </w:rPr>
            </w:pPr>
            <w:r>
              <w:rPr>
                <w:rFonts w:hint="default" w:ascii="Times New Roman" w:hAnsi="Times New Roman" w:cs="Times New Roman"/>
                <w:b/>
              </w:rPr>
              <w:t>B</w:t>
            </w:r>
            <w:r>
              <w:rPr>
                <w:rFonts w:hint="default" w:ascii="Times New Roman" w:hAnsi="Times New Roman" w:cs="Times New Roman"/>
                <w:b/>
                <w:vertAlign w:val="subscript"/>
              </w:rPr>
              <w:t>1</w:t>
            </w:r>
          </w:p>
        </w:tc>
        <w:tc>
          <w:tcPr>
            <w:tcW w:w="1659" w:type="dxa"/>
            <w:tcBorders>
              <w:top w:val="nil"/>
              <w:left w:val="nil"/>
              <w:bottom w:val="nil"/>
              <w:right w:val="nil"/>
            </w:tcBorders>
            <w:vAlign w:val="center"/>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bCs/>
              </w:rPr>
            </w:pPr>
            <w:r>
              <w:rPr>
                <w:rFonts w:hint="default" w:ascii="Times New Roman" w:hAnsi="Times New Roman" w:cs="Times New Roman"/>
                <w:bCs/>
              </w:rPr>
              <w:t>5.3969e-03</w:t>
            </w:r>
          </w:p>
        </w:tc>
        <w:tc>
          <w:tcPr>
            <w:tcW w:w="1659" w:type="dxa"/>
            <w:tcBorders>
              <w:top w:val="nil"/>
              <w:left w:val="nil"/>
              <w:bottom w:val="nil"/>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rPr>
            </w:pPr>
            <w:r>
              <w:rPr>
                <w:rFonts w:hint="default" w:ascii="Times New Roman" w:hAnsi="Times New Roman" w:cs="Times New Roman"/>
              </w:rPr>
              <w:t>1.4133e-05</w:t>
            </w:r>
          </w:p>
        </w:tc>
        <w:tc>
          <w:tcPr>
            <w:tcW w:w="1659" w:type="dxa"/>
            <w:tcBorders>
              <w:top w:val="nil"/>
              <w:left w:val="nil"/>
              <w:bottom w:val="nil"/>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rPr>
            </w:pPr>
            <w:r>
              <w:rPr>
                <w:rFonts w:hint="default" w:ascii="Times New Roman" w:hAnsi="Times New Roman" w:cs="Times New Roman"/>
              </w:rPr>
              <w:t>1.7639e+03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tcBorders>
              <w:top w:val="nil"/>
              <w:left w:val="nil"/>
              <w:bottom w:val="nil"/>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b/>
              </w:rPr>
            </w:pPr>
            <w:r>
              <w:rPr>
                <w:rFonts w:hint="default" w:ascii="Times New Roman" w:hAnsi="Times New Roman" w:cs="Times New Roman"/>
                <w:b/>
              </w:rPr>
              <w:t>B</w:t>
            </w:r>
            <w:r>
              <w:rPr>
                <w:rFonts w:hint="default" w:ascii="Times New Roman" w:hAnsi="Times New Roman" w:cs="Times New Roman"/>
                <w:b/>
                <w:vertAlign w:val="subscript"/>
              </w:rPr>
              <w:t>2</w:t>
            </w:r>
          </w:p>
        </w:tc>
        <w:tc>
          <w:tcPr>
            <w:tcW w:w="1659" w:type="dxa"/>
            <w:tcBorders>
              <w:top w:val="nil"/>
              <w:left w:val="nil"/>
              <w:bottom w:val="nil"/>
              <w:right w:val="nil"/>
            </w:tcBorders>
            <w:vAlign w:val="center"/>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bCs/>
              </w:rPr>
            </w:pPr>
            <w:r>
              <w:rPr>
                <w:rFonts w:hint="default" w:ascii="Times New Roman" w:hAnsi="Times New Roman" w:cs="Times New Roman"/>
                <w:bCs/>
              </w:rPr>
              <w:t>1.4982e-07</w:t>
            </w:r>
          </w:p>
        </w:tc>
        <w:tc>
          <w:tcPr>
            <w:tcW w:w="1659" w:type="dxa"/>
            <w:tcBorders>
              <w:top w:val="nil"/>
              <w:left w:val="nil"/>
              <w:bottom w:val="nil"/>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rPr>
            </w:pPr>
            <w:r>
              <w:rPr>
                <w:rFonts w:hint="default" w:ascii="Times New Roman" w:hAnsi="Times New Roman" w:cs="Times New Roman"/>
              </w:rPr>
              <w:t>7.1871e-03</w:t>
            </w:r>
          </w:p>
        </w:tc>
        <w:tc>
          <w:tcPr>
            <w:tcW w:w="1659" w:type="dxa"/>
            <w:tcBorders>
              <w:top w:val="nil"/>
              <w:left w:val="nil"/>
              <w:bottom w:val="nil"/>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rPr>
            </w:pPr>
            <w:r>
              <w:rPr>
                <w:rFonts w:hint="default" w:ascii="Times New Roman" w:hAnsi="Times New Roman" w:cs="Times New Roman"/>
              </w:rPr>
              <w:t>3.6726e-01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tcBorders>
              <w:top w:val="nil"/>
              <w:left w:val="nil"/>
              <w:bottom w:val="nil"/>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b/>
              </w:rPr>
            </w:pPr>
            <w:r>
              <w:rPr>
                <w:rFonts w:hint="default" w:ascii="Times New Roman" w:hAnsi="Times New Roman" w:cs="Times New Roman"/>
                <w:b/>
              </w:rPr>
              <w:t>C</w:t>
            </w:r>
            <w:r>
              <w:rPr>
                <w:rFonts w:hint="default" w:ascii="Times New Roman" w:hAnsi="Times New Roman" w:cs="Times New Roman"/>
                <w:b/>
                <w:vertAlign w:val="subscript"/>
              </w:rPr>
              <w:t>1</w:t>
            </w:r>
          </w:p>
        </w:tc>
        <w:tc>
          <w:tcPr>
            <w:tcW w:w="1659" w:type="dxa"/>
            <w:tcBorders>
              <w:top w:val="nil"/>
              <w:left w:val="nil"/>
              <w:bottom w:val="nil"/>
              <w:right w:val="nil"/>
            </w:tcBorders>
            <w:vAlign w:val="center"/>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bCs/>
              </w:rPr>
            </w:pPr>
            <w:r>
              <w:rPr>
                <w:rFonts w:hint="default" w:ascii="Times New Roman" w:hAnsi="Times New Roman" w:cs="Times New Roman"/>
                <w:bCs/>
              </w:rPr>
              <w:t>4.9362e-01</w:t>
            </w:r>
          </w:p>
        </w:tc>
        <w:tc>
          <w:tcPr>
            <w:tcW w:w="1659" w:type="dxa"/>
            <w:tcBorders>
              <w:top w:val="nil"/>
              <w:left w:val="nil"/>
              <w:bottom w:val="nil"/>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rPr>
            </w:pPr>
            <w:r>
              <w:rPr>
                <w:rFonts w:hint="default" w:ascii="Times New Roman" w:hAnsi="Times New Roman" w:cs="Times New Roman"/>
              </w:rPr>
              <w:t>9.5176e+00</w:t>
            </w:r>
          </w:p>
        </w:tc>
        <w:tc>
          <w:tcPr>
            <w:tcW w:w="1659" w:type="dxa"/>
            <w:tcBorders>
              <w:top w:val="nil"/>
              <w:left w:val="nil"/>
              <w:bottom w:val="nil"/>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rPr>
            </w:pPr>
            <w:r>
              <w:rPr>
                <w:rFonts w:hint="default" w:ascii="Times New Roman" w:hAnsi="Times New Roman" w:cs="Times New Roman"/>
              </w:rPr>
              <w:t>1.9260e+00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tcBorders>
              <w:top w:val="nil"/>
              <w:left w:val="nil"/>
              <w:bottom w:val="nil"/>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b/>
              </w:rPr>
            </w:pPr>
            <w:r>
              <w:rPr>
                <w:rFonts w:hint="default" w:ascii="Times New Roman" w:hAnsi="Times New Roman" w:cs="Times New Roman"/>
                <w:b/>
              </w:rPr>
              <w:t>C</w:t>
            </w:r>
            <w:r>
              <w:rPr>
                <w:rFonts w:hint="default" w:ascii="Times New Roman" w:hAnsi="Times New Roman" w:cs="Times New Roman"/>
                <w:b/>
                <w:vertAlign w:val="subscript"/>
              </w:rPr>
              <w:t>2</w:t>
            </w:r>
          </w:p>
        </w:tc>
        <w:tc>
          <w:tcPr>
            <w:tcW w:w="1659" w:type="dxa"/>
            <w:tcBorders>
              <w:top w:val="nil"/>
              <w:left w:val="nil"/>
              <w:bottom w:val="nil"/>
              <w:right w:val="nil"/>
            </w:tcBorders>
            <w:vAlign w:val="center"/>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bCs/>
              </w:rPr>
            </w:pPr>
            <w:r>
              <w:rPr>
                <w:rFonts w:hint="default" w:ascii="Times New Roman" w:hAnsi="Times New Roman" w:cs="Times New Roman"/>
                <w:bCs/>
              </w:rPr>
              <w:t>2.3421e+01</w:t>
            </w:r>
          </w:p>
        </w:tc>
        <w:tc>
          <w:tcPr>
            <w:tcW w:w="1659" w:type="dxa"/>
            <w:tcBorders>
              <w:top w:val="nil"/>
              <w:left w:val="nil"/>
              <w:bottom w:val="nil"/>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rPr>
            </w:pPr>
            <w:r>
              <w:rPr>
                <w:rFonts w:hint="default" w:ascii="Times New Roman" w:hAnsi="Times New Roman" w:cs="Times New Roman"/>
              </w:rPr>
              <w:t>2.7729e-01</w:t>
            </w:r>
          </w:p>
        </w:tc>
        <w:tc>
          <w:tcPr>
            <w:tcW w:w="1659" w:type="dxa"/>
            <w:tcBorders>
              <w:top w:val="nil"/>
              <w:left w:val="nil"/>
              <w:bottom w:val="nil"/>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rPr>
            </w:pPr>
            <w:r>
              <w:rPr>
                <w:rFonts w:hint="default" w:ascii="Times New Roman" w:hAnsi="Times New Roman" w:cs="Times New Roman"/>
              </w:rPr>
              <w:t>1.6208e-01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tcBorders>
              <w:top w:val="nil"/>
              <w:left w:val="nil"/>
              <w:bottom w:val="nil"/>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b/>
              </w:rPr>
            </w:pPr>
            <w:r>
              <w:rPr>
                <w:rFonts w:hint="default" w:ascii="Times New Roman" w:hAnsi="Times New Roman" w:cs="Times New Roman"/>
                <w:b/>
              </w:rPr>
              <w:t>Chi^2</w:t>
            </w:r>
          </w:p>
        </w:tc>
        <w:tc>
          <w:tcPr>
            <w:tcW w:w="1659" w:type="dxa"/>
            <w:tcBorders>
              <w:top w:val="nil"/>
              <w:left w:val="nil"/>
              <w:bottom w:val="nil"/>
              <w:right w:val="nil"/>
            </w:tcBorders>
            <w:vAlign w:val="center"/>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bCs/>
              </w:rPr>
            </w:pPr>
            <w:r>
              <w:rPr>
                <w:rFonts w:hint="default" w:ascii="Times New Roman" w:hAnsi="Times New Roman" w:cs="Times New Roman"/>
                <w:bCs/>
              </w:rPr>
              <w:t>365.2223</w:t>
            </w:r>
          </w:p>
        </w:tc>
        <w:tc>
          <w:tcPr>
            <w:tcW w:w="1659" w:type="dxa"/>
            <w:tcBorders>
              <w:top w:val="nil"/>
              <w:left w:val="nil"/>
              <w:bottom w:val="nil"/>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rPr>
            </w:pPr>
            <w:r>
              <w:rPr>
                <w:rFonts w:hint="default" w:ascii="Times New Roman" w:hAnsi="Times New Roman" w:cs="Times New Roman"/>
              </w:rPr>
              <w:t>0.3796</w:t>
            </w:r>
          </w:p>
        </w:tc>
        <w:tc>
          <w:tcPr>
            <w:tcW w:w="1659" w:type="dxa"/>
            <w:tcBorders>
              <w:top w:val="nil"/>
              <w:left w:val="nil"/>
              <w:bottom w:val="nil"/>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rPr>
            </w:pPr>
            <w:r>
              <w:rPr>
                <w:rFonts w:hint="default" w:ascii="Times New Roman" w:hAnsi="Times New Roman" w:cs="Times New Roman"/>
              </w:rPr>
              <w:t>0.0005828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tcBorders>
              <w:top w:val="nil"/>
              <w:left w:val="nil"/>
              <w:bottom w:val="single" w:color="auto" w:sz="12" w:space="0"/>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b/>
              </w:rPr>
            </w:pPr>
            <w:r>
              <w:rPr>
                <w:rFonts w:hint="default" w:ascii="Times New Roman" w:hAnsi="Times New Roman" w:cs="Times New Roman"/>
                <w:b/>
              </w:rPr>
              <w:t>R^2</w:t>
            </w:r>
          </w:p>
        </w:tc>
        <w:tc>
          <w:tcPr>
            <w:tcW w:w="1659" w:type="dxa"/>
            <w:tcBorders>
              <w:top w:val="nil"/>
              <w:left w:val="nil"/>
              <w:bottom w:val="single" w:color="auto" w:sz="12" w:space="0"/>
              <w:right w:val="nil"/>
            </w:tcBorders>
            <w:vAlign w:val="center"/>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bCs/>
              </w:rPr>
            </w:pPr>
            <w:r>
              <w:rPr>
                <w:rFonts w:hint="default" w:ascii="Times New Roman" w:hAnsi="Times New Roman" w:cs="Times New Roman"/>
                <w:bCs/>
              </w:rPr>
              <w:t>0.9691</w:t>
            </w:r>
          </w:p>
        </w:tc>
        <w:tc>
          <w:tcPr>
            <w:tcW w:w="1659" w:type="dxa"/>
            <w:tcBorders>
              <w:top w:val="nil"/>
              <w:left w:val="nil"/>
              <w:bottom w:val="single" w:color="auto" w:sz="12" w:space="0"/>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rPr>
            </w:pPr>
            <w:r>
              <w:rPr>
                <w:rFonts w:hint="default" w:ascii="Times New Roman" w:hAnsi="Times New Roman" w:cs="Times New Roman"/>
              </w:rPr>
              <w:t>0.9970</w:t>
            </w:r>
          </w:p>
        </w:tc>
        <w:tc>
          <w:tcPr>
            <w:tcW w:w="1659" w:type="dxa"/>
            <w:tcBorders>
              <w:top w:val="nil"/>
              <w:left w:val="nil"/>
              <w:bottom w:val="single" w:color="auto" w:sz="12" w:space="0"/>
              <w:right w:val="nil"/>
            </w:tcBorders>
          </w:tcPr>
          <w:p>
            <w:pPr>
              <w:keepNext w:val="0"/>
              <w:keepLines w:val="0"/>
              <w:widowControl/>
              <w:suppressLineNumbers w:val="0"/>
              <w:spacing w:before="0" w:beforeAutospacing="0" w:after="0" w:afterAutospacing="0" w:line="360" w:lineRule="auto"/>
              <w:ind w:left="357" w:right="0" w:hanging="357"/>
              <w:jc w:val="center"/>
              <w:rPr>
                <w:rFonts w:hint="default" w:ascii="Times New Roman" w:hAnsi="Times New Roman" w:cs="Times New Roman"/>
              </w:rPr>
            </w:pPr>
            <w:r>
              <w:rPr>
                <w:rFonts w:hint="default" w:ascii="Times New Roman" w:hAnsi="Times New Roman" w:cs="Times New Roman"/>
              </w:rPr>
              <w:t>0.9999</w:t>
            </w:r>
          </w:p>
        </w:tc>
      </w:tr>
    </w:tbl>
    <w:p>
      <w:pPr>
        <w:spacing w:line="360" w:lineRule="auto"/>
        <w:rPr>
          <w:rFonts w:hint="default" w:ascii="Times New Roman" w:hAnsi="Times New Roman" w:eastAsia="等线" w:cs="Times New Roman"/>
          <w:b/>
          <w:bCs/>
          <w:sz w:val="24"/>
        </w:rPr>
      </w:pPr>
    </w:p>
    <w:p>
      <w:pPr>
        <w:spacing w:line="360" w:lineRule="auto"/>
        <w:rPr>
          <w:rFonts w:hint="default" w:ascii="Times New Roman" w:hAnsi="Times New Roman" w:eastAsia="等线" w:cs="Times New Roman"/>
          <w:b/>
          <w:bCs/>
          <w:sz w:val="24"/>
        </w:rPr>
      </w:pPr>
      <w:r>
        <w:rPr>
          <w:rFonts w:hint="default" w:ascii="Times New Roman" w:hAnsi="Times New Roman" w:eastAsia="等线" w:cs="Times New Roman"/>
          <w:b/>
          <w:bCs/>
          <w:sz w:val="24"/>
        </w:rPr>
        <w:drawing>
          <wp:inline distT="0" distB="0" distL="0" distR="0">
            <wp:extent cx="5262880" cy="11239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62880" cy="1123950"/>
                    </a:xfrm>
                    <a:prstGeom prst="rect">
                      <a:avLst/>
                    </a:prstGeom>
                    <a:noFill/>
                    <a:ln>
                      <a:noFill/>
                    </a:ln>
                  </pic:spPr>
                </pic:pic>
              </a:graphicData>
            </a:graphic>
          </wp:inline>
        </w:drawing>
      </w:r>
    </w:p>
    <w:p>
      <w:pPr>
        <w:spacing w:line="360" w:lineRule="auto"/>
        <w:jc w:val="center"/>
        <w:rPr>
          <w:rFonts w:hint="default" w:ascii="Times New Roman" w:hAnsi="Times New Roman" w:eastAsia="宋体" w:cs="Times New Roman"/>
          <w:b/>
          <w:bCs/>
          <w:szCs w:val="21"/>
          <w:lang w:bidi="ar"/>
        </w:rPr>
      </w:pPr>
      <w:r>
        <w:rPr>
          <w:rFonts w:hint="default" w:ascii="Times New Roman" w:hAnsi="Times New Roman" w:eastAsia="宋体" w:cs="Times New Roman"/>
          <w:b/>
          <w:bCs/>
          <w:szCs w:val="21"/>
          <w:lang w:bidi="ar"/>
        </w:rPr>
        <w:t>Fig. S</w:t>
      </w:r>
      <w:r>
        <w:rPr>
          <w:rFonts w:hint="default" w:ascii="Times New Roman" w:hAnsi="Times New Roman" w:eastAsia="宋体" w:cs="Times New Roman"/>
          <w:b/>
          <w:bCs/>
          <w:szCs w:val="21"/>
          <w:lang w:val="en-US" w:eastAsia="zh-CN" w:bidi="ar"/>
        </w:rPr>
        <w:t>6</w:t>
      </w:r>
      <w:r>
        <w:rPr>
          <w:rFonts w:hint="default" w:ascii="Times New Roman" w:hAnsi="Times New Roman" w:eastAsia="宋体" w:cs="Times New Roman"/>
          <w:b/>
          <w:bCs/>
          <w:szCs w:val="21"/>
          <w:lang w:bidi="ar"/>
        </w:rPr>
        <w:t xml:space="preserve">. </w:t>
      </w:r>
      <w:r>
        <w:rPr>
          <w:rFonts w:hint="default" w:ascii="Times New Roman" w:hAnsi="Times New Roman" w:eastAsia="宋体" w:cs="Times New Roman"/>
          <w:szCs w:val="21"/>
          <w:lang w:bidi="ar"/>
        </w:rPr>
        <w:t xml:space="preserve">Adsorption isotherms of </w:t>
      </w:r>
      <w:r>
        <w:rPr>
          <w:rFonts w:hint="default" w:ascii="Times New Roman" w:hAnsi="Times New Roman" w:eastAsia="宋体" w:cs="Times New Roman"/>
          <w:b/>
          <w:bCs/>
          <w:szCs w:val="21"/>
          <w:lang w:bidi="ar"/>
        </w:rPr>
        <w:t>3</w:t>
      </w:r>
      <w:r>
        <w:rPr>
          <w:rFonts w:hint="default" w:ascii="Times New Roman" w:hAnsi="Times New Roman" w:eastAsia="宋体" w:cs="Times New Roman"/>
          <w:szCs w:val="21"/>
          <w:lang w:bidi="ar"/>
        </w:rPr>
        <w:t xml:space="preserve"> fitting by L-F model.</w:t>
      </w:r>
    </w:p>
    <w:p>
      <w:pPr>
        <w:spacing w:line="360" w:lineRule="auto"/>
        <w:rPr>
          <w:rFonts w:hint="default" w:ascii="Times New Roman" w:hAnsi="Times New Roman" w:eastAsia="等线" w:cs="Times New Roman"/>
          <w:b/>
          <w:bCs/>
          <w:sz w:val="24"/>
        </w:rPr>
        <w:sectPr>
          <w:pgSz w:w="11906" w:h="16838"/>
          <w:pgMar w:top="1440" w:right="1800" w:bottom="1440" w:left="1800" w:header="851" w:footer="992" w:gutter="0"/>
          <w:cols w:space="425" w:num="1"/>
          <w:docGrid w:type="lines" w:linePitch="312" w:charSpace="0"/>
        </w:sectPr>
      </w:pPr>
    </w:p>
    <w:p>
      <w:pPr>
        <w:spacing w:line="360" w:lineRule="auto"/>
        <w:rPr>
          <w:rFonts w:hint="default" w:ascii="Times New Roman" w:hAnsi="Times New Roman" w:eastAsia="等线" w:cs="Times New Roman"/>
          <w:b/>
          <w:bCs/>
          <w:sz w:val="24"/>
        </w:rPr>
      </w:pPr>
      <w:r>
        <w:rPr>
          <w:rFonts w:hint="default" w:ascii="Times New Roman" w:hAnsi="Times New Roman" w:eastAsia="等线" w:cs="Times New Roman"/>
          <w:b/>
          <w:bCs/>
          <w:sz w:val="24"/>
          <w:lang w:val="en-US" w:eastAsia="zh-CN"/>
        </w:rPr>
        <w:t>S</w:t>
      </w:r>
      <w:r>
        <w:rPr>
          <w:rFonts w:hint="default" w:ascii="Times New Roman" w:hAnsi="Times New Roman" w:eastAsia="等线" w:cs="Times New Roman"/>
          <w:b/>
          <w:bCs/>
          <w:sz w:val="24"/>
        </w:rPr>
        <w:t>electivity at different humidity</w:t>
      </w:r>
    </w:p>
    <w:p>
      <w:pPr>
        <w:spacing w:line="360" w:lineRule="auto"/>
        <w:jc w:val="center"/>
        <w:rPr>
          <w:rFonts w:hint="default" w:ascii="Times New Roman" w:hAnsi="Times New Roman" w:eastAsia="宋体" w:cs="Times New Roman"/>
          <w:b/>
          <w:bCs/>
          <w:sz w:val="24"/>
          <w:lang w:eastAsia="zh-CN" w:bidi="ar"/>
        </w:rPr>
      </w:pPr>
      <w:r>
        <w:rPr>
          <w:rFonts w:hint="default" w:ascii="Times New Roman" w:hAnsi="Times New Roman" w:eastAsia="宋体" w:cs="Times New Roman"/>
          <w:b/>
          <w:bCs/>
          <w:sz w:val="24"/>
          <w:lang w:eastAsia="zh-CN" w:bidi="ar"/>
        </w:rPr>
        <w:drawing>
          <wp:inline distT="0" distB="0" distL="114300" distR="114300">
            <wp:extent cx="4704080" cy="3599815"/>
            <wp:effectExtent l="0" t="0" r="1270" b="635"/>
            <wp:docPr id="8"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
                    <pic:cNvPicPr>
                      <a:picLocks noChangeAspect="1"/>
                    </pic:cNvPicPr>
                  </pic:nvPicPr>
                  <pic:blipFill>
                    <a:blip r:embed="rId11"/>
                    <a:stretch>
                      <a:fillRect/>
                    </a:stretch>
                  </pic:blipFill>
                  <pic:spPr>
                    <a:xfrm>
                      <a:off x="0" y="0"/>
                      <a:ext cx="4704080" cy="3599815"/>
                    </a:xfrm>
                    <a:prstGeom prst="rect">
                      <a:avLst/>
                    </a:prstGeom>
                  </pic:spPr>
                </pic:pic>
              </a:graphicData>
            </a:graphic>
          </wp:inline>
        </w:drawing>
      </w:r>
    </w:p>
    <w:p>
      <w:pPr>
        <w:spacing w:line="360" w:lineRule="auto"/>
        <w:jc w:val="center"/>
        <w:rPr>
          <w:rFonts w:hint="default" w:ascii="Times New Roman" w:hAnsi="Times New Roman" w:eastAsia="宋体" w:cs="Times New Roman"/>
          <w:b/>
          <w:bCs/>
          <w:sz w:val="24"/>
          <w:lang w:val="en-US" w:eastAsia="zh-CN" w:bidi="ar"/>
        </w:rPr>
      </w:pPr>
      <w:r>
        <w:rPr>
          <w:rFonts w:hint="default" w:ascii="Times New Roman" w:hAnsi="Times New Roman" w:eastAsia="宋体" w:cs="Times New Roman"/>
          <w:b/>
          <w:bCs/>
          <w:sz w:val="24"/>
          <w:lang w:val="en-US" w:eastAsia="zh-CN" w:bidi="ar"/>
        </w:rPr>
        <w:t>(a)</w:t>
      </w:r>
    </w:p>
    <w:p>
      <w:pPr>
        <w:spacing w:line="360" w:lineRule="auto"/>
        <w:jc w:val="center"/>
        <w:rPr>
          <w:rFonts w:hint="default" w:ascii="Times New Roman" w:hAnsi="Times New Roman" w:eastAsia="宋体" w:cs="Times New Roman"/>
          <w:b/>
          <w:bCs/>
          <w:sz w:val="24"/>
          <w:lang w:eastAsia="zh-CN" w:bidi="ar"/>
        </w:rPr>
      </w:pPr>
      <w:r>
        <w:rPr>
          <w:rFonts w:hint="default" w:ascii="Times New Roman" w:hAnsi="Times New Roman" w:eastAsia="宋体" w:cs="Times New Roman"/>
          <w:b/>
          <w:bCs/>
          <w:sz w:val="24"/>
          <w:lang w:eastAsia="zh-CN" w:bidi="ar"/>
        </w:rPr>
        <w:drawing>
          <wp:inline distT="0" distB="0" distL="114300" distR="114300">
            <wp:extent cx="4704715" cy="3599815"/>
            <wp:effectExtent l="0" t="0" r="635" b="635"/>
            <wp:docPr id="11" name="图片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
                    <pic:cNvPicPr>
                      <a:picLocks noChangeAspect="1"/>
                    </pic:cNvPicPr>
                  </pic:nvPicPr>
                  <pic:blipFill>
                    <a:blip r:embed="rId12"/>
                    <a:stretch>
                      <a:fillRect/>
                    </a:stretch>
                  </pic:blipFill>
                  <pic:spPr>
                    <a:xfrm>
                      <a:off x="0" y="0"/>
                      <a:ext cx="4704715" cy="3599815"/>
                    </a:xfrm>
                    <a:prstGeom prst="rect">
                      <a:avLst/>
                    </a:prstGeom>
                  </pic:spPr>
                </pic:pic>
              </a:graphicData>
            </a:graphic>
          </wp:inline>
        </w:drawing>
      </w:r>
    </w:p>
    <w:p>
      <w:pPr>
        <w:spacing w:line="360" w:lineRule="auto"/>
        <w:jc w:val="center"/>
        <w:rPr>
          <w:rFonts w:hint="default" w:ascii="Times New Roman" w:hAnsi="Times New Roman" w:eastAsia="宋体" w:cs="Times New Roman"/>
          <w:b/>
          <w:bCs/>
          <w:sz w:val="24"/>
          <w:lang w:val="en-US" w:eastAsia="zh-CN" w:bidi="ar"/>
        </w:rPr>
      </w:pPr>
      <w:r>
        <w:rPr>
          <w:rFonts w:hint="default" w:ascii="Times New Roman" w:hAnsi="Times New Roman" w:eastAsia="宋体" w:cs="Times New Roman"/>
          <w:b/>
          <w:bCs/>
          <w:sz w:val="24"/>
          <w:lang w:val="en-US" w:eastAsia="zh-CN" w:bidi="ar"/>
        </w:rPr>
        <w:t>(b)</w:t>
      </w:r>
    </w:p>
    <w:p>
      <w:pPr>
        <w:spacing w:line="360" w:lineRule="auto"/>
        <w:rPr>
          <w:rFonts w:hint="default" w:ascii="Times New Roman" w:hAnsi="Times New Roman" w:eastAsia="宋体" w:cs="Times New Roman"/>
          <w:b/>
          <w:bCs/>
          <w:sz w:val="24"/>
          <w:lang w:bidi="ar"/>
        </w:rPr>
      </w:pPr>
    </w:p>
    <w:p>
      <w:pPr>
        <w:spacing w:line="360" w:lineRule="auto"/>
        <w:jc w:val="center"/>
        <w:rPr>
          <w:rFonts w:hint="default" w:ascii="Times New Roman" w:hAnsi="Times New Roman" w:eastAsia="宋体" w:cs="Times New Roman"/>
          <w:b/>
          <w:bCs/>
          <w:sz w:val="24"/>
          <w:lang w:eastAsia="zh-CN" w:bidi="ar"/>
        </w:rPr>
      </w:pPr>
      <w:r>
        <w:rPr>
          <w:rFonts w:hint="default" w:ascii="Times New Roman" w:hAnsi="Times New Roman" w:eastAsia="宋体" w:cs="Times New Roman"/>
          <w:b/>
          <w:bCs/>
          <w:sz w:val="24"/>
          <w:lang w:eastAsia="zh-CN" w:bidi="ar"/>
        </w:rPr>
        <w:drawing>
          <wp:inline distT="0" distB="0" distL="114300" distR="114300">
            <wp:extent cx="4704715" cy="3599815"/>
            <wp:effectExtent l="0" t="0" r="635" b="635"/>
            <wp:docPr id="12" name="图片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
                    <pic:cNvPicPr>
                      <a:picLocks noChangeAspect="1"/>
                    </pic:cNvPicPr>
                  </pic:nvPicPr>
                  <pic:blipFill>
                    <a:blip r:embed="rId13"/>
                    <a:stretch>
                      <a:fillRect/>
                    </a:stretch>
                  </pic:blipFill>
                  <pic:spPr>
                    <a:xfrm>
                      <a:off x="0" y="0"/>
                      <a:ext cx="4704715" cy="3599815"/>
                    </a:xfrm>
                    <a:prstGeom prst="rect">
                      <a:avLst/>
                    </a:prstGeom>
                  </pic:spPr>
                </pic:pic>
              </a:graphicData>
            </a:graphic>
          </wp:inline>
        </w:drawing>
      </w:r>
    </w:p>
    <w:p>
      <w:pPr>
        <w:spacing w:line="360" w:lineRule="auto"/>
        <w:jc w:val="center"/>
        <w:rPr>
          <w:rFonts w:hint="default" w:ascii="Times New Roman" w:hAnsi="Times New Roman" w:eastAsia="宋体" w:cs="Times New Roman"/>
          <w:b/>
          <w:bCs/>
          <w:sz w:val="24"/>
          <w:lang w:val="en-US" w:eastAsia="zh-CN" w:bidi="ar"/>
        </w:rPr>
      </w:pPr>
      <w:r>
        <w:rPr>
          <w:rFonts w:hint="default" w:ascii="Times New Roman" w:hAnsi="Times New Roman" w:eastAsia="宋体" w:cs="Times New Roman"/>
          <w:b/>
          <w:bCs/>
          <w:sz w:val="24"/>
          <w:lang w:val="en-US" w:eastAsia="zh-CN" w:bidi="ar"/>
        </w:rPr>
        <w:t>(c)</w:t>
      </w:r>
    </w:p>
    <w:p>
      <w:pPr>
        <w:spacing w:line="360" w:lineRule="auto"/>
        <w:jc w:val="center"/>
        <w:rPr>
          <w:rFonts w:hint="default" w:ascii="Times New Roman" w:hAnsi="Times New Roman" w:eastAsia="等线" w:cs="Times New Roman"/>
          <w:b/>
          <w:bCs/>
          <w:sz w:val="24"/>
          <w:lang w:val="en-US" w:eastAsia="zh-CN" w:bidi="ar"/>
        </w:rPr>
      </w:pPr>
      <w:r>
        <w:rPr>
          <w:rFonts w:hint="default" w:ascii="Times New Roman" w:hAnsi="Times New Roman" w:eastAsia="等线" w:cs="Times New Roman"/>
          <w:b/>
          <w:bCs/>
          <w:sz w:val="24"/>
          <w:lang w:val="en-US" w:eastAsia="zh-CN"/>
        </w:rPr>
        <w:t xml:space="preserve">Fig.S7 </w:t>
      </w:r>
      <w:r>
        <w:rPr>
          <w:rFonts w:hint="default" w:ascii="Times New Roman" w:hAnsi="Times New Roman" w:eastAsia="等线" w:cs="Times New Roman"/>
          <w:b w:val="0"/>
          <w:bCs w:val="0"/>
          <w:sz w:val="24"/>
          <w:lang w:val="en-US" w:eastAsia="zh-CN"/>
        </w:rPr>
        <w:t>S</w:t>
      </w:r>
      <w:r>
        <w:rPr>
          <w:rFonts w:hint="default" w:ascii="Times New Roman" w:hAnsi="Times New Roman" w:eastAsia="等线" w:cs="Times New Roman"/>
          <w:b w:val="0"/>
          <w:bCs w:val="0"/>
          <w:sz w:val="24"/>
        </w:rPr>
        <w:t>electivity at different humidity</w:t>
      </w:r>
      <w:r>
        <w:rPr>
          <w:rFonts w:hint="default" w:ascii="Times New Roman" w:hAnsi="Times New Roman" w:eastAsia="等线" w:cs="Times New Roman"/>
          <w:b w:val="0"/>
          <w:bCs w:val="0"/>
          <w:sz w:val="24"/>
          <w:lang w:val="en-US" w:eastAsia="zh-CN"/>
        </w:rPr>
        <w:t xml:space="preserve"> of (a)</w:t>
      </w:r>
      <w:r>
        <w:rPr>
          <w:rFonts w:hint="default" w:ascii="Times New Roman" w:hAnsi="Times New Roman" w:eastAsia="等线" w:cs="Times New Roman"/>
          <w:b/>
          <w:bCs/>
          <w:sz w:val="24"/>
          <w:lang w:val="en-US" w:eastAsia="zh-CN"/>
        </w:rPr>
        <w:t>1,</w:t>
      </w:r>
      <w:r>
        <w:rPr>
          <w:rFonts w:hint="default" w:ascii="Times New Roman" w:hAnsi="Times New Roman" w:eastAsia="等线" w:cs="Times New Roman"/>
          <w:b w:val="0"/>
          <w:bCs w:val="0"/>
          <w:sz w:val="24"/>
          <w:lang w:val="en-US" w:eastAsia="zh-CN"/>
        </w:rPr>
        <w:t xml:space="preserve"> (b)</w:t>
      </w:r>
      <w:r>
        <w:rPr>
          <w:rFonts w:hint="default" w:ascii="Times New Roman" w:hAnsi="Times New Roman" w:eastAsia="等线" w:cs="Times New Roman"/>
          <w:b/>
          <w:bCs/>
          <w:sz w:val="24"/>
          <w:lang w:val="en-US" w:eastAsia="zh-CN"/>
        </w:rPr>
        <w:t xml:space="preserve">2 </w:t>
      </w:r>
      <w:r>
        <w:rPr>
          <w:rFonts w:hint="default" w:ascii="Times New Roman" w:hAnsi="Times New Roman" w:eastAsia="等线" w:cs="Times New Roman"/>
          <w:b w:val="0"/>
          <w:bCs w:val="0"/>
          <w:sz w:val="24"/>
          <w:lang w:val="en-US" w:eastAsia="zh-CN"/>
        </w:rPr>
        <w:t>and (c)</w:t>
      </w:r>
      <w:r>
        <w:rPr>
          <w:rFonts w:hint="default" w:ascii="Times New Roman" w:hAnsi="Times New Roman" w:eastAsia="等线" w:cs="Times New Roman"/>
          <w:b/>
          <w:bCs/>
          <w:sz w:val="24"/>
          <w:lang w:val="en-US" w:eastAsia="zh-CN"/>
        </w:rPr>
        <w:t>3</w:t>
      </w:r>
    </w:p>
    <w:p>
      <w:pPr>
        <w:spacing w:line="360" w:lineRule="auto"/>
        <w:rPr>
          <w:rFonts w:hint="default" w:ascii="Times New Roman" w:hAnsi="Times New Roman" w:cs="Times New Roman"/>
        </w:rPr>
      </w:pPr>
    </w:p>
    <w:p>
      <w:pPr>
        <w:spacing w:line="360" w:lineRule="auto"/>
        <w:rPr>
          <w:rFonts w:hint="default" w:ascii="Times New Roman" w:hAnsi="Times New Roman" w:cs="Times New Roman"/>
        </w:rPr>
      </w:pPr>
      <w:r>
        <w:rPr>
          <w:rFonts w:hint="default" w:ascii="Times New Roman" w:hAnsi="Times New Roman" w:cs="Times New Roman"/>
        </w:rPr>
        <w:drawing>
          <wp:inline distT="0" distB="0" distL="114300" distR="114300">
            <wp:extent cx="5272405" cy="7337425"/>
            <wp:effectExtent l="0" t="0" r="4445" b="15875"/>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14"/>
                    <a:stretch>
                      <a:fillRect/>
                    </a:stretch>
                  </pic:blipFill>
                  <pic:spPr>
                    <a:xfrm>
                      <a:off x="0" y="0"/>
                      <a:ext cx="5272405" cy="7337425"/>
                    </a:xfrm>
                    <a:prstGeom prst="rect">
                      <a:avLst/>
                    </a:prstGeom>
                  </pic:spPr>
                </pic:pic>
              </a:graphicData>
            </a:graphic>
          </wp:inline>
        </w:drawing>
      </w:r>
    </w:p>
    <w:p>
      <w:pPr>
        <w:spacing w:line="360" w:lineRule="auto"/>
        <w:jc w:val="center"/>
        <w:rPr>
          <w:rFonts w:hint="default" w:ascii="Times New Roman" w:hAnsi="Times New Roman" w:cs="Times New Roman"/>
        </w:rPr>
      </w:pPr>
      <w:r>
        <w:rPr>
          <w:rFonts w:hint="default" w:ascii="Times New Roman" w:hAnsi="Times New Roman" w:cs="Times New Roman"/>
        </w:rPr>
        <w:t>(a)</w:t>
      </w:r>
    </w:p>
    <w:p>
      <w:pPr>
        <w:spacing w:line="360" w:lineRule="auto"/>
        <w:rPr>
          <w:rFonts w:hint="default" w:ascii="Times New Roman" w:hAnsi="Times New Roman" w:cs="Times New Roman"/>
        </w:rPr>
      </w:pPr>
      <w:r>
        <w:rPr>
          <w:rFonts w:hint="default" w:ascii="Times New Roman" w:hAnsi="Times New Roman" w:cs="Times New Roman"/>
        </w:rPr>
        <w:drawing>
          <wp:inline distT="0" distB="0" distL="114300" distR="114300">
            <wp:extent cx="5272405" cy="7337425"/>
            <wp:effectExtent l="0" t="0" r="4445" b="15875"/>
            <wp:docPr id="5" name="图片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
                    <pic:cNvPicPr>
                      <a:picLocks noChangeAspect="1"/>
                    </pic:cNvPicPr>
                  </pic:nvPicPr>
                  <pic:blipFill>
                    <a:blip r:embed="rId15"/>
                    <a:stretch>
                      <a:fillRect/>
                    </a:stretch>
                  </pic:blipFill>
                  <pic:spPr>
                    <a:xfrm>
                      <a:off x="0" y="0"/>
                      <a:ext cx="5272405" cy="7337425"/>
                    </a:xfrm>
                    <a:prstGeom prst="rect">
                      <a:avLst/>
                    </a:prstGeom>
                  </pic:spPr>
                </pic:pic>
              </a:graphicData>
            </a:graphic>
          </wp:inline>
        </w:drawing>
      </w:r>
    </w:p>
    <w:p>
      <w:pPr>
        <w:spacing w:line="360" w:lineRule="auto"/>
        <w:jc w:val="center"/>
        <w:rPr>
          <w:rFonts w:hint="default" w:ascii="Times New Roman" w:hAnsi="Times New Roman" w:cs="Times New Roman"/>
        </w:rPr>
      </w:pPr>
      <w:r>
        <w:rPr>
          <w:rFonts w:hint="default" w:ascii="Times New Roman" w:hAnsi="Times New Roman" w:cs="Times New Roman"/>
        </w:rPr>
        <w:t>(b)</w:t>
      </w:r>
    </w:p>
    <w:p>
      <w:pPr>
        <w:spacing w:line="360" w:lineRule="auto"/>
        <w:rPr>
          <w:rFonts w:hint="default" w:ascii="Times New Roman" w:hAnsi="Times New Roman" w:cs="Times New Roman"/>
        </w:rPr>
      </w:pPr>
      <w:r>
        <w:rPr>
          <w:rFonts w:hint="default" w:ascii="Times New Roman" w:hAnsi="Times New Roman" w:cs="Times New Roman"/>
        </w:rPr>
        <w:drawing>
          <wp:inline distT="0" distB="0" distL="114300" distR="114300">
            <wp:extent cx="5272405" cy="7337425"/>
            <wp:effectExtent l="0" t="0" r="4445" b="15875"/>
            <wp:docPr id="6" name="图片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
                    <pic:cNvPicPr>
                      <a:picLocks noChangeAspect="1"/>
                    </pic:cNvPicPr>
                  </pic:nvPicPr>
                  <pic:blipFill>
                    <a:blip r:embed="rId16"/>
                    <a:stretch>
                      <a:fillRect/>
                    </a:stretch>
                  </pic:blipFill>
                  <pic:spPr>
                    <a:xfrm>
                      <a:off x="0" y="0"/>
                      <a:ext cx="5272405" cy="7337425"/>
                    </a:xfrm>
                    <a:prstGeom prst="rect">
                      <a:avLst/>
                    </a:prstGeom>
                  </pic:spPr>
                </pic:pic>
              </a:graphicData>
            </a:graphic>
          </wp:inline>
        </w:drawing>
      </w:r>
    </w:p>
    <w:p>
      <w:pPr>
        <w:spacing w:line="360" w:lineRule="auto"/>
        <w:jc w:val="center"/>
        <w:rPr>
          <w:rFonts w:hint="default" w:ascii="Times New Roman" w:hAnsi="Times New Roman" w:cs="Times New Roman"/>
        </w:rPr>
      </w:pPr>
      <w:r>
        <w:rPr>
          <w:rFonts w:hint="default" w:ascii="Times New Roman" w:hAnsi="Times New Roman" w:cs="Times New Roman"/>
        </w:rPr>
        <w:t>(c)</w:t>
      </w:r>
    </w:p>
    <w:p>
      <w:pPr>
        <w:spacing w:line="360" w:lineRule="auto"/>
        <w:jc w:val="center"/>
        <w:rPr>
          <w:rFonts w:hint="default" w:ascii="Times New Roman" w:hAnsi="Times New Roman" w:cs="Times New Roman"/>
        </w:rPr>
      </w:pPr>
      <w:r>
        <w:rPr>
          <w:rFonts w:hint="default" w:ascii="Times New Roman" w:hAnsi="Times New Roman" w:cs="Times New Roman"/>
          <w:b/>
          <w:bCs/>
        </w:rPr>
        <w:t>Fig. S</w:t>
      </w:r>
      <w:r>
        <w:rPr>
          <w:rFonts w:hint="default" w:ascii="Times New Roman" w:hAnsi="Times New Roman" w:cs="Times New Roman"/>
          <w:b/>
          <w:bCs/>
          <w:lang w:val="en-US" w:eastAsia="zh-CN"/>
        </w:rPr>
        <w:t>8</w:t>
      </w:r>
      <w:r>
        <w:rPr>
          <w:rFonts w:hint="default" w:ascii="Times New Roman" w:hAnsi="Times New Roman" w:cs="Times New Roman"/>
        </w:rPr>
        <w:t xml:space="preserve"> Adsorption density contours of H</w:t>
      </w:r>
      <w:r>
        <w:rPr>
          <w:rFonts w:hint="default" w:ascii="Times New Roman" w:hAnsi="Times New Roman" w:cs="Times New Roman"/>
          <w:vertAlign w:val="subscript"/>
        </w:rPr>
        <w:t>2</w:t>
      </w:r>
      <w:r>
        <w:rPr>
          <w:rFonts w:hint="default" w:ascii="Times New Roman" w:hAnsi="Times New Roman" w:cs="Times New Roman"/>
        </w:rPr>
        <w:t>O, MeOH and EtOH in channel of (a)</w:t>
      </w:r>
      <w:r>
        <w:rPr>
          <w:rFonts w:hint="default" w:ascii="Times New Roman" w:hAnsi="Times New Roman" w:cs="Times New Roman"/>
          <w:b/>
          <w:bCs/>
        </w:rPr>
        <w:t>1</w:t>
      </w:r>
      <w:r>
        <w:rPr>
          <w:rFonts w:hint="default" w:ascii="Times New Roman" w:hAnsi="Times New Roman" w:cs="Times New Roman"/>
        </w:rPr>
        <w:t>, (b)</w:t>
      </w:r>
      <w:r>
        <w:rPr>
          <w:rFonts w:hint="default" w:ascii="Times New Roman" w:hAnsi="Times New Roman" w:cs="Times New Roman"/>
          <w:b/>
          <w:bCs/>
        </w:rPr>
        <w:t>2</w:t>
      </w:r>
      <w:r>
        <w:rPr>
          <w:rFonts w:hint="default" w:ascii="Times New Roman" w:hAnsi="Times New Roman" w:cs="Times New Roman"/>
        </w:rPr>
        <w:t xml:space="preserve"> and (c)</w:t>
      </w:r>
      <w:r>
        <w:rPr>
          <w:rFonts w:hint="default" w:ascii="Times New Roman" w:hAnsi="Times New Roman" w:cs="Times New Roman"/>
          <w:b/>
          <w:bCs/>
        </w:rPr>
        <w:t>3</w:t>
      </w:r>
      <w:r>
        <w:rPr>
          <w:rFonts w:hint="default" w:ascii="Times New Roman" w:hAnsi="Times New Roman" w:cs="Times New Roman"/>
        </w:rPr>
        <w:t xml:space="preserve"> at 293 K</w:t>
      </w:r>
    </w:p>
    <w:p>
      <w:pPr>
        <w:spacing w:line="360" w:lineRule="auto"/>
        <w:rPr>
          <w:rFonts w:hint="default" w:ascii="Times New Roman" w:hAnsi="Times New Roman" w:eastAsia="等线" w:cs="Times New Roman"/>
          <w:b/>
          <w:bCs/>
          <w:sz w:val="24"/>
        </w:rPr>
        <w:sectPr>
          <w:pgSz w:w="11906" w:h="16838"/>
          <w:pgMar w:top="1440" w:right="1800" w:bottom="1440" w:left="1800" w:header="851" w:footer="992" w:gutter="0"/>
          <w:cols w:space="425" w:num="1"/>
          <w:docGrid w:type="lines" w:linePitch="312" w:charSpace="0"/>
        </w:sectPr>
      </w:pPr>
    </w:p>
    <w:p>
      <w:pPr>
        <w:spacing w:line="360" w:lineRule="auto"/>
        <w:rPr>
          <w:rFonts w:hint="default" w:ascii="Times New Roman" w:hAnsi="Times New Roman" w:eastAsia="等线" w:cs="Times New Roman"/>
          <w:b/>
          <w:bCs/>
          <w:sz w:val="24"/>
        </w:rPr>
      </w:pPr>
    </w:p>
    <w:p>
      <w:pPr>
        <w:spacing w:line="360" w:lineRule="auto"/>
        <w:rPr>
          <w:rFonts w:hint="default" w:ascii="Times New Roman" w:hAnsi="Times New Roman" w:eastAsia="等线" w:cs="Times New Roman"/>
          <w:b/>
          <w:bCs/>
          <w:sz w:val="24"/>
        </w:rPr>
      </w:pPr>
      <w:r>
        <w:rPr>
          <w:rFonts w:hint="default" w:ascii="Times New Roman" w:hAnsi="Times New Roman" w:eastAsia="等线" w:cs="Times New Roman"/>
          <w:b/>
          <w:bCs/>
          <w:sz w:val="24"/>
        </w:rPr>
        <w:t>GCMC Simulation Methodology</w:t>
      </w:r>
    </w:p>
    <w:p>
      <w:pPr>
        <w:spacing w:line="360" w:lineRule="auto"/>
        <w:ind w:firstLine="240" w:firstLineChars="100"/>
        <w:rPr>
          <w:rFonts w:hint="default" w:ascii="Times New Roman" w:hAnsi="Times New Roman" w:eastAsia="等线" w:cs="Times New Roman"/>
          <w:sz w:val="24"/>
        </w:rPr>
      </w:pPr>
      <w:r>
        <w:rPr>
          <w:rFonts w:hint="default" w:ascii="Times New Roman" w:hAnsi="Times New Roman" w:eastAsia="等线" w:cs="Times New Roman"/>
          <w:sz w:val="24"/>
        </w:rPr>
        <w:t xml:space="preserve">Grand Canonical Monte Carlo (GCMC) simulations were performed to assess adsorption performance. The 2×2×2 supercell was used for the simulations. The partial charges for atoms of the framework were derived from QEq method </w:t>
      </w:r>
      <w:sdt>
        <w:sdtPr>
          <w:rPr>
            <w:rFonts w:hint="default" w:ascii="Times New Roman" w:hAnsi="Times New Roman" w:eastAsia="等线" w:cs="Times New Roman"/>
            <w:color w:val="000000"/>
            <w:sz w:val="24"/>
          </w:rPr>
          <w:tag w:val="MENDELEY_CITATION_v3_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"/>
          <w:id w:val="716088148"/>
          <w:placeholder>
            <w:docPart w:val="DefaultPlaceholder_-1854013440"/>
          </w:placeholder>
        </w:sdtPr>
        <w:sdtEndPr>
          <w:rPr>
            <w:rFonts w:hint="default" w:ascii="Times New Roman" w:hAnsi="Times New Roman" w:eastAsia="等线" w:cs="Times New Roman"/>
            <w:color w:val="000000"/>
            <w:sz w:val="24"/>
          </w:rPr>
        </w:sdtEndPr>
        <w:sdtContent>
          <w:r>
            <w:rPr>
              <w:rFonts w:hint="default" w:ascii="Times New Roman" w:hAnsi="Times New Roman" w:eastAsia="等线" w:cs="Times New Roman"/>
              <w:color w:val="000000"/>
              <w:sz w:val="24"/>
            </w:rPr>
            <w:t>[2]</w:t>
          </w:r>
        </w:sdtContent>
      </w:sdt>
      <w:r>
        <w:rPr>
          <w:rFonts w:hint="default" w:ascii="Times New Roman" w:hAnsi="Times New Roman" w:eastAsia="等线" w:cs="Times New Roman"/>
          <w:sz w:val="24"/>
        </w:rPr>
        <w:t xml:space="preserve">. All the parameters for atoms of </w:t>
      </w:r>
      <w:r>
        <w:rPr>
          <w:rFonts w:hint="default" w:ascii="Times New Roman" w:hAnsi="Times New Roman" w:eastAsia="等线" w:cs="Times New Roman"/>
          <w:b/>
          <w:sz w:val="24"/>
        </w:rPr>
        <w:t>1</w:t>
      </w:r>
      <w:r>
        <w:rPr>
          <w:rFonts w:hint="default" w:ascii="Times New Roman" w:hAnsi="Times New Roman" w:eastAsia="等线" w:cs="Times New Roman"/>
          <w:bCs/>
          <w:sz w:val="24"/>
        </w:rPr>
        <w:t xml:space="preserve">, </w:t>
      </w:r>
      <w:r>
        <w:rPr>
          <w:rFonts w:hint="default" w:ascii="Times New Roman" w:hAnsi="Times New Roman" w:eastAsia="等线" w:cs="Times New Roman"/>
          <w:b/>
          <w:sz w:val="24"/>
        </w:rPr>
        <w:t xml:space="preserve">2 </w:t>
      </w:r>
      <w:r>
        <w:rPr>
          <w:rFonts w:hint="default" w:ascii="Times New Roman" w:hAnsi="Times New Roman" w:eastAsia="等线" w:cs="Times New Roman"/>
          <w:bCs/>
          <w:sz w:val="24"/>
        </w:rPr>
        <w:t>and</w:t>
      </w:r>
      <w:r>
        <w:rPr>
          <w:rFonts w:hint="default" w:ascii="Times New Roman" w:hAnsi="Times New Roman" w:eastAsia="等线" w:cs="Times New Roman"/>
          <w:b/>
          <w:sz w:val="24"/>
        </w:rPr>
        <w:t xml:space="preserve"> 3</w:t>
      </w:r>
      <w:r>
        <w:rPr>
          <w:rFonts w:hint="default" w:ascii="Times New Roman" w:hAnsi="Times New Roman" w:eastAsia="等线" w:cs="Times New Roman"/>
          <w:sz w:val="24"/>
        </w:rPr>
        <w:t xml:space="preserve"> were modeled with the Universal forcefield</w:t>
      </w:r>
      <w:sdt>
        <w:sdtPr>
          <w:rPr>
            <w:rFonts w:hint="default" w:ascii="Times New Roman" w:hAnsi="Times New Roman" w:eastAsia="等线" w:cs="Times New Roman"/>
            <w:color w:val="000000"/>
            <w:sz w:val="24"/>
          </w:rPr>
          <w:tag w:val="MENDELEY_CITATION_v3_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"/>
          <w:id w:val="1292868784"/>
          <w:placeholder>
            <w:docPart w:val="DefaultPlaceholder_-1854013440"/>
          </w:placeholder>
        </w:sdtPr>
        <w:sdtEndPr>
          <w:rPr>
            <w:rFonts w:hint="default" w:ascii="Times New Roman" w:hAnsi="Times New Roman" w:eastAsia="等线" w:cs="Times New Roman"/>
            <w:color w:val="000000"/>
            <w:kern w:val="0"/>
            <w:sz w:val="24"/>
          </w:rPr>
        </w:sdtEndPr>
        <w:sdtContent>
          <w:r>
            <w:rPr>
              <w:rFonts w:hint="default" w:ascii="Times New Roman" w:hAnsi="Times New Roman" w:eastAsia="等线" w:cs="Times New Roman"/>
              <w:color w:val="000000"/>
              <w:sz w:val="24"/>
            </w:rPr>
            <w:t xml:space="preserve"> [3,4].</w:t>
          </w:r>
        </w:sdtContent>
      </w:sdt>
      <w:r>
        <w:rPr>
          <w:rFonts w:hint="default" w:ascii="Times New Roman" w:hAnsi="Times New Roman" w:eastAsia="等线" w:cs="Times New Roman"/>
          <w:sz w:val="24"/>
        </w:rPr>
        <w:t xml:space="preserve"> A cutoff distance of 10Å was used for L-J interactions, and the Coulombic interactions were calculated by using Ewald summation. For each run, the 5 × 10</w:t>
      </w:r>
      <w:r>
        <w:rPr>
          <w:rFonts w:hint="default" w:ascii="Times New Roman" w:hAnsi="Times New Roman" w:eastAsia="等线" w:cs="Times New Roman"/>
          <w:sz w:val="24"/>
          <w:vertAlign w:val="superscript"/>
        </w:rPr>
        <w:t>7</w:t>
      </w:r>
      <w:r>
        <w:rPr>
          <w:rFonts w:hint="default" w:ascii="Times New Roman" w:hAnsi="Times New Roman" w:eastAsia="等线" w:cs="Times New Roman"/>
          <w:sz w:val="24"/>
        </w:rPr>
        <w:t xml:space="preserve"> equilibration steps, 5×10</w:t>
      </w:r>
      <w:r>
        <w:rPr>
          <w:rFonts w:hint="default" w:ascii="Times New Roman" w:hAnsi="Times New Roman" w:eastAsia="等线" w:cs="Times New Roman"/>
          <w:sz w:val="24"/>
          <w:vertAlign w:val="superscript"/>
        </w:rPr>
        <w:t>7</w:t>
      </w:r>
      <w:r>
        <w:rPr>
          <w:rFonts w:hint="default" w:ascii="Times New Roman" w:hAnsi="Times New Roman" w:eastAsia="等线" w:cs="Times New Roman"/>
          <w:sz w:val="24"/>
        </w:rPr>
        <w:t xml:space="preserve"> production steps were employed.</w:t>
      </w:r>
    </w:p>
    <w:p>
      <w:pPr>
        <w:spacing w:line="360" w:lineRule="auto"/>
        <w:ind w:firstLine="240" w:firstLineChars="100"/>
        <w:rPr>
          <w:rFonts w:hint="default" w:ascii="Times New Roman" w:hAnsi="Times New Roman" w:eastAsia="等线" w:cs="Times New Roman"/>
          <w:sz w:val="24"/>
        </w:rPr>
      </w:pPr>
    </w:p>
    <w:p>
      <w:pPr>
        <w:spacing w:line="360" w:lineRule="auto"/>
        <w:rPr>
          <w:rFonts w:hint="default" w:ascii="Times New Roman" w:hAnsi="Times New Roman" w:eastAsia="等线" w:cs="Times New Roman"/>
          <w:b/>
          <w:bCs/>
          <w:sz w:val="24"/>
          <w:lang w:val="en-US" w:eastAsia="zh-CN"/>
        </w:rPr>
      </w:pPr>
      <w:r>
        <w:rPr>
          <w:rFonts w:hint="default" w:ascii="Times New Roman" w:hAnsi="Times New Roman" w:eastAsia="等线" w:cs="Times New Roman"/>
          <w:b/>
          <w:bCs/>
          <w:sz w:val="24"/>
          <w:lang w:val="en-US" w:eastAsia="zh-CN"/>
        </w:rPr>
        <w:t>Reference</w:t>
      </w:r>
    </w:p>
    <w:sdt>
      <w:sdtPr>
        <w:rPr>
          <w:rFonts w:hint="default" w:ascii="Times New Roman" w:hAnsi="Times New Roman" w:eastAsia="宋体" w:cs="Times New Roman"/>
          <w:b/>
          <w:bCs/>
          <w:sz w:val="24"/>
          <w:lang w:bidi="ar"/>
        </w:rPr>
        <w:tag w:val="MENDELEY_BIBLIOGRAPHY"/>
        <w:id w:val="948355461"/>
        <w:placeholder>
          <w:docPart w:val="DefaultPlaceholder_-1854013440"/>
        </w:placeholder>
      </w:sdtPr>
      <w:sdtEndPr>
        <w:rPr>
          <w:rFonts w:hint="default" w:ascii="Times New Roman" w:hAnsi="Times New Roman" w:eastAsia="宋体" w:cs="Times New Roman"/>
          <w:b/>
          <w:bCs/>
          <w:sz w:val="24"/>
          <w:lang w:bidi="ar"/>
        </w:rPr>
      </w:sdtEndPr>
      <w:sdtContent>
        <w:p>
          <w:pPr>
            <w:widowControl/>
            <w:autoSpaceDE w:val="0"/>
            <w:autoSpaceDN w:val="0"/>
            <w:ind w:hanging="640"/>
            <w:jc w:val="left"/>
            <w:rPr>
              <w:rFonts w:hint="default" w:ascii="Times New Roman" w:hAnsi="Times New Roman" w:eastAsia="Times New Roman" w:cs="Times New Roman"/>
              <w:kern w:val="0"/>
              <w:sz w:val="24"/>
            </w:rPr>
          </w:pPr>
          <w:r>
            <w:rPr>
              <w:rFonts w:hint="default" w:ascii="Times New Roman" w:hAnsi="Times New Roman" w:eastAsia="Times New Roman" w:cs="Times New Roman"/>
            </w:rPr>
            <w:t>[1]</w:t>
          </w:r>
          <w:r>
            <w:rPr>
              <w:rFonts w:hint="default" w:ascii="Times New Roman" w:hAnsi="Times New Roman" w:eastAsia="Times New Roman" w:cs="Times New Roman"/>
            </w:rPr>
            <w:tab/>
          </w:r>
          <w:r>
            <w:rPr>
              <w:rFonts w:hint="default" w:ascii="Times New Roman" w:hAnsi="Times New Roman" w:eastAsia="Times New Roman" w:cs="Times New Roman"/>
            </w:rPr>
            <w:t>A.L. Myers, J.M. Prausnitz, Thermodynamics of mixed-gas adsorption, AIChE Journal. 11 (1965) 121–127. https://doi.org/10.1002/AIC.690110125.</w:t>
          </w:r>
        </w:p>
        <w:p>
          <w:pPr>
            <w:autoSpaceDE w:val="0"/>
            <w:autoSpaceDN w:val="0"/>
            <w:ind w:hanging="640"/>
            <w:rPr>
              <w:rFonts w:hint="default" w:ascii="Times New Roman" w:hAnsi="Times New Roman" w:eastAsia="Times New Roman" w:cs="Times New Roman"/>
            </w:rPr>
          </w:pPr>
          <w:r>
            <w:rPr>
              <w:rFonts w:hint="default" w:ascii="Times New Roman" w:hAnsi="Times New Roman" w:eastAsia="Times New Roman" w:cs="Times New Roman"/>
            </w:rPr>
            <w:t>[2]</w:t>
          </w:r>
          <w:r>
            <w:rPr>
              <w:rFonts w:hint="default" w:ascii="Times New Roman" w:hAnsi="Times New Roman" w:eastAsia="Times New Roman" w:cs="Times New Roman"/>
            </w:rPr>
            <w:tab/>
          </w:r>
          <w:r>
            <w:rPr>
              <w:rFonts w:hint="default" w:ascii="Times New Roman" w:hAnsi="Times New Roman" w:eastAsia="Times New Roman" w:cs="Times New Roman"/>
            </w:rPr>
            <w:t>A.K. Rappé, W.A. Goddard, Charge equilibration for molecular dynamics simulations, Journal of Physical Chemistry. 95 (2002) 3358–3363. https://doi.org/10.1021/J100161A070.</w:t>
          </w:r>
        </w:p>
        <w:p>
          <w:pPr>
            <w:autoSpaceDE w:val="0"/>
            <w:autoSpaceDN w:val="0"/>
            <w:ind w:hanging="640"/>
            <w:rPr>
              <w:rFonts w:hint="default" w:ascii="Times New Roman" w:hAnsi="Times New Roman" w:eastAsia="Times New Roman" w:cs="Times New Roman"/>
            </w:rPr>
          </w:pPr>
          <w:r>
            <w:rPr>
              <w:rFonts w:hint="default" w:ascii="Times New Roman" w:hAnsi="Times New Roman" w:eastAsia="Times New Roman" w:cs="Times New Roman"/>
            </w:rPr>
            <w:t>[3]</w:t>
          </w:r>
          <w:r>
            <w:rPr>
              <w:rFonts w:hint="default" w:ascii="Times New Roman" w:hAnsi="Times New Roman" w:eastAsia="Times New Roman" w:cs="Times New Roman"/>
            </w:rPr>
            <w:tab/>
          </w:r>
          <w:r>
            <w:rPr>
              <w:rFonts w:hint="default" w:ascii="Times New Roman" w:hAnsi="Times New Roman" w:eastAsia="Times New Roman" w:cs="Times New Roman"/>
            </w:rPr>
            <w:t>C.J. Casewit, K.S. Colwell, A.K. Rappé, Application of a Universal Force Field to Main Group Compounds, Journal of the American Chemical Society. 114 (1992) 10046–10053. https://doi.org/10.1021/JA00051A042.</w:t>
          </w:r>
        </w:p>
        <w:p>
          <w:pPr>
            <w:autoSpaceDE w:val="0"/>
            <w:autoSpaceDN w:val="0"/>
            <w:ind w:hanging="640"/>
            <w:rPr>
              <w:rFonts w:hint="default" w:ascii="Times New Roman" w:hAnsi="Times New Roman" w:eastAsia="Times New Roman" w:cs="Times New Roman"/>
            </w:rPr>
          </w:pPr>
          <w:r>
            <w:rPr>
              <w:rFonts w:hint="default" w:ascii="Times New Roman" w:hAnsi="Times New Roman" w:eastAsia="Times New Roman" w:cs="Times New Roman"/>
            </w:rPr>
            <w:t>[4]</w:t>
          </w:r>
          <w:r>
            <w:rPr>
              <w:rFonts w:hint="default" w:ascii="Times New Roman" w:hAnsi="Times New Roman" w:eastAsia="Times New Roman" w:cs="Times New Roman"/>
            </w:rPr>
            <w:tab/>
          </w:r>
          <w:r>
            <w:rPr>
              <w:rFonts w:hint="default" w:ascii="Times New Roman" w:hAnsi="Times New Roman" w:eastAsia="Times New Roman" w:cs="Times New Roman"/>
            </w:rPr>
            <w:t>M.A. Addicoat, N. Vankova, I.F. Akter, T. Heine, Extension of the universal force field to metal-organic frameworks, Journal of Chemical Theory and Computation. 10 (2014) 880–891. https://doi.org/10.1021/CT400952T/SUPPL_FILE/CT400952T_SI_001.PDF.</w:t>
          </w:r>
        </w:p>
        <w:p>
          <w:pPr>
            <w:spacing w:line="360" w:lineRule="auto"/>
            <w:rPr>
              <w:rFonts w:hint="default" w:ascii="Times New Roman" w:hAnsi="Times New Roman" w:eastAsia="宋体" w:cs="Times New Roman"/>
              <w:b/>
              <w:bCs/>
              <w:sz w:val="24"/>
              <w:lang w:bidi="ar"/>
            </w:rPr>
          </w:pPr>
          <w:r>
            <w:rPr>
              <w:rFonts w:hint="default" w:ascii="Times New Roman" w:hAnsi="Times New Roman" w:eastAsia="Times New Roman" w:cs="Times New Roman"/>
            </w:rPr>
            <w:t> </w:t>
          </w:r>
        </w:p>
      </w:sdtContent>
    </w:sdt>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BkZmY2NzlkMDJlZTI2NGEzODhjOGE4Y2ZhZGZjMzQifQ=="/>
  </w:docVars>
  <w:rsids>
    <w:rsidRoot w:val="005422EA"/>
    <w:rsid w:val="001B71C2"/>
    <w:rsid w:val="002818A5"/>
    <w:rsid w:val="003F27F3"/>
    <w:rsid w:val="004A034C"/>
    <w:rsid w:val="004C44F4"/>
    <w:rsid w:val="005422EA"/>
    <w:rsid w:val="006217DF"/>
    <w:rsid w:val="00672317"/>
    <w:rsid w:val="006B1B69"/>
    <w:rsid w:val="009570FD"/>
    <w:rsid w:val="00A364CF"/>
    <w:rsid w:val="00A77494"/>
    <w:rsid w:val="00AE353B"/>
    <w:rsid w:val="00B44FA4"/>
    <w:rsid w:val="00B7551E"/>
    <w:rsid w:val="00BF7D27"/>
    <w:rsid w:val="00F462B3"/>
    <w:rsid w:val="047B0725"/>
    <w:rsid w:val="240902BD"/>
    <w:rsid w:val="2C7A3CA7"/>
    <w:rsid w:val="380E77A6"/>
    <w:rsid w:val="383B0E1D"/>
    <w:rsid w:val="499552F5"/>
    <w:rsid w:val="4B7E2832"/>
    <w:rsid w:val="4E153AAD"/>
    <w:rsid w:val="5CB1759A"/>
    <w:rsid w:val="5FF46272"/>
    <w:rsid w:val="60D220B6"/>
    <w:rsid w:val="646B1B68"/>
    <w:rsid w:val="6F2025C9"/>
    <w:rsid w:val="70222A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footer"/>
    <w:basedOn w:val="1"/>
    <w:link w:val="8"/>
    <w:qFormat/>
    <w:uiPriority w:val="0"/>
    <w:pPr>
      <w:tabs>
        <w:tab w:val="center" w:pos="4153"/>
        <w:tab w:val="right" w:pos="8306"/>
      </w:tabs>
      <w:snapToGrid w:val="0"/>
      <w:jc w:val="left"/>
    </w:pPr>
    <w:rPr>
      <w:sz w:val="18"/>
      <w:szCs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styleId="6">
    <w:name w:val="Hyperlink"/>
    <w:basedOn w:val="5"/>
    <w:uiPriority w:val="0"/>
    <w:rPr>
      <w:color w:val="0000FF"/>
      <w:u w:val="single"/>
    </w:rPr>
  </w:style>
  <w:style w:type="character" w:customStyle="1" w:styleId="7">
    <w:name w:val="页眉 字符"/>
    <w:basedOn w:val="5"/>
    <w:link w:val="3"/>
    <w:qFormat/>
    <w:uiPriority w:val="0"/>
    <w:rPr>
      <w:rFonts w:asciiTheme="minorHAnsi" w:hAnsiTheme="minorHAnsi" w:eastAsiaTheme="minorEastAsia" w:cstheme="minorBidi"/>
      <w:kern w:val="2"/>
      <w:sz w:val="18"/>
      <w:szCs w:val="18"/>
    </w:rPr>
  </w:style>
  <w:style w:type="character" w:customStyle="1" w:styleId="8">
    <w:name w:val="页脚 字符"/>
    <w:basedOn w:val="5"/>
    <w:link w:val="2"/>
    <w:uiPriority w:val="0"/>
    <w:rPr>
      <w:rFonts w:asciiTheme="minorHAnsi" w:hAnsiTheme="minorHAnsi" w:eastAsiaTheme="minorEastAsia" w:cstheme="minorBidi"/>
      <w:kern w:val="2"/>
      <w:sz w:val="18"/>
      <w:szCs w:val="18"/>
    </w:rPr>
  </w:style>
  <w:style w:type="character" w:styleId="9">
    <w:name w:val="Placeholder Text"/>
    <w:basedOn w:val="5"/>
    <w:semiHidden/>
    <w:uiPriority w:val="99"/>
    <w:rPr>
      <w:color w:val="808080"/>
    </w:rPr>
  </w:style>
  <w:style w:type="table" w:customStyle="1" w:styleId="10">
    <w:name w:val="网格型2"/>
    <w:basedOn w:val="4"/>
    <w:uiPriority w:val="0"/>
    <w:pPr>
      <w:ind w:left="357" w:hanging="357"/>
      <w:jc w:val="both"/>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Unresolved Mention"/>
    <w:basedOn w:val="5"/>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glossaryDocument" Target="glossary/document.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DefaultPlaceholder_-1854013440"/>
        <w:style w:val=""/>
        <w:category>
          <w:name w:val="常规"/>
          <w:gallery w:val="placeholder"/>
        </w:category>
        <w:types>
          <w:type w:val="bbPlcHdr"/>
        </w:types>
        <w:behaviors>
          <w:behavior w:val="content"/>
        </w:behaviors>
        <w:description w:val=""/>
        <w:guid w:val="{06ABDE44-02D8-456E-B8E2-C678C39BF144}"/>
      </w:docPartPr>
      <w:docPartBody>
        <w:p>
          <w:r>
            <w:rPr>
              <w:rStyle w:val="4"/>
              <w:rFonts w:hint="eastAsia"/>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969"/>
    <w:rsid w:val="00A61B3A"/>
    <w:rsid w:val="00F509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B16CAC-08AB-487F-A76C-FDE7C1716678}">
  <ds:schemaRefs/>
</ds:datastoreItem>
</file>

<file path=docProps/app.xml><?xml version="1.0" encoding="utf-8"?>
<Properties xmlns="http://schemas.openxmlformats.org/officeDocument/2006/extended-properties" xmlns:vt="http://schemas.openxmlformats.org/officeDocument/2006/docPropsVTypes">
  <Template>Normal</Template>
  <Pages>14</Pages>
  <Words>1138</Words>
  <Characters>5365</Characters>
  <Lines>43</Lines>
  <Paragraphs>12</Paragraphs>
  <TotalTime>1</TotalTime>
  <ScaleCrop>false</ScaleCrop>
  <LinksUpToDate>false</LinksUpToDate>
  <CharactersWithSpaces>6112</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2022-01-14T12:47:00Z</dcterms:created>
  <dc:creator>Administrator</dc:creator>
  <cp:lastModifiedBy>开普敦唐</cp:lastModifiedBy>
  <dcterms:modified xsi:type="dcterms:W3CDTF">2022-07-30T15:29:45Z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63710F001B974C8AB0ADDA0E0D5C3211</vt:lpwstr>
  </property>
</Properties>
</file>