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88AA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7D479E72" w14:textId="77777777" w:rsidR="001418FB" w:rsidRPr="00F75871" w:rsidRDefault="001418FB" w:rsidP="00141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t xml:space="preserve">Tables </w:t>
      </w:r>
    </w:p>
    <w:p w14:paraId="3F968090" w14:textId="77777777" w:rsidR="001418FB" w:rsidRPr="00F75871" w:rsidRDefault="001418FB" w:rsidP="001418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t xml:space="preserve">Table S1: Quantitative analysis data of GFB through various analytical methods  </w:t>
      </w:r>
    </w:p>
    <w:tbl>
      <w:tblPr>
        <w:tblStyle w:val="TableGrid"/>
        <w:tblpPr w:leftFromText="180" w:rightFromText="180" w:vertAnchor="page" w:horzAnchor="margin" w:tblpXSpec="center" w:tblpY="3721"/>
        <w:tblW w:w="11265" w:type="dxa"/>
        <w:tblLayout w:type="fixed"/>
        <w:tblLook w:val="04A0" w:firstRow="1" w:lastRow="0" w:firstColumn="1" w:lastColumn="0" w:noHBand="0" w:noVBand="1"/>
      </w:tblPr>
      <w:tblGrid>
        <w:gridCol w:w="1556"/>
        <w:gridCol w:w="1656"/>
        <w:gridCol w:w="1461"/>
        <w:gridCol w:w="1470"/>
        <w:gridCol w:w="2003"/>
        <w:gridCol w:w="992"/>
        <w:gridCol w:w="1134"/>
        <w:gridCol w:w="993"/>
      </w:tblGrid>
      <w:tr w:rsidR="001418FB" w:rsidRPr="00F75871" w14:paraId="4828D52F" w14:textId="77777777" w:rsidTr="001418FB">
        <w:trPr>
          <w:trHeight w:val="140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E77B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Chromatographic technique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C3F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Mobile phase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02BF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Detector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4EE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Flow rate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BA04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Concentration range (Calibration curve)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391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34F0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CD6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8FB" w:rsidRPr="00F75871" w14:paraId="064464CC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48D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LCMS/MS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0EA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Acetonitrile: water (70:30 v/v)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5556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Triple-quadrupole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11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0.15 mL/min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582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1–1000 ng/mL (human plasma )</w:t>
            </w:r>
          </w:p>
          <w:p w14:paraId="758FB7FC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5–1000 ng/mL for (mouse plasma)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421F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779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0.5 ng/mL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2EB4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Cs/>
                <w:sz w:val="24"/>
                <w:szCs w:val="24"/>
              </w:rPr>
              <w:t>Zhao et., al 2005</w:t>
            </w:r>
          </w:p>
          <w:p w14:paraId="1FB88EA0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FB" w:rsidRPr="00F75871" w14:paraId="0F4C0800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A354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HPLC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905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Acetonitrile : Phosphate buffer (70:30 v/v)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A76E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Photodiode array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25F7" w14:textId="1153408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 w:rsidR="00F75871" w:rsidRPr="00F758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4A1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2-14 µg/mL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907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0.469 µg/mL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361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1.42 µg/mL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084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Vijetha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 and Reddy, 2020 </w:t>
            </w:r>
          </w:p>
          <w:p w14:paraId="0716C33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8FB" w:rsidRPr="00F75871" w14:paraId="391CDB62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48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HPLC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1504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Acetonitrile: 40 mM ammonium </w:t>
            </w: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formate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buffer pH 2.5 (30:70 v/v)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9E7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U.V.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212" w14:textId="2AFCCAFF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 w:rsidR="00F75871" w:rsidRPr="00F758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5FD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0.2 to 12  µg/mL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C89D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37.852 ng/mL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A4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114.702 ng/mL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2D0B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Ks et al., 2017</w:t>
            </w:r>
          </w:p>
        </w:tc>
      </w:tr>
      <w:tr w:rsidR="001418FB" w:rsidRPr="00F75871" w14:paraId="192D2ED2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170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HPLC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DB2F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130 mM ammonium acetate:  acetonitrile, pH 5;</w:t>
            </w:r>
          </w:p>
          <w:p w14:paraId="2DA94EAD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(63:37, v/v)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09F4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Photodiode array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BDF1" w14:textId="6F869F5F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 w:rsidR="00F75871" w:rsidRPr="00F758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9A6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0.1 to 2 µg/mL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F859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0.012 –0.033 µg/mL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82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0.04–0.10 µg/mL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6D56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Chandrashekara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et al., 2014</w:t>
            </w:r>
          </w:p>
        </w:tc>
      </w:tr>
      <w:tr w:rsidR="001418FB" w:rsidRPr="00F75871" w14:paraId="383D061E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911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Rapid resolution liquid chromatography (RRLC)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E5A7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Ammonium acetate : acetonitrile (60:40 v/v/)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27D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Variable wavelength detector (VWD)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370" w14:textId="6563AB51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0.5 m</w:t>
            </w:r>
            <w:r w:rsidR="00F75871" w:rsidRPr="00F7587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6950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50% to 150%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C95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55E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C1F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Venkataramanna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et., al 2011</w:t>
            </w:r>
          </w:p>
        </w:tc>
      </w:tr>
      <w:tr w:rsidR="001418FB" w:rsidRPr="00F75871" w14:paraId="088A95DB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734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HPLC/LCMS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73F5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Acetonitrile : formic acid (75:25 v/v)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4B3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PDA and ELSD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9109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μL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9E10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2 to 10 ppm 4µg/mL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8A4E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5.56%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988C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11.12%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EDE7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Kotte </w:t>
            </w:r>
            <w:proofErr w:type="spellStart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et.,al</w:t>
            </w:r>
            <w:proofErr w:type="spellEnd"/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</w:tr>
      <w:tr w:rsidR="001418FB" w:rsidRPr="00F75871" w14:paraId="21F283BC" w14:textId="77777777" w:rsidTr="001418FB"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AB5B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HPLC/MS/MS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8FC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 xml:space="preserve">Formic acid : acetonitrile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ED2E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Quadrupole mass spectrometer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C02C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0.4 mL/min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363E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1–200 ng/ml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D5B2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DA18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 ng/mL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88B0" w14:textId="77777777" w:rsidR="001418FB" w:rsidRPr="00F75871" w:rsidRDefault="001418FB" w:rsidP="001418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Zheng et., al 2016</w:t>
            </w:r>
          </w:p>
        </w:tc>
      </w:tr>
    </w:tbl>
    <w:p w14:paraId="1DBEC91A" w14:textId="65465AF0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p w14:paraId="571B8CC4" w14:textId="56F42467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p w14:paraId="6F255E27" w14:textId="0799FD1A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p w14:paraId="398F7688" w14:textId="4FC32010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p w14:paraId="0BB1EBCB" w14:textId="43AF8664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p w14:paraId="4850D2B6" w14:textId="77777777" w:rsidR="001418FB" w:rsidRPr="00F75871" w:rsidRDefault="001418FB" w:rsidP="001418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color w:val="131413"/>
          <w:sz w:val="24"/>
          <w:szCs w:val="24"/>
        </w:rPr>
        <w:t>Table S2: Box Behnken D</w:t>
      </w:r>
      <w:r w:rsidRPr="00F75871">
        <w:rPr>
          <w:rFonts w:ascii="Times New Roman" w:hAnsi="Times New Roman" w:cs="Times New Roman"/>
          <w:b/>
          <w:bCs/>
          <w:sz w:val="24"/>
          <w:szCs w:val="24"/>
        </w:rPr>
        <w:t>esign used for optimization of mobile phase condition with their obtained responses</w:t>
      </w:r>
    </w:p>
    <w:tbl>
      <w:tblPr>
        <w:tblW w:w="99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387"/>
        <w:gridCol w:w="1067"/>
        <w:gridCol w:w="1494"/>
        <w:gridCol w:w="1292"/>
        <w:gridCol w:w="1698"/>
        <w:gridCol w:w="1368"/>
        <w:gridCol w:w="1079"/>
      </w:tblGrid>
      <w:tr w:rsidR="001418FB" w:rsidRPr="00F75871" w14:paraId="678D4AE8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B060D0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Run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7EFD7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ACN Composition (%)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CE289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Flow rate (mL/min)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77CA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Ammonium acetate concentration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5BFD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Retention time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DD5F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6B21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BB14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</w:tr>
      <w:tr w:rsidR="001418FB" w:rsidRPr="00F75871" w14:paraId="6B238415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F9D1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B64E2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A1BE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D32A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DF4C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5.123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57AA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6702590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EF6C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6451.04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E7DF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±0.51</w:t>
            </w:r>
          </w:p>
        </w:tc>
      </w:tr>
      <w:tr w:rsidR="001418FB" w:rsidRPr="00F75871" w14:paraId="32FAE933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F168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57D1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5C2C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EC5B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4648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9.431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2A2A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12301700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±4176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7DA2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8874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90E6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±0.83</w:t>
            </w:r>
          </w:p>
        </w:tc>
      </w:tr>
      <w:tr w:rsidR="001418FB" w:rsidRPr="00F75871" w14:paraId="55ED7F22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12A8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A926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F6D2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C6FE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DC3D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4.98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FD20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6986530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±8712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9EB41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7947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2EEBD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±0.8</w:t>
            </w:r>
          </w:p>
        </w:tc>
      </w:tr>
      <w:tr w:rsidR="001418FB" w:rsidRPr="00F75871" w14:paraId="79E1ACC7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33173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E66F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1886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A630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609A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9.191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±0.67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D9DD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12916000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±6184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2E3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11648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2465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±±0.26</w:t>
            </w:r>
          </w:p>
        </w:tc>
      </w:tr>
      <w:tr w:rsidR="001418FB" w:rsidRPr="00F75871" w14:paraId="0233F529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E5670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6E22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FA9D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49B7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CFAC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3.441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±0.98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D4FE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6402250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±1962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F1FD0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8283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4790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±0.51</w:t>
            </w:r>
          </w:p>
        </w:tc>
      </w:tr>
      <w:tr w:rsidR="001418FB" w:rsidRPr="00F75871" w14:paraId="5537A211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0E3C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F713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6F14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2B6F1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0EAF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30.513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±0.56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783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12377600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±6190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7254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7552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DBE3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±0.95</w:t>
            </w:r>
          </w:p>
        </w:tc>
      </w:tr>
      <w:tr w:rsidR="001418FB" w:rsidRPr="00F75871" w14:paraId="02382B1A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514EB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511C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7D69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0036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0124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22.802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±0.65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A625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8609840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±9012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BCA70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5920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1CE6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1.55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±0.15</w:t>
            </w:r>
          </w:p>
        </w:tc>
      </w:tr>
      <w:tr w:rsidR="001418FB" w:rsidRPr="00F75871" w14:paraId="4CF56A6F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DA243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C2C6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0FEE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0C62D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A4C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21.049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±0.23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07C5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8697940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±3891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F1BF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7084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02D4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1.35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±0.61</w:t>
            </w:r>
          </w:p>
        </w:tc>
      </w:tr>
      <w:tr w:rsidR="001418FB" w:rsidRPr="00F75871" w14:paraId="3555B371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1114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061F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A980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7C5F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3A5F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16.817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±0.51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30F3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6689970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±1836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C391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5541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77F2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1.41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±0.87</w:t>
            </w:r>
          </w:p>
        </w:tc>
      </w:tr>
      <w:tr w:rsidR="001418FB" w:rsidRPr="00F75871" w14:paraId="500F11D1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D1B95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FF66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D99CD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1E0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689C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4.484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±0.74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0306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8624680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±3618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D66C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9459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±3.9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C192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1.41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±0.91</w:t>
            </w:r>
          </w:p>
        </w:tc>
      </w:tr>
      <w:tr w:rsidR="001418FB" w:rsidRPr="00F75871" w14:paraId="1F431798" w14:textId="77777777" w:rsidTr="006B4938">
        <w:trPr>
          <w:trHeight w:val="266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B4E6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C7AB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CDDD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DB72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A89C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6.342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±0.39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5015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12140800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±9812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25E1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11186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FBA18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±0.43</w:t>
            </w:r>
          </w:p>
        </w:tc>
      </w:tr>
      <w:tr w:rsidR="001418FB" w:rsidRPr="00F75871" w14:paraId="3AFDAE7B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CE9C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13CA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19A7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2E3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A8D90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4.457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5980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8646920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±4617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5AEF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10492.7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6079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±0.67</w:t>
            </w:r>
          </w:p>
        </w:tc>
      </w:tr>
      <w:tr w:rsidR="001418FB" w:rsidRPr="00F75871" w14:paraId="5D2B707F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1B65D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FF6E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FBC0E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E518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9D2B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6.556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4FB2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8433100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±9125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4CF2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8160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BDAF4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1.15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±0.17</w:t>
            </w:r>
          </w:p>
        </w:tc>
      </w:tr>
      <w:tr w:rsidR="001418FB" w:rsidRPr="00F75871" w14:paraId="19442C94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87984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96AA0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C7AF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6B69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79CA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6.557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±1.61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20F7B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8382800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±7632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8C6D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8292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0E1D3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±0.38</w:t>
            </w:r>
          </w:p>
        </w:tc>
      </w:tr>
      <w:tr w:rsidR="001418FB" w:rsidRPr="00F75871" w14:paraId="51ED36A1" w14:textId="77777777" w:rsidTr="006B4938">
        <w:trPr>
          <w:trHeight w:val="257"/>
          <w:tblCellSpacing w:w="15" w:type="dxa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6EE3D5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759D1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D6EEF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58FA7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4E8CA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6.561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±0.82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34F2C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8610970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±1742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110E6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8450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B1E6B9" w14:textId="77777777" w:rsidR="001418FB" w:rsidRPr="00F75871" w:rsidRDefault="001418FB" w:rsidP="006B49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75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1.13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±0.69</w:t>
            </w:r>
          </w:p>
        </w:tc>
      </w:tr>
    </w:tbl>
    <w:p w14:paraId="14558CCB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6F41B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S3: System suitability data of analyte</w:t>
      </w:r>
    </w:p>
    <w:tbl>
      <w:tblPr>
        <w:tblStyle w:val="TableGrid"/>
        <w:tblW w:w="9443" w:type="dxa"/>
        <w:jc w:val="center"/>
        <w:tblLook w:val="04A0" w:firstRow="1" w:lastRow="0" w:firstColumn="1" w:lastColumn="0" w:noHBand="0" w:noVBand="1"/>
      </w:tblPr>
      <w:tblGrid>
        <w:gridCol w:w="1659"/>
        <w:gridCol w:w="1946"/>
        <w:gridCol w:w="1946"/>
        <w:gridCol w:w="1946"/>
        <w:gridCol w:w="1946"/>
      </w:tblGrid>
      <w:tr w:rsidR="001418FB" w:rsidRPr="00F75871" w14:paraId="6C22328B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77A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Levels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E960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LLQC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DE89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LQC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12AE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MQC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8647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HQC</w:t>
            </w:r>
          </w:p>
        </w:tc>
      </w:tr>
      <w:tr w:rsidR="001418FB" w:rsidRPr="00F75871" w14:paraId="0FB598C4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E31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B1A5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423776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F569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2129003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A0C5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4236785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7460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6354543</w:t>
            </w:r>
          </w:p>
        </w:tc>
      </w:tr>
      <w:tr w:rsidR="001418FB" w:rsidRPr="00F75871" w14:paraId="652642ED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91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B699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EF5C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2119103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80CB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4238123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D9E1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6359654</w:t>
            </w:r>
          </w:p>
        </w:tc>
      </w:tr>
      <w:tr w:rsidR="001418FB" w:rsidRPr="00F75871" w14:paraId="71FE69C2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59E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F208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423678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E897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2129283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C988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4236896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5893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6351234</w:t>
            </w:r>
          </w:p>
        </w:tc>
      </w:tr>
      <w:tr w:rsidR="001418FB" w:rsidRPr="00F75871" w14:paraId="043DD288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22B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C042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8C8F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2137893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2F31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4239871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586B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6334566</w:t>
            </w:r>
          </w:p>
        </w:tc>
      </w:tr>
      <w:tr w:rsidR="001418FB" w:rsidRPr="00F75871" w14:paraId="5D6DFE97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59C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B5E9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423912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7C5C1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2126287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A583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4231567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77E1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6349787</w:t>
            </w:r>
          </w:p>
        </w:tc>
      </w:tr>
      <w:tr w:rsidR="001418FB" w:rsidRPr="00F75871" w14:paraId="16F89671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E1D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Rep-6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FC52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424992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C164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2118047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088B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4248290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9171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6399544</w:t>
            </w:r>
          </w:p>
        </w:tc>
      </w:tr>
      <w:tr w:rsidR="001418FB" w:rsidRPr="00F75871" w14:paraId="7CA5A94E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3DE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37A0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424473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CE70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2126603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2725B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4237123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F68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6358221</w:t>
            </w:r>
          </w:p>
        </w:tc>
      </w:tr>
      <w:tr w:rsidR="001418FB" w:rsidRPr="00F75871" w14:paraId="2B62C7CE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21F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S.D.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D4B6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834.6849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2E20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7347.945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5C2B7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5502.713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BCBB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21921.14</w:t>
            </w:r>
          </w:p>
        </w:tc>
      </w:tr>
      <w:tr w:rsidR="001418FB" w:rsidRPr="00F75871" w14:paraId="2D255856" w14:textId="77777777" w:rsidTr="006B4938">
        <w:trPr>
          <w:trHeight w:val="376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F6A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R.S.D.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DAC0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0.19664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D2FB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0.345525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F2C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0.129869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A679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0.344768</w:t>
            </w:r>
          </w:p>
        </w:tc>
      </w:tr>
    </w:tbl>
    <w:p w14:paraId="0CBAA98C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70070C37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t xml:space="preserve">Table S4: Robustness data of analyte </w:t>
      </w:r>
    </w:p>
    <w:tbl>
      <w:tblPr>
        <w:tblStyle w:val="TableGrid"/>
        <w:tblW w:w="10127" w:type="dxa"/>
        <w:jc w:val="center"/>
        <w:tblLook w:val="04A0" w:firstRow="1" w:lastRow="0" w:firstColumn="1" w:lastColumn="0" w:noHBand="0" w:noVBand="1"/>
      </w:tblPr>
      <w:tblGrid>
        <w:gridCol w:w="1810"/>
        <w:gridCol w:w="1381"/>
        <w:gridCol w:w="1646"/>
        <w:gridCol w:w="2049"/>
        <w:gridCol w:w="1601"/>
        <w:gridCol w:w="1640"/>
      </w:tblGrid>
      <w:tr w:rsidR="001418FB" w:rsidRPr="00F75871" w14:paraId="181164AD" w14:textId="77777777" w:rsidTr="006B4938">
        <w:trPr>
          <w:trHeight w:val="980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883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Parameters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EDD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Variation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E8E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%RSD (Mean peak area)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2FC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Theoretical plates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7FB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Tailing factor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5457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Retention time </w:t>
            </w:r>
          </w:p>
        </w:tc>
      </w:tr>
      <w:tr w:rsidR="001418FB" w:rsidRPr="00F75871" w14:paraId="7F79CCAC" w14:textId="77777777" w:rsidTr="006B4938">
        <w:trPr>
          <w:trHeight w:val="312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6D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BEA16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Wavelength (nm)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B95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801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0.654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C60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±2.3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FCA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1.12±0.5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D99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6.5±0.76</w:t>
            </w:r>
          </w:p>
        </w:tc>
      </w:tr>
      <w:tr w:rsidR="001418FB" w:rsidRPr="00F75871" w14:paraId="46580621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D99E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B6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2C1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F43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8356±3.2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4EE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1.14±0.12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DB1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6.51±0.54</w:t>
            </w:r>
          </w:p>
        </w:tc>
      </w:tr>
      <w:tr w:rsidR="001418FB" w:rsidRPr="00F75871" w14:paraId="58E28351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F4BC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947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17C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0.234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6EF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8234±2.1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5BA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1.13±0.34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28B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6.52±0.65</w:t>
            </w:r>
          </w:p>
        </w:tc>
      </w:tr>
      <w:tr w:rsidR="001418FB" w:rsidRPr="00F75871" w14:paraId="6CEB401B" w14:textId="77777777" w:rsidTr="006B4938">
        <w:trPr>
          <w:trHeight w:val="325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92E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Column Temperature (℃)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8B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83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0.345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D4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8345±1.4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19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1.12±.32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73A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6.57±0.27</w:t>
            </w:r>
          </w:p>
        </w:tc>
      </w:tr>
      <w:tr w:rsidR="001418FB" w:rsidRPr="00F75871" w14:paraId="7388CEE3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2A5F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AF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790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0.754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386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8268±4.3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75F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1.10±0.99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BD6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6.66±0.76</w:t>
            </w:r>
          </w:p>
        </w:tc>
      </w:tr>
      <w:tr w:rsidR="001418FB" w:rsidRPr="00F75871" w14:paraId="28829A2E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DCC3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203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0F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0.981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488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8324±1.2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7FD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1.11±0.67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2211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6.65±0.12</w:t>
            </w:r>
          </w:p>
        </w:tc>
      </w:tr>
      <w:tr w:rsidR="001418FB" w:rsidRPr="00F75871" w14:paraId="1D4B5BC6" w14:textId="77777777" w:rsidTr="006B4938">
        <w:trPr>
          <w:trHeight w:val="312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8C6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Injection volume (µL)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613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E54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0.576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D4B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8564±1.6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8CD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1.14±0.32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648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6.51±0.34</w:t>
            </w:r>
          </w:p>
        </w:tc>
      </w:tr>
      <w:tr w:rsidR="001418FB" w:rsidRPr="00F75871" w14:paraId="6707FF23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6E67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5D7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04A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0.921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636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8126±0.98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D6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1.13±0.21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2BB1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6.58±0.88</w:t>
            </w:r>
          </w:p>
        </w:tc>
      </w:tr>
      <w:tr w:rsidR="001418FB" w:rsidRPr="00F75871" w14:paraId="1B54375D" w14:textId="77777777" w:rsidTr="006B493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D9C0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742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574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0.213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1717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8298±0.54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9956" w14:textId="77777777" w:rsidR="001418FB" w:rsidRPr="00F75871" w:rsidRDefault="001418FB" w:rsidP="006B4938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1.12±.54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2C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6.69±0.91</w:t>
            </w:r>
          </w:p>
        </w:tc>
      </w:tr>
    </w:tbl>
    <w:p w14:paraId="08DC9A12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F4942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t>Table S5: Ruggedness data of analyte</w:t>
      </w:r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1986"/>
        <w:gridCol w:w="1982"/>
        <w:gridCol w:w="1895"/>
        <w:gridCol w:w="1826"/>
        <w:gridCol w:w="1826"/>
      </w:tblGrid>
      <w:tr w:rsidR="001418FB" w:rsidRPr="00F75871" w14:paraId="7A39E423" w14:textId="77777777" w:rsidTr="006B4938">
        <w:trPr>
          <w:trHeight w:val="35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1C9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Theoretical concentration 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A81F8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% Recovery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CF5BB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F0A4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8FB" w:rsidRPr="00F75871" w14:paraId="7A8E9834" w14:textId="77777777" w:rsidTr="006B4938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0236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8FE1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A8C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HPLC-2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552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Analyst-1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720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Analyst-2</w:t>
            </w:r>
          </w:p>
        </w:tc>
      </w:tr>
      <w:tr w:rsidR="001418FB" w:rsidRPr="00F75871" w14:paraId="075B59F2" w14:textId="77777777" w:rsidTr="006B4938">
        <w:trPr>
          <w:trHeight w:val="3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0F2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BC4C91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99.8±14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24B1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100.1±2.1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7BD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99.45±1.3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AF7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99.72±0.76</w:t>
            </w:r>
          </w:p>
        </w:tc>
      </w:tr>
      <w:tr w:rsidR="001418FB" w:rsidRPr="00F75871" w14:paraId="54270067" w14:textId="77777777" w:rsidTr="006B4938">
        <w:trPr>
          <w:trHeight w:val="31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4EF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F259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99.9±1.2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26BA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99.8±1.3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07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99.98±1.5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82E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99.51±1.4</w:t>
            </w:r>
          </w:p>
        </w:tc>
      </w:tr>
      <w:tr w:rsidR="001418FB" w:rsidRPr="00F75871" w14:paraId="17A6F700" w14:textId="77777777" w:rsidTr="006B4938">
        <w:trPr>
          <w:trHeight w:val="3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34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C450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98.4±1.6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FB49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98.23±0.4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E96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99.6±1.1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31D7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100.01±0.9</w:t>
            </w:r>
          </w:p>
        </w:tc>
      </w:tr>
      <w:tr w:rsidR="001418FB" w:rsidRPr="00F75871" w14:paraId="05E169C2" w14:textId="77777777" w:rsidTr="006B4938">
        <w:trPr>
          <w:trHeight w:val="32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21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B09C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3379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100.34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7D88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98.5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ABA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100.12</w:t>
            </w: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±1.1</w:t>
            </w:r>
          </w:p>
        </w:tc>
      </w:tr>
    </w:tbl>
    <w:p w14:paraId="33A2F897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7690F" w14:textId="77777777" w:rsidR="001418FB" w:rsidRPr="00F75871" w:rsidRDefault="001418FB" w:rsidP="001418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71">
        <w:rPr>
          <w:rFonts w:ascii="Times New Roman" w:hAnsi="Times New Roman" w:cs="Times New Roman"/>
          <w:b/>
          <w:bCs/>
          <w:sz w:val="24"/>
          <w:szCs w:val="24"/>
        </w:rPr>
        <w:t xml:space="preserve">Table S6: Stability data of analyte (n=3) for 30 days 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243"/>
        <w:gridCol w:w="2289"/>
        <w:gridCol w:w="2018"/>
        <w:gridCol w:w="1942"/>
        <w:gridCol w:w="1989"/>
      </w:tblGrid>
      <w:tr w:rsidR="001418FB" w:rsidRPr="00F75871" w14:paraId="3031B63C" w14:textId="77777777" w:rsidTr="006B4938">
        <w:trPr>
          <w:trHeight w:val="409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39D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D63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Freeze thaw cycle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AF80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Short term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A6F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 term (-20℃ for 2 weeks)</w:t>
            </w:r>
          </w:p>
        </w:tc>
      </w:tr>
      <w:tr w:rsidR="001418FB" w:rsidRPr="00F75871" w14:paraId="3B1003FA" w14:textId="77777777" w:rsidTr="006B4938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DC3B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CBBB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87F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0AEC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B114" w14:textId="77777777" w:rsidR="001418FB" w:rsidRPr="00F75871" w:rsidRDefault="001418FB" w:rsidP="006B49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18FB" w:rsidRPr="00F75871" w14:paraId="69E0D69D" w14:textId="77777777" w:rsidTr="006B4938">
        <w:trPr>
          <w:trHeight w:val="3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566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FDE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99.3±1.2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DD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100.5±0.9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07D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100.2±1.2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FFFF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100.2±1.4</w:t>
            </w:r>
          </w:p>
        </w:tc>
      </w:tr>
      <w:tr w:rsidR="001418FB" w:rsidRPr="00F75871" w14:paraId="0E965802" w14:textId="77777777" w:rsidTr="006B4938">
        <w:trPr>
          <w:trHeight w:val="32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445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886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99.1±2.5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FC3B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100.2±2.1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3B1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98.8±4.5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1BDA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99.1±4.4</w:t>
            </w:r>
          </w:p>
        </w:tc>
      </w:tr>
      <w:tr w:rsidR="001418FB" w:rsidRPr="00F75871" w14:paraId="7B0A9F12" w14:textId="77777777" w:rsidTr="006B4938">
        <w:trPr>
          <w:trHeight w:val="34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0816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192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100.7±1.9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8285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98.3±5.3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1FAD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99.4±2.2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1753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99.4±0.8</w:t>
            </w:r>
          </w:p>
        </w:tc>
      </w:tr>
      <w:tr w:rsidR="001418FB" w:rsidRPr="00F75871" w14:paraId="011DF018" w14:textId="77777777" w:rsidTr="006B4938">
        <w:trPr>
          <w:trHeight w:val="34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02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F104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99.1±2.3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469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99.3±33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27CE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99.9±3.1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E6D2" w14:textId="77777777" w:rsidR="001418FB" w:rsidRPr="00F75871" w:rsidRDefault="001418FB" w:rsidP="006B49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871">
              <w:rPr>
                <w:rFonts w:ascii="Times New Roman" w:hAnsi="Times New Roman" w:cs="Times New Roman"/>
                <w:sz w:val="24"/>
                <w:szCs w:val="24"/>
              </w:rPr>
              <w:t>98.7±2.9</w:t>
            </w:r>
          </w:p>
        </w:tc>
      </w:tr>
    </w:tbl>
    <w:p w14:paraId="7490681C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62F6FE7F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388E2AF9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41136E52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217C0DCB" w14:textId="77777777" w:rsidR="001418FB" w:rsidRPr="00F75871" w:rsidRDefault="001418FB" w:rsidP="001418FB">
      <w:pPr>
        <w:rPr>
          <w:rFonts w:ascii="Times New Roman" w:hAnsi="Times New Roman" w:cs="Times New Roman"/>
          <w:sz w:val="24"/>
          <w:szCs w:val="24"/>
        </w:rPr>
      </w:pPr>
    </w:p>
    <w:p w14:paraId="3FC37448" w14:textId="77777777" w:rsidR="001418FB" w:rsidRPr="00F75871" w:rsidRDefault="001418FB">
      <w:pPr>
        <w:rPr>
          <w:rFonts w:ascii="Times New Roman" w:hAnsi="Times New Roman" w:cs="Times New Roman"/>
          <w:sz w:val="24"/>
          <w:szCs w:val="24"/>
        </w:rPr>
      </w:pPr>
    </w:p>
    <w:sectPr w:rsidR="001418FB" w:rsidRPr="00F75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FB"/>
    <w:rsid w:val="001418FB"/>
    <w:rsid w:val="00373364"/>
    <w:rsid w:val="009A7DAE"/>
    <w:rsid w:val="00F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2B96"/>
  <w15:chartTrackingRefBased/>
  <w15:docId w15:val="{71090EF8-A581-48BF-8821-89988F6E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dcterms:created xsi:type="dcterms:W3CDTF">2022-08-21T15:00:00Z</dcterms:created>
  <dcterms:modified xsi:type="dcterms:W3CDTF">2022-08-21T15:28:00Z</dcterms:modified>
</cp:coreProperties>
</file>