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rPr>
          <w:rFonts w:ascii="Times New Roman" w:hAnsi="Times New Roman" w:eastAsia="黑体" w:cs="Times New Roman"/>
          <w:b/>
          <w:bCs/>
          <w:i/>
          <w:iCs/>
          <w:color w:val="000000"/>
          <w:sz w:val="28"/>
          <w:szCs w:val="28"/>
        </w:rPr>
      </w:pPr>
      <w:r>
        <w:rPr>
          <w:rFonts w:ascii="Times New Roman" w:hAnsi="Times New Roman" w:eastAsia="黑体" w:cs="Times New Roman"/>
          <w:b/>
          <w:bCs/>
          <w:color w:val="000000"/>
          <w:sz w:val="28"/>
          <w:szCs w:val="28"/>
        </w:rPr>
        <w:t>D</w:t>
      </w:r>
      <w:r>
        <w:rPr>
          <w:rFonts w:hint="eastAsia" w:ascii="Times New Roman" w:hAnsi="Times New Roman" w:eastAsia="黑体" w:cs="Times New Roman"/>
          <w:b/>
          <w:bCs/>
          <w:color w:val="000000"/>
          <w:sz w:val="28"/>
          <w:szCs w:val="28"/>
        </w:rPr>
        <w:t>iscovery</w:t>
      </w:r>
      <w:r>
        <w:rPr>
          <w:rFonts w:ascii="Times New Roman" w:hAnsi="Times New Roman" w:eastAsia="黑体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hint="eastAsia" w:ascii="Times New Roman" w:hAnsi="Times New Roman" w:eastAsia="黑体" w:cs="Times New Roman"/>
          <w:b/>
          <w:bCs/>
          <w:color w:val="000000"/>
          <w:sz w:val="28"/>
          <w:szCs w:val="28"/>
        </w:rPr>
        <w:t>of</w:t>
      </w:r>
      <w:r>
        <w:rPr>
          <w:rFonts w:ascii="Times New Roman" w:hAnsi="Times New Roman" w:eastAsia="黑体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hint="eastAsia" w:ascii="Times New Roman" w:hAnsi="Times New Roman" w:eastAsia="黑体" w:cs="Times New Roman"/>
          <w:b/>
          <w:bCs/>
          <w:color w:val="000000"/>
          <w:sz w:val="28"/>
          <w:szCs w:val="28"/>
        </w:rPr>
        <w:t>novel</w:t>
      </w:r>
      <w:r>
        <w:rPr>
          <w:rFonts w:ascii="Times New Roman" w:hAnsi="Times New Roman" w:eastAsia="黑体" w:cs="Times New Roman"/>
          <w:b/>
          <w:bCs/>
          <w:color w:val="000000"/>
          <w:sz w:val="28"/>
          <w:szCs w:val="28"/>
        </w:rPr>
        <w:t xml:space="preserve"> 1,2,4-</w:t>
      </w:r>
      <w:r>
        <w:rPr>
          <w:rFonts w:hint="eastAsia" w:ascii="Times New Roman" w:hAnsi="Times New Roman" w:eastAsia="黑体" w:cs="Times New Roman"/>
          <w:b/>
          <w:bCs/>
          <w:color w:val="000000"/>
          <w:sz w:val="28"/>
          <w:szCs w:val="28"/>
        </w:rPr>
        <w:t>t</w:t>
      </w:r>
      <w:r>
        <w:rPr>
          <w:rFonts w:ascii="Times New Roman" w:hAnsi="Times New Roman" w:eastAsia="黑体" w:cs="Times New Roman"/>
          <w:b/>
          <w:bCs/>
          <w:color w:val="000000"/>
          <w:sz w:val="28"/>
          <w:szCs w:val="28"/>
        </w:rPr>
        <w:t>riazine-</w:t>
      </w:r>
      <w:r>
        <w:rPr>
          <w:rFonts w:hint="eastAsia" w:ascii="Times New Roman" w:hAnsi="Times New Roman" w:eastAsia="黑体" w:cs="Times New Roman"/>
          <w:b/>
          <w:bCs/>
          <w:color w:val="000000"/>
          <w:sz w:val="28"/>
          <w:szCs w:val="28"/>
        </w:rPr>
        <w:t>c</w:t>
      </w:r>
      <w:r>
        <w:rPr>
          <w:rFonts w:ascii="Times New Roman" w:hAnsi="Times New Roman" w:eastAsia="黑体" w:cs="Times New Roman"/>
          <w:b/>
          <w:bCs/>
          <w:color w:val="000000"/>
          <w:sz w:val="28"/>
          <w:szCs w:val="28"/>
        </w:rPr>
        <w:t xml:space="preserve">halcone </w:t>
      </w:r>
      <w:bookmarkStart w:id="0" w:name="_Hlk61956602"/>
      <w:r>
        <w:rPr>
          <w:rFonts w:ascii="Times New Roman" w:hAnsi="Times New Roman" w:eastAsia="黑体" w:cs="Times New Roman"/>
          <w:b/>
          <w:bCs/>
          <w:color w:val="000000"/>
          <w:sz w:val="28"/>
          <w:szCs w:val="28"/>
        </w:rPr>
        <w:t>hybrids</w:t>
      </w:r>
      <w:bookmarkEnd w:id="0"/>
      <w:r>
        <w:rPr>
          <w:rFonts w:ascii="Times New Roman" w:hAnsi="Times New Roman" w:eastAsia="黑体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hint="eastAsia" w:ascii="Times New Roman" w:hAnsi="Times New Roman" w:eastAsia="黑体" w:cs="Times New Roman"/>
          <w:b/>
          <w:bCs/>
          <w:color w:val="000000"/>
          <w:sz w:val="28"/>
          <w:szCs w:val="28"/>
        </w:rPr>
        <w:t>as</w:t>
      </w:r>
      <w:r>
        <w:rPr>
          <w:rFonts w:ascii="Times New Roman" w:hAnsi="Times New Roman" w:eastAsia="黑体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hint="eastAsia" w:ascii="Times New Roman" w:hAnsi="Times New Roman" w:eastAsia="黑体" w:cs="Times New Roman"/>
          <w:b/>
          <w:bCs/>
          <w:color w:val="000000"/>
          <w:sz w:val="28"/>
          <w:szCs w:val="28"/>
        </w:rPr>
        <w:t>anti</w:t>
      </w:r>
      <w:r>
        <w:rPr>
          <w:rFonts w:ascii="Times New Roman" w:hAnsi="Times New Roman" w:eastAsia="黑体" w:cs="Times New Roman"/>
          <w:b/>
          <w:bCs/>
          <w:color w:val="000000"/>
          <w:sz w:val="28"/>
          <w:szCs w:val="28"/>
        </w:rPr>
        <w:t xml:space="preserve">-gastric cancer </w:t>
      </w:r>
      <w:r>
        <w:rPr>
          <w:rFonts w:hint="eastAsia" w:ascii="Times New Roman" w:hAnsi="Times New Roman" w:eastAsia="黑体" w:cs="Times New Roman"/>
          <w:b/>
          <w:bCs/>
          <w:color w:val="000000"/>
          <w:sz w:val="28"/>
          <w:szCs w:val="28"/>
        </w:rPr>
        <w:t>agents</w:t>
      </w:r>
      <w:r>
        <w:rPr>
          <w:rFonts w:ascii="Times New Roman" w:hAnsi="Times New Roman" w:eastAsia="黑体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hint="eastAsia" w:ascii="Times New Roman" w:hAnsi="Times New Roman" w:eastAsia="黑体" w:cs="Times New Roman"/>
          <w:b/>
          <w:bCs/>
          <w:color w:val="000000"/>
          <w:sz w:val="28"/>
          <w:szCs w:val="28"/>
        </w:rPr>
        <w:t>via</w:t>
      </w:r>
      <w:r>
        <w:rPr>
          <w:rFonts w:ascii="Times New Roman" w:hAnsi="Times New Roman" w:eastAsia="黑体" w:cs="Times New Roman"/>
          <w:b/>
          <w:bCs/>
          <w:color w:val="000000"/>
          <w:sz w:val="28"/>
          <w:szCs w:val="28"/>
        </w:rPr>
        <w:t xml:space="preserve"> an axis of ROS-ERK-DR5 </w:t>
      </w:r>
      <w:r>
        <w:rPr>
          <w:rFonts w:hint="eastAsia" w:ascii="Times New Roman" w:hAnsi="Times New Roman" w:eastAsia="黑体" w:cs="Times New Roman"/>
          <w:b/>
          <w:bCs/>
          <w:i/>
          <w:iCs/>
          <w:color w:val="000000"/>
          <w:sz w:val="28"/>
          <w:szCs w:val="28"/>
        </w:rPr>
        <w:t>in</w:t>
      </w:r>
      <w:r>
        <w:rPr>
          <w:rFonts w:ascii="Times New Roman" w:hAnsi="Times New Roman" w:eastAsia="黑体" w:cs="Times New Roman"/>
          <w:b/>
          <w:bCs/>
          <w:i/>
          <w:iCs/>
          <w:color w:val="000000"/>
          <w:sz w:val="28"/>
          <w:szCs w:val="28"/>
        </w:rPr>
        <w:t xml:space="preserve"> </w:t>
      </w:r>
      <w:r>
        <w:rPr>
          <w:rFonts w:hint="eastAsia" w:ascii="Times New Roman" w:hAnsi="Times New Roman" w:eastAsia="黑体" w:cs="Times New Roman"/>
          <w:b/>
          <w:bCs/>
          <w:i/>
          <w:iCs/>
          <w:color w:val="000000"/>
          <w:sz w:val="28"/>
          <w:szCs w:val="28"/>
        </w:rPr>
        <w:t>vitro</w:t>
      </w:r>
      <w:r>
        <w:rPr>
          <w:rFonts w:ascii="Times New Roman" w:hAnsi="Times New Roman" w:eastAsia="黑体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hint="eastAsia" w:ascii="Times New Roman" w:hAnsi="Times New Roman" w:eastAsia="黑体" w:cs="Times New Roman"/>
          <w:b/>
          <w:bCs/>
          <w:color w:val="000000"/>
          <w:sz w:val="28"/>
          <w:szCs w:val="28"/>
        </w:rPr>
        <w:t>and</w:t>
      </w:r>
      <w:r>
        <w:rPr>
          <w:rFonts w:ascii="Times New Roman" w:hAnsi="Times New Roman" w:eastAsia="黑体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hint="eastAsia" w:ascii="Times New Roman" w:hAnsi="Times New Roman" w:eastAsia="黑体" w:cs="Times New Roman"/>
          <w:b/>
          <w:bCs/>
          <w:i/>
          <w:iCs/>
          <w:color w:val="000000"/>
          <w:sz w:val="28"/>
          <w:szCs w:val="28"/>
        </w:rPr>
        <w:t>in</w:t>
      </w:r>
      <w:r>
        <w:rPr>
          <w:rFonts w:ascii="Times New Roman" w:hAnsi="Times New Roman" w:eastAsia="黑体" w:cs="Times New Roman"/>
          <w:b/>
          <w:bCs/>
          <w:i/>
          <w:iCs/>
          <w:color w:val="000000"/>
          <w:sz w:val="28"/>
          <w:szCs w:val="28"/>
        </w:rPr>
        <w:t xml:space="preserve"> </w:t>
      </w:r>
      <w:r>
        <w:rPr>
          <w:rFonts w:hint="eastAsia" w:ascii="Times New Roman" w:hAnsi="Times New Roman" w:eastAsia="黑体" w:cs="Times New Roman"/>
          <w:b/>
          <w:bCs/>
          <w:i/>
          <w:iCs/>
          <w:color w:val="000000"/>
          <w:sz w:val="28"/>
          <w:szCs w:val="28"/>
        </w:rPr>
        <w:t>vivo</w:t>
      </w:r>
    </w:p>
    <w:p>
      <w:pPr>
        <w:spacing w:line="480" w:lineRule="auto"/>
        <w:rPr>
          <w:rFonts w:ascii="Times New Roman" w:hAnsi="Times New Roman"/>
          <w:bCs/>
          <w:sz w:val="24"/>
          <w:szCs w:val="24"/>
        </w:rPr>
      </w:pPr>
      <w:bookmarkStart w:id="1" w:name="_Hlk78274834"/>
      <w:r>
        <w:rPr>
          <w:rFonts w:hint="eastAsia"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Chong Liu</w:t>
      </w:r>
      <w:r>
        <w:rPr>
          <w:rStyle w:val="13"/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>
        <w:rPr>
          <w:rStyle w:val="13"/>
          <w:rFonts w:hint="eastAsia" w:ascii="Times New Roman" w:hAnsi="Times New Roman" w:cs="Times New Roman"/>
          <w:sz w:val="24"/>
          <w:szCs w:val="24"/>
          <w:vertAlign w:val="superscript"/>
        </w:rPr>
        <w:t>a,</w:t>
      </w:r>
      <w:r>
        <w:rPr>
          <w:rStyle w:val="13"/>
          <w:rFonts w:ascii="Times New Roman" w:hAnsi="Times New Roman" w:cs="Times New Roman"/>
          <w:sz w:val="24"/>
          <w:szCs w:val="24"/>
          <w:vertAlign w:val="superscript"/>
        </w:rPr>
        <w:t xml:space="preserve"> 1, </w:t>
      </w:r>
      <w:r>
        <w:rPr>
          <w:rFonts w:ascii="Times New Roman" w:hAnsi="Times New Roman"/>
          <w:bCs/>
          <w:sz w:val="24"/>
          <w:szCs w:val="24"/>
        </w:rPr>
        <w:t>*</w:t>
      </w:r>
      <w:r>
        <w:rPr>
          <w:rStyle w:val="13"/>
          <w:rFonts w:hint="eastAsia" w:ascii="Times New Roman" w:hAnsi="Times New Roman" w:cs="Times New Roman"/>
          <w:sz w:val="24"/>
          <w:szCs w:val="24"/>
        </w:rPr>
        <w:t>,</w:t>
      </w:r>
      <w:r>
        <w:rPr>
          <w:rFonts w:hint="eastAsia"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J</w:t>
      </w:r>
      <w:r>
        <w:rPr>
          <w:rFonts w:hint="eastAsia"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ian</w:t>
      </w:r>
      <w:r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S</w:t>
      </w:r>
      <w:r>
        <w:rPr>
          <w:rFonts w:hint="eastAsia"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ong</w:t>
      </w:r>
      <w:r>
        <w:rPr>
          <w:rStyle w:val="13"/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>
        <w:rPr>
          <w:rStyle w:val="13"/>
          <w:rFonts w:hint="eastAsia" w:ascii="Times New Roman" w:hAnsi="Times New Roman" w:cs="Times New Roman"/>
          <w:sz w:val="24"/>
          <w:szCs w:val="24"/>
          <w:vertAlign w:val="superscript"/>
        </w:rPr>
        <w:t>b,</w:t>
      </w:r>
      <w:r>
        <w:rPr>
          <w:rStyle w:val="13"/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>
        <w:rPr>
          <w:rStyle w:val="13"/>
          <w:rFonts w:hint="eastAsia" w:ascii="Times New Roman" w:hAnsi="Times New Roman" w:cs="Times New Roman"/>
          <w:sz w:val="24"/>
          <w:szCs w:val="24"/>
          <w:vertAlign w:val="superscript"/>
        </w:rPr>
        <w:t xml:space="preserve">c </w:t>
      </w:r>
      <w:r>
        <w:rPr>
          <w:rStyle w:val="13"/>
          <w:rFonts w:ascii="Times New Roman" w:hAnsi="Times New Roman" w:cs="Times New Roman"/>
          <w:sz w:val="24"/>
          <w:szCs w:val="24"/>
          <w:vertAlign w:val="superscript"/>
        </w:rPr>
        <w:t>1</w:t>
      </w:r>
      <w:r>
        <w:rPr>
          <w:rStyle w:val="13"/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X</w:t>
      </w:r>
      <w:r>
        <w:rPr>
          <w:rFonts w:hint="eastAsia"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in-</w:t>
      </w:r>
      <w:r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X</w:t>
      </w:r>
      <w:r>
        <w:rPr>
          <w:rFonts w:hint="eastAsia"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in</w:t>
      </w:r>
      <w:r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C</w:t>
      </w:r>
      <w:r>
        <w:rPr>
          <w:rFonts w:hint="eastAsia"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ui</w:t>
      </w:r>
      <w:r>
        <w:rPr>
          <w:rStyle w:val="13"/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>
        <w:rPr>
          <w:rStyle w:val="13"/>
          <w:rFonts w:hint="eastAsia" w:ascii="Times New Roman" w:hAnsi="Times New Roman" w:cs="Times New Roman"/>
          <w:sz w:val="24"/>
          <w:szCs w:val="24"/>
          <w:vertAlign w:val="superscript"/>
        </w:rPr>
        <w:t>e</w:t>
      </w:r>
      <w:r>
        <w:rPr>
          <w:rStyle w:val="13"/>
          <w:rFonts w:ascii="Times New Roman" w:hAnsi="Times New Roman" w:cs="Times New Roman"/>
          <w:sz w:val="24"/>
          <w:szCs w:val="24"/>
          <w:vertAlign w:val="superscript"/>
        </w:rPr>
        <w:t>, 1</w:t>
      </w:r>
      <w:r>
        <w:rPr>
          <w:rStyle w:val="13"/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W</w:t>
      </w:r>
      <w:r>
        <w:rPr>
          <w:rFonts w:hint="eastAsia"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en</w:t>
      </w:r>
      <w:r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-B</w:t>
      </w:r>
      <w:r>
        <w:rPr>
          <w:rFonts w:hint="eastAsia"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o</w:t>
      </w:r>
      <w:r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Liu</w:t>
      </w:r>
      <w:r>
        <w:rPr>
          <w:rFonts w:hint="eastAsia" w:ascii="Times New Roman" w:hAnsi="Times New Roman" w:cs="Times New Roman"/>
          <w:sz w:val="24"/>
          <w:szCs w:val="24"/>
          <w:vertAlign w:val="superscript"/>
        </w:rPr>
        <w:t xml:space="preserve"> </w:t>
      </w:r>
      <w:r>
        <w:rPr>
          <w:rStyle w:val="13"/>
          <w:rFonts w:hint="eastAsia" w:ascii="Times New Roman" w:hAnsi="Times New Roman" w:cs="Times New Roman"/>
          <w:sz w:val="24"/>
          <w:szCs w:val="24"/>
          <w:vertAlign w:val="superscript"/>
        </w:rPr>
        <w:t>a</w:t>
      </w:r>
      <w:r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, </w:t>
      </w:r>
      <w:r>
        <w:rPr>
          <w:rStyle w:val="13"/>
          <w:rFonts w:hint="eastAsia" w:ascii="Times New Roman" w:hAnsi="Times New Roman" w:cs="Times New Roman"/>
          <w:sz w:val="24"/>
          <w:szCs w:val="24"/>
        </w:rPr>
        <w:t>Yin-Ru</w:t>
      </w:r>
      <w:r>
        <w:rPr>
          <w:rStyle w:val="13"/>
          <w:rFonts w:ascii="Times New Roman" w:hAnsi="Times New Roman" w:cs="Times New Roman"/>
          <w:sz w:val="24"/>
          <w:szCs w:val="24"/>
        </w:rPr>
        <w:t xml:space="preserve"> </w:t>
      </w:r>
      <w:r>
        <w:rPr>
          <w:rStyle w:val="13"/>
          <w:rFonts w:hint="eastAsia" w:ascii="Times New Roman" w:hAnsi="Times New Roman" w:cs="Times New Roman"/>
          <w:sz w:val="24"/>
          <w:szCs w:val="24"/>
        </w:rPr>
        <w:t>Li</w:t>
      </w:r>
      <w:r>
        <w:rPr>
          <w:rStyle w:val="13"/>
          <w:rFonts w:hint="eastAsia" w:ascii="Times New Roman" w:hAnsi="Times New Roman" w:cs="Times New Roman"/>
          <w:sz w:val="24"/>
          <w:szCs w:val="24"/>
          <w:vertAlign w:val="superscript"/>
        </w:rPr>
        <w:t xml:space="preserve"> </w:t>
      </w:r>
      <w:r>
        <w:rPr>
          <w:rStyle w:val="13"/>
          <w:rFonts w:ascii="Times New Roman" w:hAnsi="Times New Roman" w:cs="Times New Roman"/>
          <w:sz w:val="24"/>
          <w:szCs w:val="24"/>
          <w:vertAlign w:val="superscript"/>
        </w:rPr>
        <w:t>a</w:t>
      </w:r>
      <w:r>
        <w:rPr>
          <w:rStyle w:val="13"/>
          <w:rFonts w:hint="eastAsia" w:ascii="Times New Roman" w:hAnsi="Times New Roman" w:cs="Times New Roman"/>
          <w:sz w:val="24"/>
          <w:szCs w:val="24"/>
        </w:rPr>
        <w:t>,</w:t>
      </w:r>
      <w:r>
        <w:rPr>
          <w:rStyle w:val="13"/>
          <w:rFonts w:ascii="Times New Roman" w:hAnsi="Times New Roman" w:cs="Times New Roman"/>
          <w:sz w:val="24"/>
          <w:szCs w:val="24"/>
        </w:rPr>
        <w:t xml:space="preserve"> Guang-Xi Y</w:t>
      </w:r>
      <w:r>
        <w:rPr>
          <w:rStyle w:val="13"/>
          <w:rFonts w:hint="eastAsia"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>
        <w:rPr>
          <w:rStyle w:val="13"/>
          <w:rFonts w:ascii="Times New Roman" w:hAnsi="Times New Roman" w:cs="Times New Roman"/>
          <w:sz w:val="24"/>
          <w:szCs w:val="24"/>
          <w:vertAlign w:val="superscript"/>
        </w:rPr>
        <w:t>a</w:t>
      </w:r>
      <w:r>
        <w:rPr>
          <w:rStyle w:val="13"/>
          <w:rFonts w:ascii="Times New Roman" w:hAnsi="Times New Roman" w:cs="Times New Roman"/>
          <w:sz w:val="24"/>
          <w:szCs w:val="24"/>
        </w:rPr>
        <w:t>, X</w:t>
      </w:r>
      <w:r>
        <w:rPr>
          <w:rStyle w:val="13"/>
          <w:rFonts w:hint="eastAsia" w:ascii="Times New Roman" w:hAnsi="Times New Roman" w:cs="Times New Roman"/>
          <w:sz w:val="24"/>
          <w:szCs w:val="24"/>
        </w:rPr>
        <w:t>in-</w:t>
      </w:r>
      <w:r>
        <w:rPr>
          <w:rStyle w:val="13"/>
          <w:rFonts w:ascii="Times New Roman" w:hAnsi="Times New Roman" w:cs="Times New Roman"/>
          <w:sz w:val="24"/>
          <w:szCs w:val="24"/>
        </w:rPr>
        <w:t>Y</w:t>
      </w:r>
      <w:r>
        <w:rPr>
          <w:rStyle w:val="13"/>
          <w:rFonts w:hint="eastAsia" w:ascii="Times New Roman" w:hAnsi="Times New Roman" w:cs="Times New Roman"/>
          <w:sz w:val="24"/>
          <w:szCs w:val="24"/>
        </w:rPr>
        <w:t>i</w:t>
      </w:r>
      <w:r>
        <w:rPr>
          <w:rStyle w:val="13"/>
          <w:rFonts w:ascii="Times New Roman" w:hAnsi="Times New Roman" w:cs="Times New Roman"/>
          <w:sz w:val="24"/>
          <w:szCs w:val="24"/>
        </w:rPr>
        <w:t xml:space="preserve"> T</w:t>
      </w:r>
      <w:r>
        <w:rPr>
          <w:rStyle w:val="13"/>
          <w:rFonts w:hint="eastAsia" w:ascii="Times New Roman" w:hAnsi="Times New Roman" w:cs="Times New Roman"/>
          <w:sz w:val="24"/>
          <w:szCs w:val="24"/>
        </w:rPr>
        <w:t>ian</w:t>
      </w:r>
      <w:r>
        <w:rPr>
          <w:rStyle w:val="13"/>
          <w:rFonts w:hint="eastAsia" w:ascii="Times New Roman" w:hAnsi="Times New Roman" w:cs="Times New Roman"/>
          <w:sz w:val="24"/>
          <w:szCs w:val="24"/>
          <w:vertAlign w:val="superscript"/>
        </w:rPr>
        <w:t xml:space="preserve"> a</w:t>
      </w:r>
      <w:r>
        <w:rPr>
          <w:rStyle w:val="13"/>
          <w:rFonts w:hint="eastAsia" w:ascii="Times New Roman" w:hAnsi="Times New Roman" w:cs="Times New Roman"/>
          <w:sz w:val="24"/>
          <w:szCs w:val="24"/>
        </w:rPr>
        <w:t>,</w:t>
      </w:r>
      <w:r>
        <w:rPr>
          <w:rStyle w:val="13"/>
          <w:rFonts w:ascii="Times New Roman" w:hAnsi="Times New Roman" w:cs="Times New Roman"/>
          <w:sz w:val="24"/>
          <w:szCs w:val="24"/>
        </w:rPr>
        <w:t xml:space="preserve"> Ya-Feng Wang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>
        <w:rPr>
          <w:rStyle w:val="13"/>
          <w:rFonts w:ascii="Times New Roman" w:hAnsi="Times New Roman" w:cs="Times New Roman"/>
          <w:sz w:val="24"/>
          <w:szCs w:val="24"/>
          <w:vertAlign w:val="superscript"/>
        </w:rPr>
        <w:t xml:space="preserve">b, </w:t>
      </w:r>
      <w:r>
        <w:rPr>
          <w:rFonts w:ascii="Times New Roman" w:hAnsi="Times New Roman"/>
          <w:bCs/>
          <w:sz w:val="24"/>
          <w:szCs w:val="24"/>
        </w:rPr>
        <w:t>*,</w:t>
      </w:r>
      <w:r>
        <w:rPr>
          <w:rStyle w:val="13"/>
          <w:rFonts w:ascii="Times New Roman" w:hAnsi="Times New Roman" w:cs="Times New Roman"/>
          <w:sz w:val="24"/>
          <w:szCs w:val="24"/>
        </w:rPr>
        <w:t xml:space="preserve"> Yang Liu </w:t>
      </w:r>
      <w:r>
        <w:rPr>
          <w:rStyle w:val="13"/>
          <w:rFonts w:ascii="Times New Roman" w:hAnsi="Times New Roman" w:cs="Times New Roman"/>
          <w:sz w:val="24"/>
          <w:szCs w:val="24"/>
          <w:vertAlign w:val="superscript"/>
        </w:rPr>
        <w:t xml:space="preserve">b, </w:t>
      </w:r>
      <w:r>
        <w:rPr>
          <w:rFonts w:ascii="Times New Roman" w:hAnsi="Times New Roman"/>
          <w:bCs/>
          <w:sz w:val="24"/>
          <w:szCs w:val="24"/>
        </w:rPr>
        <w:t>*,</w:t>
      </w:r>
      <w:r>
        <w:rPr>
          <w:rStyle w:val="13"/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Sai-Yang Zhang</w:t>
      </w:r>
      <w:r>
        <w:rPr>
          <w:rStyle w:val="13"/>
          <w:rFonts w:ascii="Times New Roman" w:hAnsi="Times New Roman" w:cs="Times New Roman"/>
          <w:sz w:val="24"/>
          <w:szCs w:val="24"/>
          <w:vertAlign w:val="superscript"/>
        </w:rPr>
        <w:t xml:space="preserve"> a, b, c,</w:t>
      </w:r>
      <w:r>
        <w:rPr>
          <w:rFonts w:ascii="Times New Roman" w:hAnsi="Times New Roman"/>
          <w:bCs/>
          <w:sz w:val="24"/>
          <w:szCs w:val="24"/>
        </w:rPr>
        <w:t xml:space="preserve"> *</w:t>
      </w:r>
    </w:p>
    <w:p>
      <w:pPr>
        <w:numPr>
          <w:ilvl w:val="0"/>
          <w:numId w:val="1"/>
        </w:numPr>
        <w:spacing w:line="480" w:lineRule="auto"/>
        <w:ind w:left="420" w:hanging="420" w:hangingChars="20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Cs w:val="21"/>
        </w:rPr>
        <w:t>Department of pharmacy</w:t>
      </w:r>
      <w:r>
        <w:rPr>
          <w:rFonts w:hint="eastAsia" w:ascii="Times New Roman" w:hAnsi="Times New Roman"/>
          <w:bCs/>
          <w:szCs w:val="21"/>
        </w:rPr>
        <w:t>,</w:t>
      </w:r>
      <w:r>
        <w:rPr>
          <w:rFonts w:ascii="Times New Roman" w:hAnsi="Times New Roman"/>
          <w:bCs/>
          <w:szCs w:val="21"/>
        </w:rPr>
        <w:t xml:space="preserve"> </w:t>
      </w:r>
      <w:r>
        <w:rPr>
          <w:rFonts w:hint="eastAsia" w:ascii="Times New Roman" w:hAnsi="Times New Roman"/>
          <w:bCs/>
          <w:szCs w:val="21"/>
        </w:rPr>
        <w:t>The First Affiliated Hospital of Zhengzhou University</w:t>
      </w:r>
      <w:r>
        <w:rPr>
          <w:rFonts w:ascii="Times New Roman" w:hAnsi="Times New Roman"/>
          <w:bCs/>
          <w:szCs w:val="21"/>
        </w:rPr>
        <w:t>,</w:t>
      </w:r>
      <w:r>
        <w:rPr>
          <w:rFonts w:hint="eastAsia" w:ascii="Times New Roman" w:hAnsi="Times New Roman"/>
          <w:bCs/>
          <w:szCs w:val="21"/>
        </w:rPr>
        <w:t xml:space="preserve"> </w:t>
      </w:r>
      <w:r>
        <w:rPr>
          <w:rFonts w:ascii="Times New Roman" w:hAnsi="Times New Roman"/>
          <w:bCs/>
          <w:szCs w:val="21"/>
        </w:rPr>
        <w:t>Zhengzhou, 45000</w:t>
      </w:r>
      <w:r>
        <w:rPr>
          <w:rFonts w:hint="eastAsia" w:ascii="Times New Roman" w:hAnsi="Times New Roman"/>
          <w:bCs/>
          <w:szCs w:val="21"/>
        </w:rPr>
        <w:t>0</w:t>
      </w:r>
      <w:r>
        <w:rPr>
          <w:rFonts w:ascii="Times New Roman" w:hAnsi="Times New Roman"/>
          <w:bCs/>
          <w:szCs w:val="21"/>
        </w:rPr>
        <w:t>, China</w:t>
      </w:r>
    </w:p>
    <w:p>
      <w:pPr>
        <w:pStyle w:val="15"/>
        <w:numPr>
          <w:ilvl w:val="0"/>
          <w:numId w:val="1"/>
        </w:numPr>
        <w:spacing w:line="480" w:lineRule="auto"/>
        <w:ind w:firstLineChars="0"/>
        <w:rPr>
          <w:rFonts w:ascii="Times New Roman" w:hAnsi="Times New Roman"/>
          <w:bCs/>
          <w:sz w:val="24"/>
          <w:szCs w:val="24"/>
        </w:rPr>
      </w:pPr>
      <w:bookmarkStart w:id="2" w:name="_Hlk78274808"/>
      <w:r>
        <w:rPr>
          <w:rFonts w:ascii="Times New Roman" w:hAnsi="Times New Roman"/>
          <w:bCs/>
          <w:szCs w:val="21"/>
        </w:rPr>
        <w:t xml:space="preserve">School of Basic Medical Sciences, Zhengzhou University, </w:t>
      </w:r>
      <w:bookmarkStart w:id="3" w:name="_Hlk46000500"/>
      <w:r>
        <w:rPr>
          <w:rFonts w:ascii="Times New Roman" w:hAnsi="Times New Roman"/>
          <w:bCs/>
          <w:szCs w:val="21"/>
        </w:rPr>
        <w:t>Zhengzhou, 450001, China</w:t>
      </w:r>
      <w:bookmarkEnd w:id="3"/>
    </w:p>
    <w:p>
      <w:pPr>
        <w:numPr>
          <w:ilvl w:val="0"/>
          <w:numId w:val="1"/>
        </w:numPr>
        <w:spacing w:line="480" w:lineRule="auto"/>
        <w:ind w:left="420" w:hanging="420" w:hangingChars="200"/>
        <w:rPr>
          <w:rFonts w:ascii="Times New Roman" w:hAnsi="Times New Roman"/>
          <w:bCs/>
          <w:szCs w:val="21"/>
        </w:rPr>
      </w:pPr>
      <w:r>
        <w:rPr>
          <w:rFonts w:ascii="Times New Roman" w:hAnsi="Times New Roman"/>
          <w:bCs/>
          <w:szCs w:val="21"/>
        </w:rPr>
        <w:t>School of Pharmaceutical Sciences, Institute of Drug Discovery &amp; Development, Key Laboratory of Advanced Drug Preparation Technologies (Ministry of Education), Zhengzhou University, Zhengzhou, 450001, China</w:t>
      </w:r>
    </w:p>
    <w:p>
      <w:pPr>
        <w:numPr>
          <w:ilvl w:val="0"/>
          <w:numId w:val="1"/>
        </w:numPr>
        <w:spacing w:line="480" w:lineRule="auto"/>
        <w:ind w:left="420" w:hanging="420" w:hangingChars="200"/>
        <w:rPr>
          <w:rFonts w:ascii="Times New Roman" w:hAnsi="Times New Roman"/>
          <w:bCs/>
          <w:szCs w:val="21"/>
        </w:rPr>
      </w:pPr>
      <w:r>
        <w:rPr>
          <w:rFonts w:ascii="Times New Roman" w:hAnsi="Times New Roman"/>
          <w:bCs/>
          <w:szCs w:val="21"/>
        </w:rPr>
        <w:t>Henan Institute of Advanced Technology, Zhengzhou University, Zhengzhou 450001, China</w:t>
      </w:r>
    </w:p>
    <w:p>
      <w:pPr>
        <w:numPr>
          <w:ilvl w:val="0"/>
          <w:numId w:val="1"/>
        </w:numPr>
        <w:spacing w:line="480" w:lineRule="auto"/>
        <w:ind w:left="420" w:hanging="420" w:hangingChars="200"/>
        <w:rPr>
          <w:rFonts w:ascii="Times New Roman" w:hAnsi="Times New Roman"/>
          <w:bCs/>
          <w:szCs w:val="21"/>
        </w:rPr>
      </w:pPr>
      <w:r>
        <w:rPr>
          <w:rFonts w:ascii="Times New Roman" w:hAnsi="Times New Roman"/>
          <w:bCs/>
          <w:szCs w:val="21"/>
        </w:rPr>
        <w:t>Department of pharmacy</w:t>
      </w:r>
      <w:r>
        <w:rPr>
          <w:rFonts w:hint="eastAsia" w:ascii="Times New Roman" w:hAnsi="Times New Roman"/>
          <w:bCs/>
          <w:szCs w:val="21"/>
        </w:rPr>
        <w:t>,</w:t>
      </w:r>
      <w:r>
        <w:rPr>
          <w:rFonts w:ascii="Times New Roman" w:hAnsi="Times New Roman"/>
          <w:bCs/>
          <w:szCs w:val="21"/>
        </w:rPr>
        <w:t xml:space="preserve"> Liaocheng people's Hospital, Liaocheng, 252000, China</w:t>
      </w:r>
    </w:p>
    <w:p>
      <w:pPr>
        <w:spacing w:line="480" w:lineRule="auto"/>
        <w:ind w:left="420" w:hanging="420" w:hangingChars="200"/>
        <w:rPr>
          <w:rFonts w:ascii="Times New Roman" w:hAnsi="Times New Roman"/>
          <w:bCs/>
          <w:szCs w:val="21"/>
        </w:rPr>
      </w:pPr>
      <w:r>
        <w:rPr>
          <w:rFonts w:ascii="Times New Roman" w:hAnsi="Times New Roman" w:cs="Times New Roman"/>
          <w:bCs/>
          <w:szCs w:val="21"/>
        </w:rPr>
        <w:t xml:space="preserve">* Corresponding authors: </w:t>
      </w:r>
      <w:bookmarkStart w:id="4" w:name="_Hlk16351939"/>
      <w:r>
        <w:rPr>
          <w:rFonts w:hint="eastAsia" w:ascii="Times New Roman" w:hAnsi="Times New Roman"/>
          <w:bCs/>
          <w:szCs w:val="21"/>
        </w:rPr>
        <w:t>Chong</w:t>
      </w:r>
      <w:r>
        <w:rPr>
          <w:rFonts w:ascii="Times New Roman" w:hAnsi="Times New Roman"/>
          <w:bCs/>
          <w:szCs w:val="21"/>
        </w:rPr>
        <w:t xml:space="preserve"> Liu (</w:t>
      </w:r>
      <w:r>
        <w:rPr>
          <w:rFonts w:hint="eastAsia" w:ascii="Times New Roman" w:hAnsi="Times New Roman"/>
          <w:bCs/>
          <w:szCs w:val="21"/>
        </w:rPr>
        <w:t>liuchong121212@163.com</w:t>
      </w:r>
      <w:r>
        <w:rPr>
          <w:rFonts w:ascii="Times New Roman" w:hAnsi="Times New Roman"/>
          <w:bCs/>
          <w:szCs w:val="21"/>
        </w:rPr>
        <w:t>)</w:t>
      </w:r>
      <w:r>
        <w:rPr>
          <w:rFonts w:hint="eastAsia" w:ascii="Times New Roman" w:hAnsi="Times New Roman"/>
          <w:bCs/>
          <w:szCs w:val="21"/>
        </w:rPr>
        <w:t xml:space="preserve">, </w:t>
      </w:r>
      <w:r>
        <w:rPr>
          <w:rFonts w:ascii="Times New Roman" w:hAnsi="Times New Roman"/>
          <w:bCs/>
          <w:szCs w:val="21"/>
        </w:rPr>
        <w:t>Ya-Feng Wang (</w:t>
      </w:r>
      <w:r>
        <w:fldChar w:fldCharType="begin"/>
      </w:r>
      <w:r>
        <w:instrText xml:space="preserve"> HYPERLINK "mailto:yfwang@zzu.edu.cn" </w:instrText>
      </w:r>
      <w:r>
        <w:fldChar w:fldCharType="separate"/>
      </w:r>
      <w:r>
        <w:rPr>
          <w:rStyle w:val="9"/>
          <w:rFonts w:ascii="Times New Roman" w:hAnsi="Times New Roman" w:cs="Times New Roman"/>
          <w:bCs/>
          <w:color w:val="auto"/>
          <w:szCs w:val="21"/>
        </w:rPr>
        <w:t>yfwang@zzu.edu.cn</w:t>
      </w:r>
      <w:r>
        <w:rPr>
          <w:rStyle w:val="9"/>
          <w:rFonts w:ascii="Times New Roman" w:hAnsi="Times New Roman" w:cs="Times New Roman"/>
          <w:bCs/>
          <w:color w:val="auto"/>
          <w:szCs w:val="21"/>
        </w:rPr>
        <w:fldChar w:fldCharType="end"/>
      </w:r>
      <w:r>
        <w:rPr>
          <w:rFonts w:hint="eastAsia" w:ascii="Times New Roman" w:hAnsi="Times New Roman"/>
          <w:bCs/>
          <w:szCs w:val="21"/>
        </w:rPr>
        <w:t xml:space="preserve">), </w:t>
      </w:r>
      <w:r>
        <w:rPr>
          <w:rFonts w:ascii="Times New Roman" w:hAnsi="Times New Roman"/>
          <w:bCs/>
          <w:szCs w:val="21"/>
        </w:rPr>
        <w:t xml:space="preserve">Yang Liu (liuyang8016@126.com), Sai-Yang Zhang (saiyangz@zzu.edu.cn) </w:t>
      </w:r>
      <w:bookmarkEnd w:id="4"/>
    </w:p>
    <w:p>
      <w:pPr>
        <w:spacing w:line="480" w:lineRule="auto"/>
        <w:ind w:left="420" w:hanging="420" w:hangingChars="200"/>
        <w:rPr>
          <w:rFonts w:ascii="Times New Roman" w:hAnsi="Times New Roman" w:cs="Times New Roman"/>
          <w:bCs/>
          <w:szCs w:val="21"/>
        </w:rPr>
      </w:pPr>
      <w:r>
        <w:rPr>
          <w:rFonts w:ascii="Times New Roman" w:hAnsi="Times New Roman" w:cs="Times New Roman"/>
          <w:bCs/>
          <w:szCs w:val="21"/>
          <w:vertAlign w:val="superscript"/>
        </w:rPr>
        <w:t>1</w:t>
      </w:r>
      <w:r>
        <w:rPr>
          <w:rFonts w:ascii="Times New Roman" w:hAnsi="Times New Roman" w:cs="Times New Roman"/>
          <w:bCs/>
          <w:szCs w:val="21"/>
        </w:rPr>
        <w:t xml:space="preserve"> These authors contributed equally to this work</w:t>
      </w:r>
    </w:p>
    <w:bookmarkEnd w:id="1"/>
    <w:bookmarkEnd w:id="2"/>
    <w:p>
      <w:pPr>
        <w:spacing w:line="360" w:lineRule="auto"/>
        <w:rPr>
          <w:rFonts w:ascii="Times New Roman" w:hAnsi="Times New Roman" w:eastAsia="黑体" w:cs="Times New Roman"/>
          <w:b/>
          <w:bCs/>
          <w:i/>
          <w:iCs/>
          <w:color w:val="000000"/>
          <w:sz w:val="28"/>
          <w:szCs w:val="28"/>
        </w:rPr>
      </w:pPr>
    </w:p>
    <w:p>
      <w:pPr>
        <w:spacing w:line="360" w:lineRule="auto"/>
        <w:rPr>
          <w:rFonts w:ascii="Times New Roman" w:hAnsi="Times New Roman" w:eastAsia="黑体" w:cs="Times New Roman"/>
          <w:b/>
          <w:bCs/>
          <w:i/>
          <w:iCs/>
          <w:color w:val="000000"/>
          <w:sz w:val="28"/>
          <w:szCs w:val="28"/>
        </w:rPr>
      </w:pPr>
    </w:p>
    <w:p/>
    <w:p/>
    <w:p/>
    <w:p/>
    <w:p/>
    <w:p/>
    <w:p/>
    <w:p/>
    <w:p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S</w:t>
      </w:r>
      <w:r>
        <w:rPr>
          <w:rFonts w:hint="eastAsia" w:ascii="Times New Roman" w:hAnsi="Times New Roman" w:cs="Times New Roman"/>
          <w:b/>
          <w:bCs/>
          <w:sz w:val="28"/>
          <w:szCs w:val="28"/>
        </w:rPr>
        <w:t>upporting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Fig</w:t>
      </w:r>
      <w:r>
        <w:rPr>
          <w:rFonts w:hint="eastAsia" w:ascii="Times New Roman" w:hAnsi="Times New Roman" w:cs="Times New Roman"/>
          <w:b/>
          <w:bCs/>
          <w:sz w:val="28"/>
          <w:szCs w:val="28"/>
        </w:rPr>
        <w:t>ure</w:t>
      </w:r>
      <w:r>
        <w:rPr>
          <w:rFonts w:ascii="Times New Roman" w:hAnsi="Times New Roman" w:cs="Times New Roman"/>
          <w:b/>
          <w:bCs/>
          <w:sz w:val="28"/>
          <w:szCs w:val="28"/>
        </w:rPr>
        <w:t>s</w:t>
      </w:r>
    </w:p>
    <w:p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drawing>
          <wp:inline distT="0" distB="0" distL="0" distR="0">
            <wp:extent cx="4286250" cy="1294130"/>
            <wp:effectExtent l="0" t="0" r="0" b="0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98226" cy="12981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Fig. S1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Cleavage of PARP in MGC-803 cells, cells were treated with compound </w:t>
      </w:r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9l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(800 nmol/L).</w:t>
      </w:r>
    </w:p>
    <w:p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drawing>
          <wp:inline distT="0" distB="0" distL="0" distR="0">
            <wp:extent cx="3985260" cy="1174750"/>
            <wp:effectExtent l="0" t="0" r="0" b="0"/>
            <wp:docPr id="36" name="图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020755" cy="11853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hint="eastAsia" w:ascii="Times New Roman" w:hAnsi="Times New Roman" w:cs="Times New Roman"/>
          <w:b/>
          <w:bCs/>
          <w:sz w:val="24"/>
          <w:szCs w:val="24"/>
          <w:shd w:val="clear" w:color="auto" w:fill="FFFFFF"/>
        </w:rPr>
        <w:t>F</w:t>
      </w:r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ig. S2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Cleavage of PARP in SGC-7901 cells, cells were treated with compound </w:t>
      </w:r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9l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(800 nmol/L).</w:t>
      </w:r>
    </w:p>
    <w:p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hint="eastAsia" w:ascii="Times New Roman" w:hAnsi="Times New Roman" w:cs="Times New Roman"/>
          <w:sz w:val="24"/>
          <w:szCs w:val="24"/>
          <w:shd w:val="clear" w:color="auto" w:fill="FFFFFF"/>
        </w:rPr>
        <w:drawing>
          <wp:inline distT="0" distB="0" distL="0" distR="0">
            <wp:extent cx="2247900" cy="2108200"/>
            <wp:effectExtent l="0" t="0" r="0" b="0"/>
            <wp:docPr id="38" name="图片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54368" cy="21140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hint="eastAsia" w:ascii="Times New Roman" w:hAnsi="Times New Roman" w:cs="Times New Roman"/>
          <w:b/>
          <w:bCs/>
          <w:sz w:val="24"/>
          <w:szCs w:val="24"/>
          <w:shd w:val="clear" w:color="auto" w:fill="FFFFFF"/>
        </w:rPr>
        <w:t>F</w:t>
      </w:r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ig. S3.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Knock down of ERK by 3 siERK (100 pmol/L), cells were treated for 48 hours.</w:t>
      </w:r>
    </w:p>
    <w:p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drawing>
          <wp:inline distT="0" distB="0" distL="0" distR="0">
            <wp:extent cx="2490470" cy="1859915"/>
            <wp:effectExtent l="0" t="0" r="5080" b="0"/>
            <wp:docPr id="40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92756" cy="1861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hint="eastAsia" w:ascii="Times New Roman" w:hAnsi="Times New Roman" w:cs="Times New Roman"/>
          <w:b/>
          <w:bCs/>
          <w:sz w:val="24"/>
          <w:szCs w:val="24"/>
          <w:shd w:val="clear" w:color="auto" w:fill="FFFFFF"/>
        </w:rPr>
        <w:t>F</w:t>
      </w:r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ig. S4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. Knock down of DR5 by 3 siDR5 (100 pmol/L), cells were treated for 48 hours.</w:t>
      </w:r>
    </w:p>
    <w:p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hint="eastAsia" w:ascii="Times New Roman" w:hAnsi="Times New Roman" w:cs="Times New Roman"/>
          <w:sz w:val="24"/>
          <w:szCs w:val="24"/>
          <w:shd w:val="clear" w:color="auto" w:fill="FFFFFF"/>
        </w:rPr>
        <w:drawing>
          <wp:inline distT="0" distB="0" distL="0" distR="0">
            <wp:extent cx="3517900" cy="1082675"/>
            <wp:effectExtent l="0" t="0" r="0" b="0"/>
            <wp:docPr id="42" name="图片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4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19824" cy="10834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hint="eastAsia" w:ascii="Times New Roman" w:hAnsi="Times New Roman" w:cs="Times New Roman"/>
          <w:b/>
          <w:bCs/>
          <w:sz w:val="24"/>
          <w:szCs w:val="24"/>
          <w:shd w:val="clear" w:color="auto" w:fill="FFFFFF"/>
        </w:rPr>
        <w:t>F</w:t>
      </w:r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ig. S5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Cleavage of PARP in SGC-7901 cells, cells were treated with compound </w:t>
      </w:r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9l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alone or combine with siDR5.</w:t>
      </w:r>
    </w:p>
    <w:p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hint="eastAsia" w:ascii="Times New Roman" w:hAnsi="Times New Roman" w:cs="Times New Roman"/>
          <w:sz w:val="24"/>
          <w:szCs w:val="24"/>
          <w:shd w:val="clear" w:color="auto" w:fill="FFFFFF"/>
        </w:rPr>
        <w:drawing>
          <wp:inline distT="0" distB="0" distL="0" distR="0">
            <wp:extent cx="5257800" cy="1356360"/>
            <wp:effectExtent l="0" t="0" r="0" b="0"/>
            <wp:docPr id="43" name="图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4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1356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hint="eastAsia" w:ascii="Times New Roman" w:hAnsi="Times New Roman" w:cs="Times New Roman"/>
          <w:b/>
          <w:bCs/>
          <w:sz w:val="24"/>
          <w:szCs w:val="24"/>
          <w:shd w:val="clear" w:color="auto" w:fill="FFFFFF"/>
        </w:rPr>
        <w:t>F</w:t>
      </w:r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ig. S6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Cell cycle distribution, MGC-803 cells were treated with compound </w:t>
      </w:r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9l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for 48 hours.</w:t>
      </w:r>
    </w:p>
    <w:p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hint="eastAsia" w:ascii="Times New Roman" w:hAnsi="Times New Roman" w:cs="Times New Roman"/>
          <w:sz w:val="24"/>
          <w:szCs w:val="24"/>
          <w:shd w:val="clear" w:color="auto" w:fill="FFFFFF"/>
        </w:rPr>
        <w:drawing>
          <wp:inline distT="0" distB="0" distL="0" distR="0">
            <wp:extent cx="5273040" cy="1379220"/>
            <wp:effectExtent l="0" t="0" r="0" b="0"/>
            <wp:docPr id="44" name="图片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4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1379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hint="eastAsia" w:ascii="Times New Roman" w:hAnsi="Times New Roman" w:cs="Times New Roman"/>
          <w:b/>
          <w:bCs/>
          <w:sz w:val="24"/>
          <w:szCs w:val="24"/>
          <w:shd w:val="clear" w:color="auto" w:fill="FFFFFF"/>
        </w:rPr>
        <w:t>F</w:t>
      </w:r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ig. S7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Cell cycle distribution, SGC-7901 cells were treated with compound </w:t>
      </w:r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9l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for 48 hours.</w:t>
      </w:r>
    </w:p>
    <w:p>
      <w:pPr>
        <w:widowControl/>
        <w:jc w:val="left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drawing>
          <wp:inline distT="0" distB="0" distL="0" distR="0">
            <wp:extent cx="4881880" cy="944880"/>
            <wp:effectExtent l="0" t="0" r="0" b="0"/>
            <wp:docPr id="45" name="图片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4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902422" cy="9493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hint="eastAsia" w:ascii="Times New Roman" w:hAnsi="Times New Roman" w:cs="Times New Roman"/>
          <w:b/>
          <w:bCs/>
          <w:sz w:val="24"/>
          <w:szCs w:val="24"/>
          <w:shd w:val="clear" w:color="auto" w:fill="FFFFFF"/>
        </w:rPr>
        <w:t>F</w:t>
      </w:r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ig. S8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. Formatted cell colonies, MGC-803 cells were treated for 7 days.</w:t>
      </w:r>
    </w:p>
    <w:p>
      <w:pPr>
        <w:spacing w:line="36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hint="eastAsia" w:ascii="Times New Roman" w:hAnsi="Times New Roman" w:cs="Times New Roman"/>
          <w:sz w:val="24"/>
          <w:szCs w:val="24"/>
          <w:shd w:val="clear" w:color="auto" w:fill="FFFFFF"/>
        </w:rPr>
        <w:drawing>
          <wp:inline distT="0" distB="0" distL="0" distR="0">
            <wp:extent cx="5273040" cy="1028700"/>
            <wp:effectExtent l="0" t="0" r="3810" b="0"/>
            <wp:docPr id="46" name="图片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46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hint="eastAsia" w:ascii="Times New Roman" w:hAnsi="Times New Roman" w:cs="Times New Roman"/>
          <w:b/>
          <w:bCs/>
          <w:sz w:val="24"/>
          <w:szCs w:val="24"/>
          <w:shd w:val="clear" w:color="auto" w:fill="FFFFFF"/>
        </w:rPr>
        <w:t>F</w:t>
      </w:r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ig. S9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. Formatted cell colonies, SGC-7901 cells were treated for 7 days.</w:t>
      </w:r>
    </w:p>
    <w:p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hint="eastAsia" w:ascii="Times New Roman" w:hAnsi="Times New Roman" w:cs="Times New Roman"/>
          <w:sz w:val="24"/>
          <w:szCs w:val="24"/>
          <w:shd w:val="clear" w:color="auto" w:fill="FFFFFF"/>
        </w:rPr>
        <w:drawing>
          <wp:inline distT="0" distB="0" distL="0" distR="0">
            <wp:extent cx="3655060" cy="1672590"/>
            <wp:effectExtent l="0" t="0" r="0" b="0"/>
            <wp:docPr id="47" name="图片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4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60938" cy="16753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Fig. S10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. Cell cycle related protein levels, MGC-803 cells were treated for 48 hours.</w:t>
      </w:r>
    </w:p>
    <w:p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drawing>
          <wp:inline distT="0" distB="0" distL="0" distR="0">
            <wp:extent cx="3275330" cy="1498600"/>
            <wp:effectExtent l="0" t="0" r="0" b="0"/>
            <wp:docPr id="48" name="图片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4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83172" cy="15024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Fig. S11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. Cell cycle related protein levels, SGC-7901 cells were treated for 48 hours.</w:t>
      </w:r>
    </w:p>
    <w:p>
      <w:pPr>
        <w:spacing w:line="360" w:lineRule="auto"/>
        <w:rPr>
          <w:rFonts w:ascii="Times New Roman" w:hAnsi="Times New Roman" w:eastAsia="等线" w:cs="Times New Roman"/>
          <w:b/>
          <w:bCs/>
          <w:sz w:val="28"/>
          <w:szCs w:val="28"/>
          <w:lang w:bidi="ar"/>
        </w:rPr>
      </w:pPr>
      <w:r>
        <w:rPr>
          <w:rFonts w:ascii="Times New Roman" w:hAnsi="Times New Roman" w:eastAsia="等线" w:cs="Times New Roman"/>
          <w:b/>
          <w:bCs/>
          <w:sz w:val="28"/>
          <w:szCs w:val="28"/>
          <w:lang w:bidi="ar"/>
        </w:rPr>
        <w:t>Table S1</w:t>
      </w:r>
      <w:r>
        <w:rPr>
          <w:rFonts w:hint="eastAsia" w:ascii="Times New Roman" w:hAnsi="Times New Roman" w:eastAsia="等线" w:cs="Times New Roman"/>
          <w:b/>
          <w:bCs/>
          <w:sz w:val="28"/>
          <w:szCs w:val="28"/>
          <w:lang w:bidi="ar"/>
        </w:rPr>
        <w:t>.</w:t>
      </w:r>
      <w:r>
        <w:rPr>
          <w:rFonts w:ascii="Times New Roman" w:hAnsi="Times New Roman" w:eastAsia="等线" w:cs="Times New Roman"/>
          <w:b/>
          <w:bCs/>
          <w:sz w:val="28"/>
          <w:szCs w:val="28"/>
          <w:lang w:bidi="ar"/>
        </w:rPr>
        <w:t xml:space="preserve"> Sequences of siRNA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none" w:color="auto" w:sz="0" w:space="0"/>
          <w:insideH w:val="single" w:color="auto" w:sz="4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80"/>
        <w:gridCol w:w="55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2780" w:type="dxa"/>
            <w:tcBorders>
              <w:top w:val="single" w:color="auto" w:sz="12" w:space="0"/>
              <w:left w:val="nil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siRNA</w:t>
            </w:r>
          </w:p>
        </w:tc>
        <w:tc>
          <w:tcPr>
            <w:tcW w:w="5526" w:type="dxa"/>
            <w:tcBorders>
              <w:top w:val="single" w:color="auto" w:sz="12" w:space="0"/>
              <w:bottom w:val="single" w:color="auto" w:sz="12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 w:firstLine="960" w:firstLineChars="400"/>
              <w:jc w:val="center"/>
              <w:rPr>
                <w:rFonts w:hint="eastAsia"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等线" w:cs="Times New Roman"/>
                <w:sz w:val="24"/>
                <w:szCs w:val="24"/>
                <w:lang w:bidi="ar"/>
              </w:rPr>
              <w:t>Sequences (5’ to 3’)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2780" w:type="dxa"/>
            <w:tcBorders>
              <w:top w:val="single" w:color="auto" w:sz="12" w:space="0"/>
              <w:left w:val="nil"/>
              <w:bottom w:val="nil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siMAPK1</w:t>
            </w:r>
          </w:p>
        </w:tc>
        <w:tc>
          <w:tcPr>
            <w:tcW w:w="5526" w:type="dxa"/>
            <w:tcBorders>
              <w:top w:val="single" w:color="auto" w:sz="12" w:space="0"/>
              <w:bottom w:val="nil"/>
            </w:tcBorders>
          </w:tcPr>
          <w:p>
            <w:pPr>
              <w:keepNext w:val="0"/>
              <w:keepLines w:val="0"/>
              <w:suppressLineNumbers w:val="0"/>
              <w:wordWrap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GUGCUCUGCUUAUGAUAAUTT</w:t>
            </w:r>
          </w:p>
          <w:p>
            <w:pPr>
              <w:keepNext w:val="0"/>
              <w:keepLines w:val="0"/>
              <w:suppressLineNumbers w:val="0"/>
              <w:wordWrap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AUUAUCAUAAGCAGAGCACTT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2780" w:type="dxa"/>
            <w:tcBorders>
              <w:top w:val="nil"/>
              <w:left w:val="nil"/>
              <w:bottom w:val="nil"/>
            </w:tcBorders>
            <w:vAlign w:val="center"/>
          </w:tcPr>
          <w:p>
            <w:pPr>
              <w:keepNext w:val="0"/>
              <w:keepLines w:val="0"/>
              <w:suppressLineNumbers w:val="0"/>
              <w:wordWrap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siMAPK2</w:t>
            </w:r>
          </w:p>
        </w:tc>
        <w:tc>
          <w:tcPr>
            <w:tcW w:w="5526" w:type="dxa"/>
            <w:tcBorders>
              <w:top w:val="nil"/>
              <w:bottom w:val="nil"/>
            </w:tcBorders>
          </w:tcPr>
          <w:p>
            <w:pPr>
              <w:keepNext w:val="0"/>
              <w:keepLines w:val="0"/>
              <w:suppressLineNumbers w:val="0"/>
              <w:wordWrap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CACCAACCAUCGAGCAAAUTT</w:t>
            </w:r>
          </w:p>
          <w:p>
            <w:pPr>
              <w:keepNext w:val="0"/>
              <w:keepLines w:val="0"/>
              <w:suppressLineNumbers w:val="0"/>
              <w:wordWrap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AUUUGCUGCAUGGUUGGUGTT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2780" w:type="dxa"/>
            <w:tcBorders>
              <w:top w:val="nil"/>
              <w:left w:val="nil"/>
              <w:bottom w:val="nil"/>
            </w:tcBorders>
            <w:vAlign w:val="center"/>
          </w:tcPr>
          <w:p>
            <w:pPr>
              <w:keepNext w:val="0"/>
              <w:keepLines w:val="0"/>
              <w:suppressLineNumbers w:val="0"/>
              <w:wordWrap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siMAPK3</w:t>
            </w:r>
          </w:p>
        </w:tc>
        <w:tc>
          <w:tcPr>
            <w:tcW w:w="5526" w:type="dxa"/>
            <w:tcBorders>
              <w:top w:val="nil"/>
              <w:bottom w:val="nil"/>
            </w:tcBorders>
          </w:tcPr>
          <w:p>
            <w:pPr>
              <w:keepNext w:val="0"/>
              <w:keepLines w:val="0"/>
              <w:suppressLineNumbers w:val="0"/>
              <w:wordWrap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CCAUAUCUGGAGCAGUAUUTT</w:t>
            </w:r>
          </w:p>
          <w:p>
            <w:pPr>
              <w:keepNext w:val="0"/>
              <w:keepLines w:val="0"/>
              <w:suppressLineNumbers w:val="0"/>
              <w:wordWrap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CCAUAUCUGGAGCAGUAUUTT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2780" w:type="dxa"/>
            <w:tcBorders>
              <w:top w:val="nil"/>
              <w:left w:val="nil"/>
              <w:bottom w:val="nil"/>
            </w:tcBorders>
            <w:vAlign w:val="center"/>
          </w:tcPr>
          <w:p>
            <w:pPr>
              <w:keepNext w:val="0"/>
              <w:keepLines w:val="0"/>
              <w:suppressLineNumbers w:val="0"/>
              <w:wordWrap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siDR5-1</w:t>
            </w:r>
          </w:p>
        </w:tc>
        <w:tc>
          <w:tcPr>
            <w:tcW w:w="5526" w:type="dxa"/>
            <w:tcBorders>
              <w:top w:val="nil"/>
              <w:bottom w:val="nil"/>
            </w:tcBorders>
          </w:tcPr>
          <w:p>
            <w:pPr>
              <w:keepNext w:val="0"/>
              <w:keepLines w:val="0"/>
              <w:suppressLineNumbers w:val="0"/>
              <w:wordWrap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UCAGAAGACGGUAGAGAUUTT</w:t>
            </w:r>
          </w:p>
          <w:p>
            <w:pPr>
              <w:keepNext w:val="0"/>
              <w:keepLines w:val="0"/>
              <w:suppressLineNumbers w:val="0"/>
              <w:wordWrap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AAUCUCUACGCUCUUCUGATT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2780" w:type="dxa"/>
            <w:tcBorders>
              <w:top w:val="nil"/>
              <w:left w:val="nil"/>
              <w:bottom w:val="nil"/>
            </w:tcBorders>
            <w:vAlign w:val="center"/>
          </w:tcPr>
          <w:p>
            <w:pPr>
              <w:keepNext w:val="0"/>
              <w:keepLines w:val="0"/>
              <w:suppressLineNumbers w:val="0"/>
              <w:wordWrap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siDR5-2</w:t>
            </w:r>
          </w:p>
        </w:tc>
        <w:tc>
          <w:tcPr>
            <w:tcW w:w="5526" w:type="dxa"/>
            <w:tcBorders>
              <w:top w:val="nil"/>
              <w:bottom w:val="nil"/>
            </w:tcBorders>
          </w:tcPr>
          <w:p>
            <w:pPr>
              <w:keepNext w:val="0"/>
              <w:keepLines w:val="0"/>
              <w:suppressLineNumbers w:val="0"/>
              <w:wordWrap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UCAGGUGAAGUGGAGCUAATT</w:t>
            </w:r>
          </w:p>
          <w:p>
            <w:pPr>
              <w:keepNext w:val="0"/>
              <w:keepLines w:val="0"/>
              <w:suppressLineNumbers w:val="0"/>
              <w:wordWrap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UUAGCUCCACUUCACCUGATT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2780" w:type="dxa"/>
            <w:tcBorders>
              <w:top w:val="nil"/>
              <w:left w:val="nil"/>
              <w:bottom w:val="nil"/>
            </w:tcBorders>
            <w:vAlign w:val="center"/>
          </w:tcPr>
          <w:p>
            <w:pPr>
              <w:keepNext w:val="0"/>
              <w:keepLines w:val="0"/>
              <w:suppressLineNumbers w:val="0"/>
              <w:wordWrap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siDR5-3</w:t>
            </w:r>
          </w:p>
        </w:tc>
        <w:tc>
          <w:tcPr>
            <w:tcW w:w="5526" w:type="dxa"/>
            <w:tcBorders>
              <w:top w:val="nil"/>
              <w:bottom w:val="nil"/>
            </w:tcBorders>
          </w:tcPr>
          <w:p>
            <w:pPr>
              <w:keepNext w:val="0"/>
              <w:keepLines w:val="0"/>
              <w:suppressLineNumbers w:val="0"/>
              <w:wordWrap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CAGCCGUAGUCUUGAUUGUTT</w:t>
            </w:r>
          </w:p>
          <w:p>
            <w:pPr>
              <w:keepNext w:val="0"/>
              <w:keepLines w:val="0"/>
              <w:suppressLineNumbers w:val="0"/>
              <w:wordWrap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ACAAUCAAGACUACGGCUGTT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2780" w:type="dxa"/>
            <w:tcBorders>
              <w:top w:val="nil"/>
              <w:left w:val="nil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wordWrap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siControl</w:t>
            </w:r>
          </w:p>
        </w:tc>
        <w:tc>
          <w:tcPr>
            <w:tcW w:w="5526" w:type="dxa"/>
            <w:tcBorders>
              <w:top w:val="nil"/>
              <w:bottom w:val="single" w:color="auto" w:sz="12" w:space="0"/>
            </w:tcBorders>
          </w:tcPr>
          <w:p>
            <w:pPr>
              <w:keepNext w:val="0"/>
              <w:keepLines w:val="0"/>
              <w:suppressLineNumbers w:val="0"/>
              <w:wordWrap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UUCUCCGAACGUGUCACGUTT</w:t>
            </w:r>
          </w:p>
        </w:tc>
      </w:tr>
    </w:tbl>
    <w:p/>
    <w:p/>
    <w:p/>
    <w:p>
      <w:pPr>
        <w:pStyle w:val="15"/>
        <w:numPr>
          <w:ilvl w:val="0"/>
          <w:numId w:val="2"/>
        </w:numPr>
        <w:tabs>
          <w:tab w:val="left" w:pos="824"/>
        </w:tabs>
        <w:ind w:firstLineChars="0"/>
      </w:pP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H </w:t>
      </w:r>
      <w:r>
        <w:rPr>
          <w:rFonts w:hint="eastAsia" w:ascii="Times New Roman" w:hAnsi="Times New Roman" w:eastAsia="宋体" w:cs="Times New Roman"/>
          <w:color w:val="000000"/>
          <w:sz w:val="30"/>
          <w:szCs w:val="30"/>
          <w:lang w:val="en-US" w:eastAsia="zh-CN"/>
        </w:rPr>
        <w:t xml:space="preserve">and </w:t>
      </w: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C-NMR of Compound </w:t>
      </w:r>
      <w:r>
        <w:rPr>
          <w:rStyle w:val="14"/>
          <w:rFonts w:hint="eastAsia" w:eastAsia="宋体"/>
          <w:lang w:val="en-US" w:eastAsia="zh-CN"/>
        </w:rPr>
        <w:t>7</w:t>
      </w:r>
    </w:p>
    <w:p>
      <w:pPr>
        <w:jc w:val="center"/>
      </w:pPr>
      <w:r>
        <w:drawing>
          <wp:inline distT="0" distB="0" distL="114300" distR="114300">
            <wp:extent cx="4671060" cy="3415030"/>
            <wp:effectExtent l="0" t="0" r="2540" b="1270"/>
            <wp:docPr id="5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1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671060" cy="3415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</w:pPr>
      <w:r>
        <w:rPr>
          <w:rFonts w:ascii="Times New Roman" w:hAnsi="Times New Roman" w:eastAsia="宋体" w:cs="Times New Roman"/>
          <w:b/>
          <w:bCs/>
          <w:color w:val="000000"/>
          <w:sz w:val="24"/>
          <w:szCs w:val="24"/>
        </w:rPr>
        <w:t>Figure S1</w:t>
      </w:r>
      <w:r>
        <w:rPr>
          <w:rFonts w:hint="eastAsia" w:ascii="Times New Roman" w:hAnsi="Times New Roman" w:eastAsia="宋体" w:cs="Times New Roman"/>
          <w:b/>
          <w:bCs/>
          <w:color w:val="000000"/>
          <w:sz w:val="24"/>
          <w:szCs w:val="24"/>
          <w:lang w:val="en-US" w:eastAsia="zh-CN"/>
        </w:rPr>
        <w:t>3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H NMR spectrum of compound </w:t>
      </w:r>
      <w:r>
        <w:rPr>
          <w:rStyle w:val="14"/>
          <w:rFonts w:hint="eastAsia" w:eastAsia="宋体"/>
          <w:sz w:val="24"/>
          <w:szCs w:val="24"/>
          <w:lang w:val="en-US" w:eastAsia="zh-CN"/>
        </w:rPr>
        <w:t>7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(400 MHz, DMSO-</w:t>
      </w:r>
      <w:r>
        <w:rPr>
          <w:rStyle w:val="16"/>
          <w:rFonts w:eastAsia="宋体"/>
        </w:rPr>
        <w:t>d</w:t>
      </w:r>
      <w:r>
        <w:rPr>
          <w:rStyle w:val="16"/>
          <w:rFonts w:eastAsia="宋体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/>
    <w:p>
      <w:pPr>
        <w:jc w:val="center"/>
      </w:pPr>
      <w:r>
        <w:drawing>
          <wp:inline distT="0" distB="0" distL="114300" distR="114300">
            <wp:extent cx="4631690" cy="3295015"/>
            <wp:effectExtent l="0" t="0" r="3810" b="6985"/>
            <wp:docPr id="5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图片 2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631690" cy="3295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b/>
          <w:bCs/>
          <w:color w:val="000000"/>
          <w:sz w:val="24"/>
          <w:szCs w:val="24"/>
        </w:rPr>
        <w:t>Figure S1</w:t>
      </w:r>
      <w:r>
        <w:rPr>
          <w:rFonts w:hint="eastAsia" w:ascii="Times New Roman" w:hAnsi="Times New Roman" w:eastAsia="宋体" w:cs="Times New Roman"/>
          <w:b/>
          <w:bCs/>
          <w:color w:val="000000"/>
          <w:sz w:val="24"/>
          <w:szCs w:val="24"/>
          <w:lang w:val="en-US" w:eastAsia="zh-CN"/>
        </w:rPr>
        <w:t>4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vertAlign w:val="superscript"/>
          <w:lang w:val="en-US" w:eastAsia="zh-CN"/>
        </w:rPr>
        <w:t>3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vertAlign w:val="baseline"/>
          <w:lang w:val="en-US" w:eastAsia="zh-CN"/>
        </w:rPr>
        <w:t>C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baseline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NMR spectrum of compound </w:t>
      </w:r>
      <w:r>
        <w:rPr>
          <w:rStyle w:val="14"/>
          <w:rFonts w:hint="eastAsia" w:eastAsia="宋体"/>
          <w:sz w:val="24"/>
          <w:szCs w:val="24"/>
          <w:lang w:val="en-US" w:eastAsia="zh-CN"/>
        </w:rPr>
        <w:t>8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0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 MHz, DMSO-</w:t>
      </w:r>
      <w:r>
        <w:rPr>
          <w:rStyle w:val="16"/>
          <w:rFonts w:eastAsia="宋体"/>
        </w:rPr>
        <w:t>d</w:t>
      </w:r>
      <w:r>
        <w:rPr>
          <w:rStyle w:val="16"/>
          <w:rFonts w:eastAsia="宋体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</w:p>
    <w:p>
      <w:pPr>
        <w:pStyle w:val="15"/>
        <w:numPr>
          <w:ilvl w:val="0"/>
          <w:numId w:val="2"/>
        </w:numPr>
        <w:tabs>
          <w:tab w:val="left" w:pos="824"/>
        </w:tabs>
        <w:ind w:firstLineChars="0"/>
      </w:pP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H </w:t>
      </w:r>
      <w:r>
        <w:rPr>
          <w:rFonts w:hint="eastAsia" w:ascii="Times New Roman" w:hAnsi="Times New Roman" w:eastAsia="宋体" w:cs="Times New Roman"/>
          <w:color w:val="000000"/>
          <w:sz w:val="30"/>
          <w:szCs w:val="30"/>
          <w:lang w:val="en-US" w:eastAsia="zh-CN"/>
        </w:rPr>
        <w:t xml:space="preserve">and </w:t>
      </w: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C-NMR of Compound </w:t>
      </w:r>
      <w:r>
        <w:rPr>
          <w:rStyle w:val="14"/>
          <w:rFonts w:hint="eastAsia" w:eastAsia="宋体"/>
          <w:lang w:val="en-US" w:eastAsia="zh-CN"/>
        </w:rPr>
        <w:t>8</w:t>
      </w:r>
    </w:p>
    <w:p>
      <w:pPr>
        <w:jc w:val="center"/>
      </w:pPr>
      <w:r>
        <w:drawing>
          <wp:inline distT="0" distB="0" distL="114300" distR="114300">
            <wp:extent cx="4549140" cy="3356610"/>
            <wp:effectExtent l="0" t="0" r="10160" b="8890"/>
            <wp:docPr id="58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图片 3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549140" cy="3356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</w:pPr>
      <w:r>
        <w:rPr>
          <w:rFonts w:ascii="Times New Roman" w:hAnsi="Times New Roman" w:eastAsia="宋体" w:cs="Times New Roman"/>
          <w:b/>
          <w:bCs/>
          <w:color w:val="000000"/>
          <w:sz w:val="24"/>
          <w:szCs w:val="24"/>
        </w:rPr>
        <w:t>Figure S1</w:t>
      </w:r>
      <w:r>
        <w:rPr>
          <w:rFonts w:hint="eastAsia" w:ascii="Times New Roman" w:hAnsi="Times New Roman" w:eastAsia="宋体" w:cs="Times New Roman"/>
          <w:b/>
          <w:bCs/>
          <w:color w:val="000000"/>
          <w:sz w:val="24"/>
          <w:szCs w:val="24"/>
          <w:lang w:val="en-US" w:eastAsia="zh-CN"/>
        </w:rPr>
        <w:t>5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H NMR spectrum of compound </w:t>
      </w:r>
      <w:r>
        <w:rPr>
          <w:rStyle w:val="14"/>
          <w:rFonts w:hint="eastAsia" w:eastAsia="宋体"/>
          <w:sz w:val="24"/>
          <w:szCs w:val="24"/>
          <w:lang w:val="en-US" w:eastAsia="zh-CN"/>
        </w:rPr>
        <w:t>7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(400 MHz, DMSO-</w:t>
      </w:r>
      <w:r>
        <w:rPr>
          <w:rStyle w:val="16"/>
          <w:rFonts w:eastAsia="宋体"/>
        </w:rPr>
        <w:t>d</w:t>
      </w:r>
      <w:r>
        <w:rPr>
          <w:rStyle w:val="16"/>
          <w:rFonts w:eastAsia="宋体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/>
    <w:p>
      <w:pPr>
        <w:jc w:val="center"/>
      </w:pPr>
      <w:r>
        <w:drawing>
          <wp:inline distT="0" distB="0" distL="114300" distR="114300">
            <wp:extent cx="4561205" cy="3303905"/>
            <wp:effectExtent l="0" t="0" r="10795" b="10795"/>
            <wp:docPr id="59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图片 4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561205" cy="3303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</w:pPr>
      <w:r>
        <w:rPr>
          <w:rFonts w:ascii="Times New Roman" w:hAnsi="Times New Roman" w:eastAsia="宋体" w:cs="Times New Roman"/>
          <w:b/>
          <w:bCs/>
          <w:color w:val="000000"/>
          <w:sz w:val="24"/>
          <w:szCs w:val="24"/>
        </w:rPr>
        <w:t>Figure S1</w:t>
      </w:r>
      <w:r>
        <w:rPr>
          <w:rFonts w:hint="eastAsia" w:ascii="Times New Roman" w:hAnsi="Times New Roman" w:eastAsia="宋体" w:cs="Times New Roman"/>
          <w:b/>
          <w:bCs/>
          <w:color w:val="000000"/>
          <w:sz w:val="24"/>
          <w:szCs w:val="24"/>
          <w:lang w:val="en-US" w:eastAsia="zh-CN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vertAlign w:val="superscript"/>
          <w:lang w:val="en-US" w:eastAsia="zh-CN"/>
        </w:rPr>
        <w:t>3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vertAlign w:val="baseline"/>
          <w:lang w:val="en-US" w:eastAsia="zh-CN"/>
        </w:rPr>
        <w:t>C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baseline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NMR spectrum of compound </w:t>
      </w:r>
      <w:r>
        <w:rPr>
          <w:rStyle w:val="14"/>
          <w:rFonts w:hint="eastAsia" w:eastAsia="宋体"/>
          <w:sz w:val="24"/>
          <w:szCs w:val="24"/>
          <w:lang w:val="en-US" w:eastAsia="zh-CN"/>
        </w:rPr>
        <w:t>8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0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 MHz, DMSO-</w:t>
      </w:r>
      <w:r>
        <w:rPr>
          <w:rStyle w:val="16"/>
          <w:rFonts w:eastAsia="宋体"/>
        </w:rPr>
        <w:t>d</w:t>
      </w:r>
      <w:r>
        <w:rPr>
          <w:rStyle w:val="16"/>
          <w:rFonts w:eastAsia="宋体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/>
    <w:p/>
    <w:p/>
    <w:p/>
    <w:p/>
    <w:p>
      <w:pPr>
        <w:pStyle w:val="15"/>
        <w:numPr>
          <w:ilvl w:val="0"/>
          <w:numId w:val="2"/>
        </w:numPr>
        <w:tabs>
          <w:tab w:val="left" w:pos="824"/>
        </w:tabs>
        <w:ind w:firstLineChars="0"/>
      </w:pP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H, </w:t>
      </w: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C-NMR and HRMS of Compound </w:t>
      </w:r>
      <w:r>
        <w:rPr>
          <w:rStyle w:val="14"/>
          <w:rFonts w:eastAsia="宋体"/>
        </w:rPr>
        <w:t>9a</w:t>
      </w:r>
    </w:p>
    <w:p>
      <w:pPr>
        <w:jc w:val="center"/>
      </w:pPr>
      <w:r>
        <w:drawing>
          <wp:inline distT="0" distB="0" distL="0" distR="0">
            <wp:extent cx="4853940" cy="3530600"/>
            <wp:effectExtent l="0" t="0" r="381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863505" cy="35372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S1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7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H NMR spectrum of compound </w:t>
      </w:r>
      <w:r>
        <w:rPr>
          <w:rStyle w:val="14"/>
          <w:rFonts w:eastAsia="宋体"/>
          <w:sz w:val="24"/>
          <w:szCs w:val="24"/>
        </w:rPr>
        <w:t>9a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(400 MHz, DMSO-</w:t>
      </w:r>
      <w:r>
        <w:rPr>
          <w:rStyle w:val="16"/>
          <w:rFonts w:eastAsia="宋体"/>
        </w:rPr>
        <w:t>d</w:t>
      </w:r>
      <w:r>
        <w:rPr>
          <w:rStyle w:val="16"/>
          <w:rFonts w:eastAsia="宋体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pPr>
        <w:jc w:val="center"/>
      </w:pPr>
    </w:p>
    <w:p>
      <w:pPr>
        <w:jc w:val="center"/>
      </w:pPr>
      <w:r>
        <w:drawing>
          <wp:inline distT="0" distB="0" distL="0" distR="0">
            <wp:extent cx="4697730" cy="3438525"/>
            <wp:effectExtent l="0" t="0" r="7620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4700104" cy="34404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S1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8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C NMR spectrum of compound </w:t>
      </w:r>
      <w:r>
        <w:rPr>
          <w:rStyle w:val="14"/>
          <w:rFonts w:eastAsia="宋体"/>
          <w:sz w:val="24"/>
          <w:szCs w:val="24"/>
        </w:rPr>
        <w:t>9a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00 MHz, DMSO-</w:t>
      </w:r>
      <w:r>
        <w:rPr>
          <w:rFonts w:ascii="Times New Roman" w:hAnsi="Times New Roman" w:eastAsia="宋体" w:cs="Times New Roman"/>
          <w:i/>
          <w:color w:val="000000"/>
          <w:sz w:val="24"/>
          <w:szCs w:val="24"/>
        </w:rPr>
        <w:t>d</w:t>
      </w:r>
      <w:r>
        <w:rPr>
          <w:rFonts w:ascii="Times New Roman" w:hAnsi="Times New Roman" w:eastAsia="宋体" w:cs="Times New Roman"/>
          <w:i/>
          <w:color w:val="000000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pPr>
        <w:jc w:val="center"/>
      </w:pPr>
      <w:r>
        <w:rPr>
          <w:rFonts w:ascii="Arial" w:hAnsi="Arial" w:cs="Arial"/>
          <w:kern w:val="0"/>
          <w:sz w:val="20"/>
          <w:szCs w:val="20"/>
        </w:rPr>
        <w:drawing>
          <wp:inline distT="0" distB="0" distL="0" distR="0">
            <wp:extent cx="4572000" cy="3060065"/>
            <wp:effectExtent l="0" t="0" r="0" b="698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3060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Style w:val="14"/>
          <w:rFonts w:eastAsia="宋体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S1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9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HRMS spectrum of compound </w:t>
      </w:r>
      <w:r>
        <w:rPr>
          <w:rStyle w:val="14"/>
          <w:rFonts w:eastAsia="宋体"/>
          <w:sz w:val="24"/>
          <w:szCs w:val="24"/>
        </w:rPr>
        <w:t>9a</w:t>
      </w:r>
    </w:p>
    <w:p>
      <w:pPr>
        <w:pStyle w:val="15"/>
        <w:numPr>
          <w:ilvl w:val="0"/>
          <w:numId w:val="2"/>
        </w:numPr>
        <w:tabs>
          <w:tab w:val="left" w:pos="824"/>
        </w:tabs>
        <w:ind w:firstLineChars="0"/>
      </w:pP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H, </w:t>
      </w: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C-NMR and HRMS of Compound </w:t>
      </w:r>
      <w:r>
        <w:rPr>
          <w:rStyle w:val="14"/>
          <w:rFonts w:eastAsia="宋体"/>
        </w:rPr>
        <w:t>9b</w:t>
      </w:r>
    </w:p>
    <w:p>
      <w:pPr>
        <w:jc w:val="center"/>
      </w:pPr>
    </w:p>
    <w:p>
      <w:pPr>
        <w:jc w:val="center"/>
      </w:pPr>
      <w:r>
        <w:drawing>
          <wp:inline distT="0" distB="0" distL="0" distR="0">
            <wp:extent cx="5274310" cy="3742690"/>
            <wp:effectExtent l="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42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20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C NMR spectrum of compound </w:t>
      </w:r>
      <w:r>
        <w:rPr>
          <w:rStyle w:val="14"/>
          <w:rFonts w:eastAsia="宋体"/>
          <w:sz w:val="24"/>
          <w:szCs w:val="24"/>
        </w:rPr>
        <w:t>9b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00 MHz, DMSO-</w:t>
      </w:r>
      <w:r>
        <w:rPr>
          <w:rFonts w:ascii="Times New Roman" w:hAnsi="Times New Roman" w:eastAsia="宋体" w:cs="Times New Roman"/>
          <w:i/>
          <w:color w:val="000000"/>
          <w:sz w:val="24"/>
          <w:szCs w:val="24"/>
        </w:rPr>
        <w:t>d</w:t>
      </w:r>
      <w:r>
        <w:rPr>
          <w:rFonts w:ascii="Times New Roman" w:hAnsi="Times New Roman" w:eastAsia="宋体" w:cs="Times New Roman"/>
          <w:i/>
          <w:color w:val="000000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pPr>
        <w:jc w:val="center"/>
      </w:pPr>
    </w:p>
    <w:p>
      <w:pPr>
        <w:jc w:val="center"/>
      </w:pPr>
      <w:r>
        <w:drawing>
          <wp:inline distT="0" distB="0" distL="0" distR="0">
            <wp:extent cx="5274310" cy="3803015"/>
            <wp:effectExtent l="0" t="0" r="2540" b="698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03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21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H NMR spectrum of compound </w:t>
      </w:r>
      <w:r>
        <w:rPr>
          <w:rStyle w:val="14"/>
          <w:rFonts w:eastAsia="宋体"/>
          <w:sz w:val="24"/>
          <w:szCs w:val="24"/>
        </w:rPr>
        <w:t>9b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(400 MHz, DMSO-</w:t>
      </w:r>
      <w:r>
        <w:rPr>
          <w:rStyle w:val="16"/>
          <w:rFonts w:eastAsia="宋体"/>
        </w:rPr>
        <w:t>d</w:t>
      </w:r>
      <w:r>
        <w:rPr>
          <w:rStyle w:val="16"/>
          <w:rFonts w:eastAsia="宋体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pPr>
        <w:jc w:val="center"/>
      </w:pPr>
    </w:p>
    <w:p>
      <w:pPr>
        <w:jc w:val="center"/>
      </w:pPr>
      <w:r>
        <w:rPr>
          <w:rFonts w:ascii="Arial" w:hAnsi="Arial" w:cs="Arial"/>
          <w:kern w:val="0"/>
          <w:sz w:val="20"/>
          <w:szCs w:val="20"/>
        </w:rPr>
        <w:drawing>
          <wp:inline distT="0" distB="0" distL="0" distR="0">
            <wp:extent cx="4572000" cy="3060065"/>
            <wp:effectExtent l="0" t="0" r="0" b="698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3060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Style w:val="14"/>
          <w:rFonts w:eastAsia="宋体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22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HRMS spectrum of compound </w:t>
      </w:r>
      <w:r>
        <w:rPr>
          <w:rStyle w:val="14"/>
          <w:rFonts w:eastAsia="宋体"/>
          <w:sz w:val="24"/>
          <w:szCs w:val="24"/>
        </w:rPr>
        <w:t>9b</w:t>
      </w: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pStyle w:val="15"/>
        <w:numPr>
          <w:ilvl w:val="0"/>
          <w:numId w:val="2"/>
        </w:numPr>
        <w:tabs>
          <w:tab w:val="left" w:pos="824"/>
        </w:tabs>
        <w:ind w:firstLineChars="0"/>
      </w:pP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H, </w:t>
      </w: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C-NMR and HRMS of Compound </w:t>
      </w:r>
      <w:r>
        <w:rPr>
          <w:rStyle w:val="14"/>
          <w:rFonts w:eastAsia="宋体"/>
        </w:rPr>
        <w:t>9c</w:t>
      </w:r>
    </w:p>
    <w:p>
      <w:r>
        <w:drawing>
          <wp:inline distT="0" distB="0" distL="0" distR="0">
            <wp:extent cx="5274310" cy="3866515"/>
            <wp:effectExtent l="0" t="0" r="2540" b="63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66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23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H NMR spectrum of compound </w:t>
      </w:r>
      <w:r>
        <w:rPr>
          <w:rStyle w:val="14"/>
          <w:rFonts w:eastAsia="宋体"/>
          <w:sz w:val="24"/>
          <w:szCs w:val="24"/>
        </w:rPr>
        <w:t>9c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(400 MHz, DMSO-</w:t>
      </w:r>
      <w:r>
        <w:rPr>
          <w:rStyle w:val="16"/>
          <w:rFonts w:eastAsia="宋体"/>
        </w:rPr>
        <w:t>d</w:t>
      </w:r>
      <w:r>
        <w:rPr>
          <w:rStyle w:val="16"/>
          <w:rFonts w:eastAsia="宋体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r>
        <w:drawing>
          <wp:inline distT="0" distB="0" distL="0" distR="0">
            <wp:extent cx="5274310" cy="3839845"/>
            <wp:effectExtent l="0" t="0" r="2540" b="825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39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24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C NMR spectrum of compound </w:t>
      </w:r>
      <w:r>
        <w:rPr>
          <w:rStyle w:val="14"/>
          <w:rFonts w:eastAsia="宋体"/>
          <w:sz w:val="24"/>
          <w:szCs w:val="24"/>
        </w:rPr>
        <w:t>9c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00 MHz, DMSO-</w:t>
      </w:r>
      <w:r>
        <w:rPr>
          <w:rFonts w:ascii="Times New Roman" w:hAnsi="Times New Roman" w:eastAsia="宋体" w:cs="Times New Roman"/>
          <w:i/>
          <w:color w:val="000000"/>
          <w:sz w:val="24"/>
          <w:szCs w:val="24"/>
        </w:rPr>
        <w:t>d</w:t>
      </w:r>
      <w:r>
        <w:rPr>
          <w:rFonts w:ascii="Times New Roman" w:hAnsi="Times New Roman" w:eastAsia="宋体" w:cs="Times New Roman"/>
          <w:i/>
          <w:color w:val="000000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pPr>
        <w:pStyle w:val="15"/>
        <w:numPr>
          <w:ilvl w:val="0"/>
          <w:numId w:val="2"/>
        </w:numPr>
        <w:tabs>
          <w:tab w:val="left" w:pos="824"/>
        </w:tabs>
        <w:ind w:firstLineChars="0"/>
      </w:pP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H, </w:t>
      </w: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C-NMR and HRMS of Compound </w:t>
      </w:r>
      <w:r>
        <w:rPr>
          <w:rStyle w:val="14"/>
          <w:rFonts w:eastAsia="宋体"/>
        </w:rPr>
        <w:t>9d</w:t>
      </w:r>
    </w:p>
    <w:p>
      <w:pPr>
        <w:jc w:val="center"/>
      </w:pPr>
      <w:r>
        <w:drawing>
          <wp:inline distT="0" distB="0" distL="0" distR="0">
            <wp:extent cx="5274310" cy="3812540"/>
            <wp:effectExtent l="0" t="0" r="254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12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S2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5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H NMR spectrum of compound </w:t>
      </w:r>
      <w:r>
        <w:rPr>
          <w:rStyle w:val="14"/>
          <w:rFonts w:eastAsia="宋体"/>
          <w:sz w:val="24"/>
          <w:szCs w:val="24"/>
        </w:rPr>
        <w:t>9d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(400 MHz, DMSO-</w:t>
      </w:r>
      <w:r>
        <w:rPr>
          <w:rStyle w:val="16"/>
          <w:rFonts w:eastAsia="宋体"/>
        </w:rPr>
        <w:t>d</w:t>
      </w:r>
      <w:r>
        <w:rPr>
          <w:rStyle w:val="16"/>
          <w:rFonts w:eastAsia="宋体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pPr>
        <w:jc w:val="center"/>
      </w:pPr>
      <w:r>
        <w:drawing>
          <wp:inline distT="0" distB="0" distL="0" distR="0">
            <wp:extent cx="4899660" cy="3604260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4901052" cy="36052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S2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C NMR spectrum of compound </w:t>
      </w:r>
      <w:r>
        <w:rPr>
          <w:rStyle w:val="14"/>
          <w:rFonts w:eastAsia="宋体"/>
          <w:sz w:val="24"/>
          <w:szCs w:val="24"/>
        </w:rPr>
        <w:t>9d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00 MHz, DMSO-</w:t>
      </w:r>
      <w:r>
        <w:rPr>
          <w:rFonts w:ascii="Times New Roman" w:hAnsi="Times New Roman" w:eastAsia="宋体" w:cs="Times New Roman"/>
          <w:i/>
          <w:color w:val="000000"/>
          <w:sz w:val="24"/>
          <w:szCs w:val="24"/>
        </w:rPr>
        <w:t>d</w:t>
      </w:r>
      <w:r>
        <w:rPr>
          <w:rFonts w:ascii="Times New Roman" w:hAnsi="Times New Roman" w:eastAsia="宋体" w:cs="Times New Roman"/>
          <w:i/>
          <w:color w:val="000000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pPr>
        <w:jc w:val="center"/>
      </w:pPr>
    </w:p>
    <w:p>
      <w:pPr>
        <w:jc w:val="center"/>
      </w:pPr>
      <w:r>
        <w:rPr>
          <w:rFonts w:ascii="Arial" w:hAnsi="Arial" w:cs="Arial"/>
          <w:kern w:val="0"/>
          <w:sz w:val="20"/>
          <w:szCs w:val="20"/>
        </w:rPr>
        <w:drawing>
          <wp:inline distT="0" distB="0" distL="0" distR="0">
            <wp:extent cx="4572000" cy="3060065"/>
            <wp:effectExtent l="0" t="0" r="0" b="698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3060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Style w:val="14"/>
          <w:rFonts w:eastAsia="宋体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S2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7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HRMS spectrum of compound </w:t>
      </w:r>
      <w:r>
        <w:rPr>
          <w:rStyle w:val="14"/>
          <w:rFonts w:eastAsia="宋体"/>
          <w:sz w:val="24"/>
          <w:szCs w:val="24"/>
        </w:rPr>
        <w:t>9d</w:t>
      </w:r>
    </w:p>
    <w:p>
      <w:pPr>
        <w:jc w:val="center"/>
      </w:pPr>
    </w:p>
    <w:p>
      <w:pPr>
        <w:pStyle w:val="15"/>
        <w:numPr>
          <w:ilvl w:val="0"/>
          <w:numId w:val="2"/>
        </w:numPr>
        <w:tabs>
          <w:tab w:val="left" w:pos="824"/>
        </w:tabs>
        <w:ind w:firstLineChars="0"/>
      </w:pP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H, </w:t>
      </w: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C-NMR and HRMS of Compound </w:t>
      </w:r>
      <w:r>
        <w:rPr>
          <w:rStyle w:val="14"/>
          <w:rFonts w:eastAsia="宋体"/>
        </w:rPr>
        <w:t>9e</w:t>
      </w:r>
    </w:p>
    <w:p>
      <w:pPr>
        <w:jc w:val="center"/>
      </w:pPr>
      <w:r>
        <w:drawing>
          <wp:inline distT="0" distB="0" distL="0" distR="0">
            <wp:extent cx="5274310" cy="3837305"/>
            <wp:effectExtent l="0" t="0" r="254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37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S2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8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H NMR spectrum of compound </w:t>
      </w:r>
      <w:r>
        <w:rPr>
          <w:rStyle w:val="14"/>
          <w:rFonts w:eastAsia="宋体"/>
          <w:sz w:val="24"/>
          <w:szCs w:val="24"/>
        </w:rPr>
        <w:t>9e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(400 MHz, DMSO-</w:t>
      </w:r>
      <w:r>
        <w:rPr>
          <w:rStyle w:val="16"/>
          <w:rFonts w:eastAsia="宋体"/>
        </w:rPr>
        <w:t>d</w:t>
      </w:r>
      <w:r>
        <w:rPr>
          <w:rStyle w:val="16"/>
          <w:rFonts w:eastAsia="宋体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pPr>
        <w:jc w:val="center"/>
      </w:pPr>
    </w:p>
    <w:p>
      <w:pPr>
        <w:jc w:val="center"/>
      </w:pPr>
      <w:r>
        <w:drawing>
          <wp:inline distT="0" distB="0" distL="0" distR="0">
            <wp:extent cx="5274310" cy="3873500"/>
            <wp:effectExtent l="0" t="0" r="254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73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S2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9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C NMR spectrum of compound </w:t>
      </w:r>
      <w:r>
        <w:rPr>
          <w:rStyle w:val="14"/>
          <w:rFonts w:eastAsia="宋体"/>
          <w:sz w:val="24"/>
          <w:szCs w:val="24"/>
        </w:rPr>
        <w:t>9e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00 MHz, DMSO-</w:t>
      </w:r>
      <w:r>
        <w:rPr>
          <w:rFonts w:ascii="Times New Roman" w:hAnsi="Times New Roman" w:eastAsia="宋体" w:cs="Times New Roman"/>
          <w:i/>
          <w:color w:val="000000"/>
          <w:sz w:val="24"/>
          <w:szCs w:val="24"/>
        </w:rPr>
        <w:t>d</w:t>
      </w:r>
      <w:r>
        <w:rPr>
          <w:rFonts w:ascii="Times New Roman" w:hAnsi="Times New Roman" w:eastAsia="宋体" w:cs="Times New Roman"/>
          <w:i/>
          <w:color w:val="000000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pPr>
        <w:jc w:val="center"/>
      </w:pPr>
      <w:r>
        <w:drawing>
          <wp:inline distT="0" distB="0" distL="0" distR="0">
            <wp:extent cx="5274310" cy="2062480"/>
            <wp:effectExtent l="0" t="0" r="2540" b="0"/>
            <wp:docPr id="53" name="图片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图片 53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62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30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HRMS spectrum of compound </w:t>
      </w:r>
      <w:r>
        <w:rPr>
          <w:rStyle w:val="14"/>
          <w:rFonts w:eastAsia="宋体"/>
          <w:sz w:val="24"/>
          <w:szCs w:val="24"/>
        </w:rPr>
        <w:t>9e</w:t>
      </w: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pStyle w:val="15"/>
        <w:numPr>
          <w:ilvl w:val="0"/>
          <w:numId w:val="2"/>
        </w:numPr>
        <w:tabs>
          <w:tab w:val="left" w:pos="824"/>
        </w:tabs>
        <w:ind w:firstLineChars="0"/>
        <w:rPr>
          <w:rStyle w:val="14"/>
          <w:rFonts w:asciiTheme="minorHAnsi" w:hAnsiTheme="minorHAnsi" w:cstheme="minorBidi"/>
          <w:b w:val="0"/>
          <w:color w:val="auto"/>
          <w:sz w:val="21"/>
          <w:szCs w:val="22"/>
        </w:rPr>
      </w:pP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H, </w:t>
      </w: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C-NMR and HRMS of Compound </w:t>
      </w:r>
      <w:r>
        <w:rPr>
          <w:rStyle w:val="14"/>
          <w:rFonts w:eastAsia="宋体"/>
        </w:rPr>
        <w:t>9f</w:t>
      </w:r>
    </w:p>
    <w:p>
      <w:pPr>
        <w:pStyle w:val="15"/>
        <w:tabs>
          <w:tab w:val="left" w:pos="824"/>
        </w:tabs>
        <w:ind w:left="420" w:firstLine="0" w:firstLineChars="0"/>
        <w:rPr>
          <w:rStyle w:val="14"/>
          <w:rFonts w:asciiTheme="minorHAnsi" w:hAnsiTheme="minorHAnsi" w:cstheme="minorBidi"/>
          <w:b w:val="0"/>
          <w:color w:val="auto"/>
          <w:sz w:val="21"/>
          <w:szCs w:val="22"/>
        </w:rPr>
      </w:pPr>
      <w:r>
        <w:drawing>
          <wp:inline distT="0" distB="0" distL="0" distR="0">
            <wp:extent cx="5083810" cy="3726180"/>
            <wp:effectExtent l="0" t="0" r="2540" b="7620"/>
            <wp:docPr id="37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084814" cy="37269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31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H NMR spectrum of compound </w:t>
      </w:r>
      <w:r>
        <w:rPr>
          <w:rStyle w:val="14"/>
          <w:rFonts w:eastAsia="宋体"/>
          <w:sz w:val="24"/>
          <w:szCs w:val="24"/>
        </w:rPr>
        <w:t>9f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(400 MHz, DMSO-</w:t>
      </w:r>
      <w:r>
        <w:rPr>
          <w:rStyle w:val="16"/>
          <w:rFonts w:eastAsia="宋体"/>
        </w:rPr>
        <w:t>d</w:t>
      </w:r>
      <w:r>
        <w:rPr>
          <w:rStyle w:val="16"/>
          <w:rFonts w:eastAsia="宋体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pPr>
        <w:pStyle w:val="15"/>
        <w:tabs>
          <w:tab w:val="left" w:pos="824"/>
        </w:tabs>
        <w:ind w:left="420" w:firstLine="0" w:firstLineChars="0"/>
        <w:jc w:val="center"/>
      </w:pPr>
    </w:p>
    <w:p>
      <w:pPr>
        <w:jc w:val="center"/>
      </w:pPr>
      <w:r>
        <w:drawing>
          <wp:inline distT="0" distB="0" distL="0" distR="0">
            <wp:extent cx="5274310" cy="3830955"/>
            <wp:effectExtent l="0" t="0" r="254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30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32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C NMR spectrum of compound </w:t>
      </w:r>
      <w:r>
        <w:rPr>
          <w:rStyle w:val="14"/>
          <w:rFonts w:eastAsia="宋体"/>
          <w:sz w:val="24"/>
          <w:szCs w:val="24"/>
        </w:rPr>
        <w:t>9f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01 MHz, DMSO-</w:t>
      </w:r>
      <w:r>
        <w:rPr>
          <w:rFonts w:ascii="Times New Roman" w:hAnsi="Times New Roman" w:eastAsia="宋体" w:cs="Times New Roman"/>
          <w:i/>
          <w:color w:val="000000"/>
          <w:sz w:val="24"/>
          <w:szCs w:val="24"/>
        </w:rPr>
        <w:t>d</w:t>
      </w:r>
      <w:r>
        <w:rPr>
          <w:rFonts w:ascii="Times New Roman" w:hAnsi="Times New Roman" w:eastAsia="宋体" w:cs="Times New Roman"/>
          <w:i/>
          <w:color w:val="000000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pPr>
        <w:jc w:val="center"/>
      </w:pPr>
    </w:p>
    <w:p>
      <w:pPr>
        <w:jc w:val="center"/>
      </w:pPr>
      <w:r>
        <w:rPr>
          <w:rFonts w:ascii="Arial" w:hAnsi="Arial" w:cs="Arial"/>
          <w:kern w:val="0"/>
          <w:sz w:val="20"/>
          <w:szCs w:val="20"/>
        </w:rPr>
        <w:drawing>
          <wp:inline distT="0" distB="0" distL="0" distR="0">
            <wp:extent cx="4572000" cy="3060065"/>
            <wp:effectExtent l="0" t="0" r="0" b="6985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3060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b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33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HRMS spectrum of compound </w:t>
      </w:r>
      <w:r>
        <w:rPr>
          <w:rStyle w:val="14"/>
          <w:rFonts w:eastAsia="宋体"/>
          <w:sz w:val="24"/>
          <w:szCs w:val="24"/>
        </w:rPr>
        <w:t>9f</w:t>
      </w:r>
    </w:p>
    <w:p>
      <w:pPr>
        <w:pStyle w:val="15"/>
        <w:numPr>
          <w:ilvl w:val="0"/>
          <w:numId w:val="2"/>
        </w:numPr>
        <w:tabs>
          <w:tab w:val="left" w:pos="824"/>
        </w:tabs>
        <w:ind w:firstLineChars="0"/>
        <w:rPr>
          <w:rStyle w:val="14"/>
          <w:rFonts w:asciiTheme="minorHAnsi" w:hAnsiTheme="minorHAnsi" w:cstheme="minorBidi"/>
          <w:b w:val="0"/>
          <w:color w:val="auto"/>
          <w:sz w:val="21"/>
          <w:szCs w:val="22"/>
        </w:rPr>
      </w:pP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H, </w:t>
      </w: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C-NMR and HRMS of Compound </w:t>
      </w:r>
      <w:r>
        <w:rPr>
          <w:rStyle w:val="14"/>
          <w:rFonts w:eastAsia="宋体"/>
        </w:rPr>
        <w:t>9g</w:t>
      </w:r>
    </w:p>
    <w:p>
      <w:r>
        <w:drawing>
          <wp:inline distT="0" distB="0" distL="0" distR="0">
            <wp:extent cx="5274310" cy="3836670"/>
            <wp:effectExtent l="0" t="0" r="254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36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34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H NMR spectrum of compound </w:t>
      </w:r>
      <w:r>
        <w:rPr>
          <w:rStyle w:val="14"/>
          <w:rFonts w:eastAsia="宋体"/>
          <w:sz w:val="24"/>
          <w:szCs w:val="24"/>
        </w:rPr>
        <w:t>9g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(400 MHz, DMSO-</w:t>
      </w:r>
      <w:r>
        <w:rPr>
          <w:rStyle w:val="16"/>
          <w:rFonts w:eastAsia="宋体"/>
        </w:rPr>
        <w:t>d</w:t>
      </w:r>
      <w:r>
        <w:rPr>
          <w:rStyle w:val="16"/>
          <w:rFonts w:eastAsia="宋体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r>
        <w:drawing>
          <wp:inline distT="0" distB="0" distL="0" distR="0">
            <wp:extent cx="5274310" cy="3835400"/>
            <wp:effectExtent l="0" t="0" r="254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35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S3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5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C NMR spectrum of compound </w:t>
      </w:r>
      <w:r>
        <w:rPr>
          <w:rStyle w:val="14"/>
          <w:rFonts w:eastAsia="宋体"/>
          <w:sz w:val="24"/>
          <w:szCs w:val="24"/>
        </w:rPr>
        <w:t>9g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01 MHz, DMSO-</w:t>
      </w:r>
      <w:r>
        <w:rPr>
          <w:rFonts w:ascii="Times New Roman" w:hAnsi="Times New Roman" w:eastAsia="宋体" w:cs="Times New Roman"/>
          <w:i/>
          <w:color w:val="000000"/>
          <w:sz w:val="24"/>
          <w:szCs w:val="24"/>
        </w:rPr>
        <w:t>d</w:t>
      </w:r>
      <w:r>
        <w:rPr>
          <w:rFonts w:ascii="Times New Roman" w:hAnsi="Times New Roman" w:eastAsia="宋体" w:cs="Times New Roman"/>
          <w:i/>
          <w:color w:val="000000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r>
        <w:rPr>
          <w:rFonts w:ascii="Arial" w:hAnsi="Arial" w:cs="Arial"/>
          <w:kern w:val="0"/>
          <w:sz w:val="20"/>
          <w:szCs w:val="20"/>
        </w:rPr>
        <w:drawing>
          <wp:inline distT="0" distB="0" distL="0" distR="0">
            <wp:extent cx="4572000" cy="3060065"/>
            <wp:effectExtent l="0" t="0" r="0" b="6985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3060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Style w:val="14"/>
          <w:rFonts w:eastAsia="宋体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S3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HRMS spectrum of compound </w:t>
      </w:r>
      <w:r>
        <w:rPr>
          <w:rStyle w:val="14"/>
          <w:rFonts w:eastAsia="宋体"/>
          <w:sz w:val="24"/>
          <w:szCs w:val="24"/>
        </w:rPr>
        <w:t>9g</w:t>
      </w:r>
    </w:p>
    <w:p>
      <w:pPr>
        <w:pStyle w:val="15"/>
        <w:ind w:left="420" w:firstLine="0" w:firstLineChars="0"/>
        <w:jc w:val="center"/>
        <w:rPr>
          <w:rStyle w:val="14"/>
          <w:rFonts w:eastAsia="宋体"/>
          <w:sz w:val="24"/>
          <w:szCs w:val="24"/>
        </w:rPr>
      </w:pPr>
    </w:p>
    <w:p>
      <w:pPr>
        <w:pStyle w:val="15"/>
        <w:ind w:left="420" w:firstLine="0" w:firstLineChars="0"/>
        <w:jc w:val="center"/>
        <w:rPr>
          <w:rStyle w:val="14"/>
          <w:rFonts w:eastAsia="宋体"/>
          <w:sz w:val="24"/>
          <w:szCs w:val="24"/>
        </w:rPr>
      </w:pPr>
    </w:p>
    <w:p>
      <w:pPr>
        <w:pStyle w:val="15"/>
        <w:ind w:left="420" w:firstLine="0" w:firstLineChars="0"/>
        <w:jc w:val="center"/>
        <w:rPr>
          <w:rStyle w:val="14"/>
          <w:rFonts w:eastAsia="宋体"/>
          <w:sz w:val="24"/>
          <w:szCs w:val="24"/>
        </w:rPr>
      </w:pPr>
    </w:p>
    <w:p>
      <w:pPr>
        <w:pStyle w:val="15"/>
        <w:ind w:left="420" w:firstLine="0" w:firstLineChars="0"/>
        <w:jc w:val="center"/>
        <w:rPr>
          <w:rStyle w:val="14"/>
          <w:rFonts w:eastAsia="宋体"/>
          <w:sz w:val="24"/>
          <w:szCs w:val="24"/>
        </w:rPr>
      </w:pPr>
    </w:p>
    <w:p>
      <w:pPr>
        <w:pStyle w:val="15"/>
        <w:ind w:left="420" w:firstLine="0" w:firstLineChars="0"/>
        <w:jc w:val="center"/>
        <w:rPr>
          <w:rStyle w:val="14"/>
          <w:rFonts w:eastAsia="宋体"/>
          <w:sz w:val="24"/>
          <w:szCs w:val="24"/>
        </w:rPr>
      </w:pPr>
    </w:p>
    <w:p>
      <w:pPr>
        <w:pStyle w:val="15"/>
        <w:ind w:left="420" w:firstLine="0" w:firstLineChars="0"/>
        <w:jc w:val="center"/>
        <w:rPr>
          <w:rStyle w:val="14"/>
          <w:rFonts w:eastAsia="宋体"/>
          <w:sz w:val="24"/>
          <w:szCs w:val="24"/>
        </w:rPr>
      </w:pPr>
    </w:p>
    <w:p>
      <w:pPr>
        <w:pStyle w:val="15"/>
        <w:numPr>
          <w:ilvl w:val="0"/>
          <w:numId w:val="2"/>
        </w:numPr>
        <w:tabs>
          <w:tab w:val="left" w:pos="824"/>
        </w:tabs>
        <w:ind w:firstLineChars="0"/>
        <w:rPr>
          <w:rStyle w:val="14"/>
          <w:rFonts w:asciiTheme="minorHAnsi" w:hAnsiTheme="minorHAnsi" w:cstheme="minorBidi"/>
          <w:b w:val="0"/>
          <w:color w:val="auto"/>
          <w:sz w:val="21"/>
          <w:szCs w:val="22"/>
        </w:rPr>
      </w:pP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H, </w:t>
      </w: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C-NMR and HRMS of Compound </w:t>
      </w:r>
      <w:r>
        <w:rPr>
          <w:rStyle w:val="14"/>
          <w:rFonts w:eastAsia="宋体"/>
        </w:rPr>
        <w:t>9h</w:t>
      </w:r>
    </w:p>
    <w:p>
      <w:r>
        <w:drawing>
          <wp:inline distT="0" distB="0" distL="0" distR="0">
            <wp:extent cx="5274310" cy="3780155"/>
            <wp:effectExtent l="0" t="0" r="254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80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</w:t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S3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7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H NMR spectrum of compound </w:t>
      </w:r>
      <w:r>
        <w:rPr>
          <w:rStyle w:val="14"/>
          <w:rFonts w:eastAsia="宋体"/>
          <w:sz w:val="24"/>
          <w:szCs w:val="24"/>
        </w:rPr>
        <w:t>9h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(400 MHz, DMSO-</w:t>
      </w:r>
      <w:r>
        <w:rPr>
          <w:rStyle w:val="16"/>
          <w:rFonts w:eastAsia="宋体"/>
        </w:rPr>
        <w:t>d</w:t>
      </w:r>
      <w:r>
        <w:rPr>
          <w:rStyle w:val="16"/>
          <w:rFonts w:eastAsia="宋体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pPr>
        <w:pStyle w:val="15"/>
        <w:ind w:left="420" w:firstLine="0" w:firstLineChars="0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drawing>
          <wp:inline distT="0" distB="0" distL="0" distR="0">
            <wp:extent cx="5274310" cy="3733165"/>
            <wp:effectExtent l="0" t="0" r="2540" b="635"/>
            <wp:docPr id="55" name="图片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图片 55"/>
                    <pic:cNvPicPr>
                      <a:picLocks noChangeAspect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33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S3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8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C NMR spectrum of compound </w:t>
      </w:r>
      <w:r>
        <w:rPr>
          <w:rStyle w:val="14"/>
          <w:rFonts w:eastAsia="宋体"/>
          <w:sz w:val="24"/>
          <w:szCs w:val="24"/>
        </w:rPr>
        <w:t xml:space="preserve">9h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51 MHz, DMSO-</w:t>
      </w:r>
      <w:r>
        <w:rPr>
          <w:rFonts w:ascii="Times New Roman" w:hAnsi="Times New Roman" w:eastAsia="宋体" w:cs="Times New Roman"/>
          <w:i/>
          <w:color w:val="000000"/>
          <w:sz w:val="24"/>
          <w:szCs w:val="24"/>
        </w:rPr>
        <w:t>d</w:t>
      </w:r>
      <w:r>
        <w:rPr>
          <w:rFonts w:ascii="Times New Roman" w:hAnsi="Times New Roman" w:eastAsia="宋体" w:cs="Times New Roman"/>
          <w:i/>
          <w:color w:val="000000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pPr>
        <w:pStyle w:val="15"/>
        <w:ind w:left="420" w:firstLine="0" w:firstLineChars="0"/>
        <w:jc w:val="center"/>
        <w:rPr>
          <w:rStyle w:val="14"/>
          <w:rFonts w:eastAsia="宋体"/>
          <w:sz w:val="24"/>
          <w:szCs w:val="24"/>
        </w:rPr>
      </w:pPr>
    </w:p>
    <w:p>
      <w:pPr>
        <w:jc w:val="center"/>
      </w:pPr>
      <w:r>
        <w:drawing>
          <wp:inline distT="0" distB="0" distL="0" distR="0">
            <wp:extent cx="5274310" cy="2761615"/>
            <wp:effectExtent l="0" t="0" r="2540" b="635"/>
            <wp:docPr id="57" name="图片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图片 57"/>
                    <pic:cNvPicPr>
                      <a:picLocks noChangeAspect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61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S3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9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HRMS spectrum of compound </w:t>
      </w:r>
      <w:r>
        <w:rPr>
          <w:rStyle w:val="14"/>
          <w:rFonts w:eastAsia="宋体"/>
          <w:sz w:val="24"/>
          <w:szCs w:val="24"/>
        </w:rPr>
        <w:t>9h</w:t>
      </w:r>
    </w:p>
    <w:p>
      <w:pPr>
        <w:pStyle w:val="15"/>
        <w:numPr>
          <w:ilvl w:val="0"/>
          <w:numId w:val="2"/>
        </w:numPr>
        <w:tabs>
          <w:tab w:val="left" w:pos="824"/>
        </w:tabs>
        <w:ind w:firstLineChars="0"/>
        <w:rPr>
          <w:rStyle w:val="14"/>
          <w:rFonts w:asciiTheme="minorHAnsi" w:hAnsiTheme="minorHAnsi" w:cstheme="minorBidi"/>
          <w:b w:val="0"/>
          <w:color w:val="auto"/>
          <w:sz w:val="21"/>
          <w:szCs w:val="22"/>
        </w:rPr>
      </w:pP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H, </w:t>
      </w: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C-NMR and HRMS of Compound </w:t>
      </w:r>
      <w:r>
        <w:rPr>
          <w:rStyle w:val="14"/>
          <w:rFonts w:eastAsia="宋体"/>
        </w:rPr>
        <w:t>9i</w:t>
      </w:r>
    </w:p>
    <w:p>
      <w:r>
        <w:drawing>
          <wp:inline distT="0" distB="0" distL="0" distR="0">
            <wp:extent cx="5274310" cy="3869690"/>
            <wp:effectExtent l="0" t="0" r="2540" b="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/>
                    <pic:cNvPicPr>
                      <a:picLocks noChangeAspect="1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69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40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H NMR spectrum of compound </w:t>
      </w:r>
      <w:r>
        <w:rPr>
          <w:rStyle w:val="14"/>
          <w:rFonts w:eastAsia="宋体"/>
          <w:sz w:val="24"/>
          <w:szCs w:val="24"/>
        </w:rPr>
        <w:t>9i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(400 MHz, DMSO-</w:t>
      </w:r>
      <w:r>
        <w:rPr>
          <w:rStyle w:val="16"/>
          <w:rFonts w:eastAsia="宋体"/>
        </w:rPr>
        <w:t>d</w:t>
      </w:r>
      <w:r>
        <w:rPr>
          <w:rStyle w:val="16"/>
          <w:rFonts w:eastAsia="宋体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drawing>
          <wp:inline distT="0" distB="0" distL="0" distR="0">
            <wp:extent cx="5274310" cy="3820160"/>
            <wp:effectExtent l="0" t="0" r="2540" b="889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/>
                    <pic:cNvPicPr>
                      <a:picLocks noChangeAspect="1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20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 </w:t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41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C NMR spectrum of compound </w:t>
      </w:r>
      <w:r>
        <w:rPr>
          <w:rStyle w:val="14"/>
          <w:rFonts w:eastAsia="宋体"/>
          <w:sz w:val="24"/>
          <w:szCs w:val="24"/>
        </w:rPr>
        <w:t>9i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01 MHz, DMSO-</w:t>
      </w:r>
      <w:r>
        <w:rPr>
          <w:rFonts w:ascii="Times New Roman" w:hAnsi="Times New Roman" w:eastAsia="宋体" w:cs="Times New Roman"/>
          <w:i/>
          <w:color w:val="000000"/>
          <w:sz w:val="24"/>
          <w:szCs w:val="24"/>
        </w:rPr>
        <w:t>d</w:t>
      </w:r>
      <w:r>
        <w:rPr>
          <w:rFonts w:ascii="Times New Roman" w:hAnsi="Times New Roman" w:eastAsia="宋体" w:cs="Times New Roman"/>
          <w:i/>
          <w:color w:val="000000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</w:p>
    <w:p>
      <w:pPr>
        <w:jc w:val="left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drawing>
          <wp:inline distT="0" distB="0" distL="0" distR="0">
            <wp:extent cx="5274310" cy="1905000"/>
            <wp:effectExtent l="0" t="0" r="2540" b="0"/>
            <wp:docPr id="39" name="图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9"/>
                    <pic:cNvPicPr>
                      <a:picLocks noChangeAspect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Style w:val="14"/>
          <w:rFonts w:eastAsia="宋体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42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HRMS spectrum of compound </w:t>
      </w:r>
      <w:r>
        <w:rPr>
          <w:rStyle w:val="14"/>
          <w:rFonts w:eastAsia="宋体"/>
          <w:sz w:val="24"/>
          <w:szCs w:val="24"/>
        </w:rPr>
        <w:t>9</w:t>
      </w:r>
      <w:r>
        <w:rPr>
          <w:rStyle w:val="14"/>
          <w:rFonts w:hint="eastAsia" w:eastAsia="宋体"/>
          <w:sz w:val="24"/>
          <w:szCs w:val="24"/>
        </w:rPr>
        <w:t>i</w:t>
      </w:r>
    </w:p>
    <w:p>
      <w:pPr>
        <w:jc w:val="left"/>
        <w:rPr>
          <w:rFonts w:ascii="Times New Roman" w:hAnsi="Times New Roman" w:eastAsia="宋体" w:cs="Times New Roman"/>
          <w:color w:val="000000"/>
          <w:sz w:val="24"/>
          <w:szCs w:val="24"/>
        </w:rPr>
      </w:pPr>
    </w:p>
    <w:p>
      <w:pPr>
        <w:jc w:val="left"/>
        <w:rPr>
          <w:rFonts w:ascii="Times New Roman" w:hAnsi="Times New Roman" w:eastAsia="宋体" w:cs="Times New Roman"/>
          <w:color w:val="000000"/>
          <w:sz w:val="24"/>
          <w:szCs w:val="24"/>
        </w:rPr>
      </w:pPr>
    </w:p>
    <w:p>
      <w:pPr>
        <w:jc w:val="left"/>
        <w:rPr>
          <w:rFonts w:ascii="Times New Roman" w:hAnsi="Times New Roman" w:eastAsia="宋体" w:cs="Times New Roman"/>
          <w:color w:val="000000"/>
          <w:sz w:val="24"/>
          <w:szCs w:val="24"/>
        </w:rPr>
      </w:pPr>
    </w:p>
    <w:p>
      <w:pPr>
        <w:jc w:val="left"/>
        <w:rPr>
          <w:rFonts w:ascii="Times New Roman" w:hAnsi="Times New Roman" w:eastAsia="宋体" w:cs="Times New Roman"/>
          <w:color w:val="000000"/>
          <w:sz w:val="24"/>
          <w:szCs w:val="24"/>
        </w:rPr>
      </w:pPr>
    </w:p>
    <w:p>
      <w:pPr>
        <w:jc w:val="left"/>
        <w:rPr>
          <w:rFonts w:ascii="Times New Roman" w:hAnsi="Times New Roman" w:eastAsia="宋体" w:cs="Times New Roman"/>
          <w:color w:val="000000"/>
          <w:sz w:val="24"/>
          <w:szCs w:val="24"/>
        </w:rPr>
      </w:pPr>
    </w:p>
    <w:p>
      <w:pPr>
        <w:jc w:val="left"/>
        <w:rPr>
          <w:rFonts w:ascii="Times New Roman" w:hAnsi="Times New Roman" w:eastAsia="宋体" w:cs="Times New Roman"/>
          <w:color w:val="000000"/>
          <w:sz w:val="24"/>
          <w:szCs w:val="24"/>
        </w:rPr>
      </w:pPr>
    </w:p>
    <w:p>
      <w:pPr>
        <w:jc w:val="left"/>
        <w:rPr>
          <w:rFonts w:ascii="Times New Roman" w:hAnsi="Times New Roman" w:eastAsia="宋体" w:cs="Times New Roman"/>
          <w:color w:val="000000"/>
          <w:sz w:val="24"/>
          <w:szCs w:val="24"/>
        </w:rPr>
      </w:pPr>
    </w:p>
    <w:p>
      <w:pPr>
        <w:jc w:val="left"/>
        <w:rPr>
          <w:rFonts w:ascii="Times New Roman" w:hAnsi="Times New Roman" w:eastAsia="宋体" w:cs="Times New Roman"/>
          <w:color w:val="000000"/>
          <w:sz w:val="24"/>
          <w:szCs w:val="24"/>
        </w:rPr>
      </w:pPr>
    </w:p>
    <w:p>
      <w:pPr>
        <w:jc w:val="left"/>
        <w:rPr>
          <w:rFonts w:ascii="Times New Roman" w:hAnsi="Times New Roman" w:eastAsia="宋体" w:cs="Times New Roman"/>
          <w:color w:val="000000"/>
          <w:sz w:val="24"/>
          <w:szCs w:val="24"/>
        </w:rPr>
      </w:pPr>
    </w:p>
    <w:p>
      <w:pPr>
        <w:jc w:val="left"/>
        <w:rPr>
          <w:rFonts w:ascii="Times New Roman" w:hAnsi="Times New Roman" w:eastAsia="宋体" w:cs="Times New Roman"/>
          <w:color w:val="000000"/>
          <w:sz w:val="24"/>
          <w:szCs w:val="24"/>
        </w:rPr>
      </w:pPr>
    </w:p>
    <w:p>
      <w:pPr>
        <w:jc w:val="left"/>
        <w:rPr>
          <w:rFonts w:ascii="Times New Roman" w:hAnsi="Times New Roman" w:eastAsia="宋体" w:cs="Times New Roman"/>
          <w:color w:val="000000"/>
          <w:sz w:val="24"/>
          <w:szCs w:val="24"/>
        </w:rPr>
      </w:pPr>
    </w:p>
    <w:p>
      <w:pPr>
        <w:pStyle w:val="15"/>
        <w:numPr>
          <w:ilvl w:val="0"/>
          <w:numId w:val="2"/>
        </w:numPr>
        <w:tabs>
          <w:tab w:val="left" w:pos="824"/>
        </w:tabs>
        <w:ind w:firstLineChars="0"/>
        <w:rPr>
          <w:rStyle w:val="14"/>
          <w:rFonts w:asciiTheme="minorHAnsi" w:hAnsiTheme="minorHAnsi" w:cstheme="minorBidi"/>
          <w:b w:val="0"/>
          <w:color w:val="auto"/>
          <w:sz w:val="21"/>
          <w:szCs w:val="22"/>
        </w:rPr>
      </w:pP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H, </w:t>
      </w: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C-NMR and HRMS of Compound </w:t>
      </w:r>
      <w:r>
        <w:rPr>
          <w:rStyle w:val="14"/>
          <w:rFonts w:eastAsia="宋体"/>
        </w:rPr>
        <w:t>9j</w:t>
      </w:r>
    </w:p>
    <w:p>
      <w:r>
        <w:drawing>
          <wp:inline distT="0" distB="0" distL="0" distR="0">
            <wp:extent cx="5274310" cy="3885565"/>
            <wp:effectExtent l="0" t="0" r="2540" b="635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85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43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H NMR spectrum of compound </w:t>
      </w:r>
      <w:r>
        <w:rPr>
          <w:rStyle w:val="14"/>
          <w:rFonts w:eastAsia="宋体"/>
          <w:sz w:val="24"/>
          <w:szCs w:val="24"/>
        </w:rPr>
        <w:t>9j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(400 MHz, DMSO-</w:t>
      </w:r>
      <w:r>
        <w:rPr>
          <w:rStyle w:val="16"/>
          <w:rFonts w:eastAsia="宋体"/>
        </w:rPr>
        <w:t>d</w:t>
      </w:r>
      <w:r>
        <w:rPr>
          <w:rStyle w:val="16"/>
          <w:rFonts w:eastAsia="宋体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r>
        <w:drawing>
          <wp:inline distT="0" distB="0" distL="0" distR="0">
            <wp:extent cx="5274310" cy="3810635"/>
            <wp:effectExtent l="0" t="0" r="2540" b="0"/>
            <wp:docPr id="56" name="图片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图片 56"/>
                    <pic:cNvPicPr>
                      <a:picLocks noChangeAspect="1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10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44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C NMR spectrum of compound </w:t>
      </w:r>
      <w:r>
        <w:rPr>
          <w:rStyle w:val="14"/>
          <w:rFonts w:eastAsia="宋体"/>
          <w:sz w:val="24"/>
          <w:szCs w:val="24"/>
        </w:rPr>
        <w:t>9j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01 MHz, DMSO-</w:t>
      </w:r>
      <w:r>
        <w:rPr>
          <w:rFonts w:ascii="Times New Roman" w:hAnsi="Times New Roman" w:eastAsia="宋体" w:cs="Times New Roman"/>
          <w:i/>
          <w:color w:val="000000"/>
          <w:sz w:val="24"/>
          <w:szCs w:val="24"/>
        </w:rPr>
        <w:t>d</w:t>
      </w:r>
      <w:r>
        <w:rPr>
          <w:rFonts w:ascii="Times New Roman" w:hAnsi="Times New Roman" w:eastAsia="宋体" w:cs="Times New Roman"/>
          <w:i/>
          <w:color w:val="000000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pPr>
        <w:pStyle w:val="15"/>
        <w:ind w:left="420" w:firstLine="0" w:firstLineChars="0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Arial" w:hAnsi="Arial" w:cs="Arial"/>
          <w:kern w:val="0"/>
          <w:sz w:val="20"/>
          <w:szCs w:val="20"/>
        </w:rPr>
        <w:drawing>
          <wp:inline distT="0" distB="0" distL="0" distR="0">
            <wp:extent cx="4572000" cy="3060065"/>
            <wp:effectExtent l="0" t="0" r="0" b="6985"/>
            <wp:docPr id="52" name="图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52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3060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S4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5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HRMS spectrum of compound </w:t>
      </w:r>
      <w:r>
        <w:rPr>
          <w:rStyle w:val="14"/>
          <w:rFonts w:eastAsia="宋体"/>
          <w:sz w:val="24"/>
          <w:szCs w:val="24"/>
        </w:rPr>
        <w:t>9j</w:t>
      </w:r>
    </w:p>
    <w:p>
      <w:pPr>
        <w:pStyle w:val="15"/>
        <w:numPr>
          <w:ilvl w:val="0"/>
          <w:numId w:val="2"/>
        </w:numPr>
        <w:tabs>
          <w:tab w:val="left" w:pos="824"/>
        </w:tabs>
        <w:ind w:firstLineChars="0"/>
        <w:rPr>
          <w:rStyle w:val="14"/>
          <w:rFonts w:asciiTheme="minorHAnsi" w:hAnsiTheme="minorHAnsi" w:cstheme="minorBidi"/>
          <w:b w:val="0"/>
          <w:color w:val="auto"/>
          <w:sz w:val="21"/>
          <w:szCs w:val="22"/>
        </w:rPr>
      </w:pP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H, </w:t>
      </w: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C-NMR and HRMS of Compound </w:t>
      </w:r>
      <w:r>
        <w:rPr>
          <w:rStyle w:val="14"/>
          <w:rFonts w:eastAsia="宋体"/>
        </w:rPr>
        <w:t>9k</w:t>
      </w:r>
    </w:p>
    <w:p>
      <w:r>
        <w:drawing>
          <wp:inline distT="0" distB="0" distL="0" distR="0">
            <wp:extent cx="5274310" cy="3763010"/>
            <wp:effectExtent l="0" t="0" r="2540" b="889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/>
                    <pic:cNvPicPr>
                      <a:picLocks noChangeAspect="1"/>
                    </pic:cNvPicPr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63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S4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H NMR spectrum of compound </w:t>
      </w:r>
      <w:r>
        <w:rPr>
          <w:rStyle w:val="14"/>
          <w:rFonts w:eastAsia="宋体"/>
          <w:sz w:val="24"/>
          <w:szCs w:val="24"/>
        </w:rPr>
        <w:t>9k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(400 MHz, DMSO-</w:t>
      </w:r>
      <w:r>
        <w:rPr>
          <w:rStyle w:val="16"/>
          <w:rFonts w:eastAsia="宋体"/>
        </w:rPr>
        <w:t>d</w:t>
      </w:r>
      <w:r>
        <w:rPr>
          <w:rStyle w:val="16"/>
          <w:rFonts w:eastAsia="宋体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drawing>
          <wp:inline distT="0" distB="0" distL="0" distR="0">
            <wp:extent cx="5274310" cy="3777615"/>
            <wp:effectExtent l="0" t="0" r="2540" b="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/>
                    <pic:cNvPicPr>
                      <a:picLocks noChangeAspect="1"/>
                    </pic:cNvPicPr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77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S4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7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C NMR spectrum of compound </w:t>
      </w:r>
      <w:r>
        <w:rPr>
          <w:rStyle w:val="14"/>
          <w:rFonts w:eastAsia="宋体"/>
          <w:sz w:val="24"/>
          <w:szCs w:val="24"/>
        </w:rPr>
        <w:t>9k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00 MHz, DMSO-</w:t>
      </w:r>
      <w:r>
        <w:rPr>
          <w:rFonts w:ascii="Times New Roman" w:hAnsi="Times New Roman" w:eastAsia="宋体" w:cs="Times New Roman"/>
          <w:i/>
          <w:color w:val="000000"/>
          <w:sz w:val="24"/>
          <w:szCs w:val="24"/>
        </w:rPr>
        <w:t>d</w:t>
      </w:r>
      <w:r>
        <w:rPr>
          <w:rFonts w:ascii="Times New Roman" w:hAnsi="Times New Roman" w:eastAsia="宋体" w:cs="Times New Roman"/>
          <w:i/>
          <w:color w:val="000000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</w:p>
    <w:p>
      <w:pPr>
        <w:jc w:val="center"/>
      </w:pPr>
      <w:r>
        <w:rPr>
          <w:rFonts w:ascii="Arial" w:hAnsi="Arial" w:cs="Arial"/>
          <w:kern w:val="0"/>
          <w:sz w:val="20"/>
          <w:szCs w:val="20"/>
        </w:rPr>
        <w:drawing>
          <wp:inline distT="0" distB="0" distL="0" distR="0">
            <wp:extent cx="4572000" cy="3060065"/>
            <wp:effectExtent l="0" t="0" r="0" b="6985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3060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Style w:val="14"/>
          <w:rFonts w:eastAsia="宋体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S4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8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HRMS spectrum of compound </w:t>
      </w:r>
      <w:r>
        <w:rPr>
          <w:rStyle w:val="14"/>
          <w:rFonts w:eastAsia="宋体"/>
          <w:sz w:val="24"/>
          <w:szCs w:val="24"/>
        </w:rPr>
        <w:t>9k</w:t>
      </w:r>
    </w:p>
    <w:p/>
    <w:p/>
    <w:p/>
    <w:p/>
    <w:p/>
    <w:p>
      <w:pPr>
        <w:pStyle w:val="15"/>
        <w:numPr>
          <w:ilvl w:val="0"/>
          <w:numId w:val="2"/>
        </w:numPr>
        <w:tabs>
          <w:tab w:val="left" w:pos="824"/>
        </w:tabs>
        <w:ind w:firstLineChars="0"/>
        <w:rPr>
          <w:rStyle w:val="14"/>
          <w:rFonts w:asciiTheme="minorHAnsi" w:hAnsiTheme="minorHAnsi" w:cstheme="minorBidi"/>
          <w:b w:val="0"/>
          <w:color w:val="auto"/>
          <w:sz w:val="21"/>
          <w:szCs w:val="22"/>
        </w:rPr>
      </w:pP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H, </w:t>
      </w: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C-NMR and HRMS of Compound </w:t>
      </w:r>
      <w:r>
        <w:rPr>
          <w:rStyle w:val="14"/>
          <w:rFonts w:eastAsia="宋体"/>
        </w:rPr>
        <w:t>9l</w:t>
      </w:r>
    </w:p>
    <w:p>
      <w:r>
        <w:drawing>
          <wp:inline distT="0" distB="0" distL="0" distR="0">
            <wp:extent cx="4904105" cy="3715385"/>
            <wp:effectExtent l="0" t="0" r="0" b="0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/>
                    <pic:cNvPicPr>
                      <a:picLocks noChangeAspect="1"/>
                    </pic:cNvPicPr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4905843" cy="37168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S4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9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H NMR spectrum of compound </w:t>
      </w:r>
      <w:r>
        <w:rPr>
          <w:rStyle w:val="14"/>
          <w:rFonts w:eastAsia="宋体"/>
          <w:sz w:val="24"/>
          <w:szCs w:val="24"/>
        </w:rPr>
        <w:t>9l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00 MHz, DMSO-</w:t>
      </w:r>
      <w:r>
        <w:rPr>
          <w:rFonts w:ascii="Times New Roman" w:hAnsi="Times New Roman" w:eastAsia="宋体" w:cs="Times New Roman"/>
          <w:i/>
          <w:color w:val="000000"/>
          <w:sz w:val="24"/>
          <w:szCs w:val="24"/>
        </w:rPr>
        <w:t>d</w:t>
      </w:r>
      <w:r>
        <w:rPr>
          <w:rFonts w:ascii="Times New Roman" w:hAnsi="Times New Roman" w:eastAsia="宋体" w:cs="Times New Roman"/>
          <w:i/>
          <w:color w:val="000000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/>
    <w:p>
      <w:r>
        <w:drawing>
          <wp:inline distT="0" distB="0" distL="0" distR="0">
            <wp:extent cx="5274310" cy="3890010"/>
            <wp:effectExtent l="0" t="0" r="2540" b="0"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/>
                    <pic:cNvPicPr>
                      <a:picLocks noChangeAspect="1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90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50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C NMR spectrum of compound </w:t>
      </w:r>
      <w:r>
        <w:rPr>
          <w:rStyle w:val="14"/>
          <w:rFonts w:eastAsia="宋体"/>
          <w:sz w:val="24"/>
          <w:szCs w:val="24"/>
        </w:rPr>
        <w:t>9l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(400 MHz, DMSO-</w:t>
      </w:r>
      <w:r>
        <w:rPr>
          <w:rStyle w:val="16"/>
          <w:rFonts w:eastAsia="宋体"/>
        </w:rPr>
        <w:t>d</w:t>
      </w:r>
      <w:r>
        <w:rPr>
          <w:rStyle w:val="16"/>
          <w:rFonts w:eastAsia="宋体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r>
        <w:rPr>
          <w:rFonts w:ascii="Arial" w:hAnsi="Arial" w:cs="Arial"/>
          <w:kern w:val="0"/>
          <w:sz w:val="20"/>
          <w:szCs w:val="20"/>
        </w:rPr>
        <w:drawing>
          <wp:inline distT="0" distB="0" distL="0" distR="0">
            <wp:extent cx="4572000" cy="3060065"/>
            <wp:effectExtent l="0" t="0" r="0" b="6985"/>
            <wp:docPr id="29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3060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b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51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HRMS spectrum of compound </w:t>
      </w:r>
      <w:r>
        <w:rPr>
          <w:rStyle w:val="14"/>
          <w:rFonts w:eastAsia="宋体"/>
          <w:sz w:val="24"/>
          <w:szCs w:val="24"/>
        </w:rPr>
        <w:t>9l</w:t>
      </w:r>
    </w:p>
    <w:p>
      <w:pPr>
        <w:pStyle w:val="15"/>
        <w:numPr>
          <w:ilvl w:val="0"/>
          <w:numId w:val="2"/>
        </w:numPr>
        <w:tabs>
          <w:tab w:val="left" w:pos="824"/>
        </w:tabs>
        <w:ind w:firstLineChars="0"/>
        <w:rPr>
          <w:rStyle w:val="14"/>
          <w:rFonts w:asciiTheme="minorHAnsi" w:hAnsiTheme="minorHAnsi" w:cstheme="minorBidi"/>
          <w:b w:val="0"/>
          <w:color w:val="auto"/>
          <w:sz w:val="21"/>
          <w:szCs w:val="22"/>
        </w:rPr>
      </w:pP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H, </w:t>
      </w: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C-NMR and HRMS of Compound </w:t>
      </w:r>
      <w:r>
        <w:rPr>
          <w:rStyle w:val="14"/>
          <w:rFonts w:eastAsia="宋体"/>
        </w:rPr>
        <w:t>9m</w:t>
      </w:r>
    </w:p>
    <w:p>
      <w:r>
        <w:drawing>
          <wp:inline distT="0" distB="0" distL="0" distR="0">
            <wp:extent cx="5274310" cy="3723005"/>
            <wp:effectExtent l="0" t="0" r="2540" b="0"/>
            <wp:docPr id="30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/>
                    <pic:cNvPicPr>
                      <a:picLocks noChangeAspect="1"/>
                    </pic:cNvPicPr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23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52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H NMR spectrum of compound </w:t>
      </w:r>
      <w:r>
        <w:rPr>
          <w:rStyle w:val="14"/>
          <w:rFonts w:eastAsia="宋体"/>
          <w:sz w:val="24"/>
          <w:szCs w:val="24"/>
        </w:rPr>
        <w:t>9m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(400 MHz, DMSO-</w:t>
      </w:r>
      <w:r>
        <w:rPr>
          <w:rStyle w:val="16"/>
          <w:rFonts w:eastAsia="宋体"/>
        </w:rPr>
        <w:t>d</w:t>
      </w:r>
      <w:r>
        <w:rPr>
          <w:rStyle w:val="16"/>
          <w:rFonts w:eastAsia="宋体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/>
    <w:p>
      <w:r>
        <w:drawing>
          <wp:inline distT="0" distB="0" distL="0" distR="0">
            <wp:extent cx="5274310" cy="3914140"/>
            <wp:effectExtent l="0" t="0" r="2540" b="0"/>
            <wp:docPr id="33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/>
                    <pic:cNvPicPr>
                      <a:picLocks noChangeAspect="1"/>
                    </pic:cNvPicPr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14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53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C NMR spectrum of compound </w:t>
      </w:r>
      <w:r>
        <w:rPr>
          <w:rStyle w:val="14"/>
          <w:rFonts w:eastAsia="宋体"/>
          <w:sz w:val="24"/>
          <w:szCs w:val="24"/>
        </w:rPr>
        <w:t>9m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01 MHz, DMSO-</w:t>
      </w:r>
      <w:r>
        <w:rPr>
          <w:rFonts w:ascii="Times New Roman" w:hAnsi="Times New Roman" w:eastAsia="宋体" w:cs="Times New Roman"/>
          <w:i/>
          <w:color w:val="000000"/>
          <w:sz w:val="24"/>
          <w:szCs w:val="24"/>
        </w:rPr>
        <w:t>d</w:t>
      </w:r>
      <w:r>
        <w:rPr>
          <w:rFonts w:ascii="Times New Roman" w:hAnsi="Times New Roman" w:eastAsia="宋体" w:cs="Times New Roman"/>
          <w:i/>
          <w:color w:val="000000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pPr>
        <w:pStyle w:val="15"/>
        <w:ind w:left="420" w:firstLine="0" w:firstLineChars="0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drawing>
          <wp:inline distT="0" distB="0" distL="0" distR="0">
            <wp:extent cx="5274310" cy="3023870"/>
            <wp:effectExtent l="0" t="0" r="2540" b="5080"/>
            <wp:docPr id="49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49"/>
                    <pic:cNvPicPr>
                      <a:picLocks noChangeAspect="1"/>
                    </pic:cNvPicPr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23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b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54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HRMS spectrum of compound </w:t>
      </w:r>
      <w:r>
        <w:rPr>
          <w:rStyle w:val="14"/>
          <w:rFonts w:eastAsia="宋体"/>
          <w:sz w:val="24"/>
          <w:szCs w:val="24"/>
        </w:rPr>
        <w:t>9m</w:t>
      </w:r>
    </w:p>
    <w:p>
      <w:pPr>
        <w:pStyle w:val="15"/>
        <w:ind w:left="420" w:firstLine="0" w:firstLineChars="0"/>
        <w:rPr>
          <w:rFonts w:ascii="Times New Roman" w:hAnsi="Times New Roman" w:eastAsia="宋体" w:cs="Times New Roman"/>
          <w:color w:val="000000"/>
          <w:sz w:val="24"/>
          <w:szCs w:val="24"/>
        </w:rPr>
      </w:pPr>
    </w:p>
    <w:p>
      <w:pPr>
        <w:pStyle w:val="15"/>
        <w:ind w:left="420" w:firstLine="0" w:firstLineChars="0"/>
        <w:rPr>
          <w:rFonts w:ascii="Times New Roman" w:hAnsi="Times New Roman" w:eastAsia="宋体" w:cs="Times New Roman"/>
          <w:color w:val="000000"/>
          <w:sz w:val="24"/>
          <w:szCs w:val="24"/>
        </w:rPr>
      </w:pPr>
    </w:p>
    <w:p>
      <w:pPr>
        <w:pStyle w:val="15"/>
        <w:ind w:left="420" w:firstLine="0" w:firstLineChars="0"/>
        <w:rPr>
          <w:rFonts w:ascii="Times New Roman" w:hAnsi="Times New Roman" w:eastAsia="宋体" w:cs="Times New Roman"/>
          <w:color w:val="000000"/>
          <w:sz w:val="24"/>
          <w:szCs w:val="24"/>
        </w:rPr>
      </w:pPr>
    </w:p>
    <w:p>
      <w:pPr>
        <w:pStyle w:val="15"/>
        <w:ind w:left="420" w:firstLine="0" w:firstLineChars="0"/>
        <w:rPr>
          <w:rFonts w:ascii="Times New Roman" w:hAnsi="Times New Roman" w:eastAsia="宋体" w:cs="Times New Roman"/>
          <w:color w:val="000000"/>
          <w:sz w:val="24"/>
          <w:szCs w:val="24"/>
        </w:rPr>
      </w:pPr>
    </w:p>
    <w:p>
      <w:pPr>
        <w:pStyle w:val="15"/>
        <w:ind w:left="420" w:firstLine="0" w:firstLineChars="0"/>
        <w:rPr>
          <w:rFonts w:ascii="Times New Roman" w:hAnsi="Times New Roman" w:eastAsia="宋体" w:cs="Times New Roman"/>
          <w:color w:val="000000"/>
          <w:sz w:val="24"/>
          <w:szCs w:val="24"/>
        </w:rPr>
      </w:pPr>
    </w:p>
    <w:p>
      <w:pPr>
        <w:pStyle w:val="15"/>
        <w:ind w:left="420" w:firstLine="0" w:firstLineChars="0"/>
        <w:rPr>
          <w:rFonts w:ascii="Times New Roman" w:hAnsi="Times New Roman" w:eastAsia="宋体" w:cs="Times New Roman"/>
          <w:color w:val="000000"/>
          <w:sz w:val="24"/>
          <w:szCs w:val="24"/>
        </w:rPr>
      </w:pPr>
    </w:p>
    <w:p>
      <w:pPr>
        <w:pStyle w:val="15"/>
        <w:numPr>
          <w:ilvl w:val="0"/>
          <w:numId w:val="2"/>
        </w:numPr>
        <w:tabs>
          <w:tab w:val="left" w:pos="824"/>
        </w:tabs>
        <w:ind w:firstLineChars="0"/>
        <w:rPr>
          <w:rStyle w:val="14"/>
          <w:rFonts w:asciiTheme="minorHAnsi" w:hAnsiTheme="minorHAnsi" w:cstheme="minorBidi"/>
          <w:b w:val="0"/>
          <w:color w:val="auto"/>
          <w:sz w:val="21"/>
          <w:szCs w:val="22"/>
        </w:rPr>
      </w:pP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H, </w:t>
      </w: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C-NMR and HRMS of Compound </w:t>
      </w:r>
      <w:r>
        <w:rPr>
          <w:rStyle w:val="14"/>
          <w:rFonts w:eastAsia="宋体"/>
        </w:rPr>
        <w:t>9n</w:t>
      </w:r>
    </w:p>
    <w:p>
      <w:r>
        <w:drawing>
          <wp:inline distT="0" distB="0" distL="0" distR="0">
            <wp:extent cx="5274310" cy="3756660"/>
            <wp:effectExtent l="0" t="0" r="2540" b="0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/>
                    <pic:cNvPicPr>
                      <a:picLocks noChangeAspect="1"/>
                    </pic:cNvPicPr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56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55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H NMR spectrum of compound </w:t>
      </w:r>
      <w:r>
        <w:rPr>
          <w:rStyle w:val="14"/>
          <w:rFonts w:eastAsia="宋体"/>
          <w:sz w:val="24"/>
          <w:szCs w:val="24"/>
        </w:rPr>
        <w:t>9n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(400 MHz, DMSO-</w:t>
      </w:r>
      <w:r>
        <w:rPr>
          <w:rStyle w:val="16"/>
          <w:rFonts w:eastAsia="宋体"/>
        </w:rPr>
        <w:t>d</w:t>
      </w:r>
      <w:r>
        <w:rPr>
          <w:rStyle w:val="16"/>
          <w:rFonts w:eastAsia="宋体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r>
        <w:drawing>
          <wp:inline distT="0" distB="0" distL="0" distR="0">
            <wp:extent cx="5274310" cy="3881120"/>
            <wp:effectExtent l="0" t="0" r="2540" b="5080"/>
            <wp:docPr id="32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/>
                    <pic:cNvPicPr>
                      <a:picLocks noChangeAspect="1"/>
                    </pic:cNvPicPr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81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S5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C NMR spectrum of compound </w:t>
      </w:r>
      <w:r>
        <w:rPr>
          <w:rStyle w:val="14"/>
          <w:rFonts w:eastAsia="宋体"/>
          <w:sz w:val="24"/>
          <w:szCs w:val="24"/>
        </w:rPr>
        <w:t>9n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01 MHz, DMSO-</w:t>
      </w:r>
      <w:r>
        <w:rPr>
          <w:rFonts w:ascii="Times New Roman" w:hAnsi="Times New Roman" w:eastAsia="宋体" w:cs="Times New Roman"/>
          <w:i/>
          <w:color w:val="000000"/>
          <w:sz w:val="24"/>
          <w:szCs w:val="24"/>
        </w:rPr>
        <w:t>d</w:t>
      </w:r>
      <w:r>
        <w:rPr>
          <w:rFonts w:ascii="Times New Roman" w:hAnsi="Times New Roman" w:eastAsia="宋体" w:cs="Times New Roman"/>
          <w:i/>
          <w:color w:val="000000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pPr>
        <w:pStyle w:val="15"/>
        <w:ind w:left="420" w:firstLine="0" w:firstLineChars="0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drawing>
          <wp:inline distT="0" distB="0" distL="0" distR="0">
            <wp:extent cx="5274310" cy="2985135"/>
            <wp:effectExtent l="0" t="0" r="2540" b="5715"/>
            <wp:docPr id="41" name="图片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41"/>
                    <pic:cNvPicPr>
                      <a:picLocks noChangeAspect="1"/>
                    </pic:cNvPicPr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85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b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57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HRMS spectrum of compound </w:t>
      </w:r>
      <w:r>
        <w:rPr>
          <w:rStyle w:val="14"/>
          <w:rFonts w:eastAsia="宋体"/>
          <w:sz w:val="24"/>
          <w:szCs w:val="24"/>
        </w:rPr>
        <w:t>9n</w:t>
      </w:r>
    </w:p>
    <w:p>
      <w:pPr>
        <w:pStyle w:val="15"/>
        <w:numPr>
          <w:ilvl w:val="0"/>
          <w:numId w:val="2"/>
        </w:numPr>
        <w:tabs>
          <w:tab w:val="left" w:pos="824"/>
        </w:tabs>
        <w:ind w:firstLineChars="0"/>
        <w:rPr>
          <w:rStyle w:val="14"/>
          <w:rFonts w:asciiTheme="minorHAnsi" w:hAnsiTheme="minorHAnsi" w:cstheme="minorBidi"/>
          <w:b w:val="0"/>
          <w:color w:val="auto"/>
          <w:sz w:val="21"/>
          <w:szCs w:val="22"/>
        </w:rPr>
      </w:pP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H, </w:t>
      </w:r>
      <w:r>
        <w:rPr>
          <w:rFonts w:ascii="Times New Roman" w:hAnsi="Times New Roman" w:eastAsia="宋体" w:cs="Times New Roman"/>
          <w:color w:val="000000"/>
          <w:sz w:val="30"/>
          <w:szCs w:val="30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30"/>
          <w:szCs w:val="30"/>
        </w:rPr>
        <w:t xml:space="preserve">C-NMR and HRMS of Compound </w:t>
      </w:r>
      <w:r>
        <w:rPr>
          <w:rStyle w:val="14"/>
          <w:rFonts w:eastAsia="宋体"/>
        </w:rPr>
        <w:t>9o</w:t>
      </w:r>
    </w:p>
    <w:p>
      <w:r>
        <w:drawing>
          <wp:inline distT="0" distB="0" distL="0" distR="0">
            <wp:extent cx="5274310" cy="3841115"/>
            <wp:effectExtent l="0" t="0" r="2540" b="6985"/>
            <wp:docPr id="34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4"/>
                    <pic:cNvPicPr>
                      <a:picLocks noChangeAspect="1"/>
                    </pic:cNvPicPr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41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S5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8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H NMR spectrum of compound </w:t>
      </w:r>
      <w:r>
        <w:rPr>
          <w:rStyle w:val="14"/>
          <w:rFonts w:eastAsia="宋体"/>
          <w:sz w:val="24"/>
          <w:szCs w:val="24"/>
        </w:rPr>
        <w:t>9o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(400 MHz, DMSO-</w:t>
      </w:r>
      <w:r>
        <w:rPr>
          <w:rStyle w:val="16"/>
          <w:rFonts w:eastAsia="宋体"/>
        </w:rPr>
        <w:t>d</w:t>
      </w:r>
      <w:r>
        <w:rPr>
          <w:rStyle w:val="16"/>
          <w:rFonts w:eastAsia="宋体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r>
        <w:drawing>
          <wp:inline distT="0" distB="0" distL="0" distR="0">
            <wp:extent cx="5274310" cy="3765550"/>
            <wp:effectExtent l="0" t="0" r="2540" b="6350"/>
            <wp:docPr id="35" name="图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/>
                    <pic:cNvPicPr>
                      <a:picLocks noChangeAspect="1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65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rPr>
          <w:rFonts w:ascii="Times New Roman" w:hAnsi="Times New Roman" w:eastAsia="宋体" w:cs="Times New Roman"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S5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9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eastAsia="宋体" w:cs="Times New Roman"/>
          <w:color w:val="000000"/>
          <w:sz w:val="24"/>
          <w:szCs w:val="24"/>
          <w:vertAlign w:val="superscript"/>
        </w:rPr>
        <w:t>13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C NMR spectrum of compound </w:t>
      </w:r>
      <w:r>
        <w:rPr>
          <w:rStyle w:val="14"/>
          <w:rFonts w:eastAsia="宋体"/>
          <w:sz w:val="24"/>
          <w:szCs w:val="24"/>
        </w:rPr>
        <w:t>9o</w:t>
      </w:r>
      <w:r>
        <w:rPr>
          <w:rFonts w:ascii="Times New Roman" w:hAnsi="Times New Roman" w:eastAsia="宋体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(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</w:rPr>
        <w:t>1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01 MHz, DMSO-</w:t>
      </w:r>
      <w:r>
        <w:rPr>
          <w:rFonts w:ascii="Times New Roman" w:hAnsi="Times New Roman" w:eastAsia="宋体" w:cs="Times New Roman"/>
          <w:i/>
          <w:color w:val="000000"/>
          <w:sz w:val="24"/>
          <w:szCs w:val="24"/>
        </w:rPr>
        <w:t>d</w:t>
      </w:r>
      <w:r>
        <w:rPr>
          <w:rFonts w:ascii="Times New Roman" w:hAnsi="Times New Roman" w:eastAsia="宋体" w:cs="Times New Roman"/>
          <w:i/>
          <w:color w:val="000000"/>
          <w:sz w:val="16"/>
          <w:szCs w:val="16"/>
        </w:rPr>
        <w:t>6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>)</w:t>
      </w:r>
    </w:p>
    <w:p>
      <w:pPr>
        <w:pStyle w:val="15"/>
        <w:ind w:left="420" w:firstLine="0" w:firstLineChars="0"/>
        <w:jc w:val="center"/>
        <w:rPr>
          <w:rStyle w:val="14"/>
          <w:rFonts w:eastAsia="宋体"/>
          <w:sz w:val="24"/>
          <w:szCs w:val="24"/>
        </w:rPr>
      </w:pPr>
    </w:p>
    <w:p>
      <w:r>
        <w:drawing>
          <wp:inline distT="0" distB="0" distL="0" distR="0">
            <wp:extent cx="4994275" cy="2955290"/>
            <wp:effectExtent l="0" t="0" r="0" b="0"/>
            <wp:docPr id="50" name="图片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50"/>
                    <pic:cNvPicPr>
                      <a:picLocks noChangeAspect="1"/>
                    </pic:cNvPicPr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5004606" cy="29614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5"/>
        <w:ind w:left="420" w:firstLine="0" w:firstLineChars="0"/>
        <w:jc w:val="center"/>
        <w:rPr>
          <w:rFonts w:ascii="Times New Roman" w:hAnsi="Times New Roman" w:eastAsia="宋体" w:cs="Times New Roman"/>
          <w:b/>
          <w:color w:val="000000"/>
          <w:sz w:val="24"/>
          <w:szCs w:val="24"/>
        </w:rPr>
      </w:pPr>
      <w:r>
        <w:rPr>
          <w:rFonts w:ascii="Times New Roman" w:hAnsi="Times New Roman" w:eastAsia="宋体" w:cs="Times New Roman"/>
          <w:color w:val="000000"/>
          <w:sz w:val="24"/>
          <w:szCs w:val="24"/>
        </w:rPr>
        <w:t>Figure S</w:t>
      </w:r>
      <w:r>
        <w:rPr>
          <w:rFonts w:hint="eastAsia" w:ascii="Times New Roman" w:hAnsi="Times New Roman" w:eastAsia="宋体" w:cs="Times New Roman"/>
          <w:color w:val="000000"/>
          <w:sz w:val="24"/>
          <w:szCs w:val="24"/>
          <w:lang w:val="en-US" w:eastAsia="zh-CN"/>
        </w:rPr>
        <w:t>60</w:t>
      </w:r>
      <w:r>
        <w:rPr>
          <w:rFonts w:ascii="Times New Roman" w:hAnsi="Times New Roman" w:eastAsia="宋体" w:cs="Times New Roman"/>
          <w:color w:val="000000"/>
          <w:sz w:val="24"/>
          <w:szCs w:val="24"/>
        </w:rPr>
        <w:t xml:space="preserve">. HRMS spectrum of compound </w:t>
      </w:r>
      <w:r>
        <w:rPr>
          <w:rStyle w:val="14"/>
          <w:rFonts w:eastAsia="宋体"/>
          <w:sz w:val="24"/>
          <w:szCs w:val="24"/>
        </w:rPr>
        <w:t>9o</w:t>
      </w:r>
    </w:p>
    <w:p>
      <w:bookmarkStart w:id="5" w:name="_GoBack"/>
      <w:bookmarkEnd w:id="5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dvGulliv-B">
    <w:altName w:val="等线"/>
    <w:panose1 w:val="00000000000000000000"/>
    <w:charset w:val="00"/>
    <w:family w:val="roman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B2C4151"/>
    <w:multiLevelType w:val="multilevel"/>
    <w:tmpl w:val="0B2C4151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1">
    <w:nsid w:val="74AB229A"/>
    <w:multiLevelType w:val="multilevel"/>
    <w:tmpl w:val="74AB229A"/>
    <w:lvl w:ilvl="0" w:tentative="0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05CB"/>
    <w:rsid w:val="00031D83"/>
    <w:rsid w:val="00097FCD"/>
    <w:rsid w:val="000C1645"/>
    <w:rsid w:val="000C2ADC"/>
    <w:rsid w:val="00111A85"/>
    <w:rsid w:val="00151EC5"/>
    <w:rsid w:val="00186BA1"/>
    <w:rsid w:val="001A0CCF"/>
    <w:rsid w:val="001E0C65"/>
    <w:rsid w:val="00206A32"/>
    <w:rsid w:val="0020731B"/>
    <w:rsid w:val="002A5A9E"/>
    <w:rsid w:val="002A6D7F"/>
    <w:rsid w:val="002B70B1"/>
    <w:rsid w:val="002B7765"/>
    <w:rsid w:val="003206E2"/>
    <w:rsid w:val="003E009A"/>
    <w:rsid w:val="003F3273"/>
    <w:rsid w:val="003F582F"/>
    <w:rsid w:val="00407BCE"/>
    <w:rsid w:val="00453522"/>
    <w:rsid w:val="00454790"/>
    <w:rsid w:val="0048678D"/>
    <w:rsid w:val="00487513"/>
    <w:rsid w:val="004F6182"/>
    <w:rsid w:val="0055245B"/>
    <w:rsid w:val="005728EC"/>
    <w:rsid w:val="0057652A"/>
    <w:rsid w:val="005C5E1F"/>
    <w:rsid w:val="005E3A1F"/>
    <w:rsid w:val="0065593F"/>
    <w:rsid w:val="00662AD9"/>
    <w:rsid w:val="0066665C"/>
    <w:rsid w:val="00686CA5"/>
    <w:rsid w:val="006B75DD"/>
    <w:rsid w:val="006E7E28"/>
    <w:rsid w:val="0071478F"/>
    <w:rsid w:val="00752655"/>
    <w:rsid w:val="00766A75"/>
    <w:rsid w:val="0076701E"/>
    <w:rsid w:val="00780162"/>
    <w:rsid w:val="007A0846"/>
    <w:rsid w:val="007C2CDB"/>
    <w:rsid w:val="007C77FD"/>
    <w:rsid w:val="0080623E"/>
    <w:rsid w:val="0086354F"/>
    <w:rsid w:val="00876FB6"/>
    <w:rsid w:val="008C33F3"/>
    <w:rsid w:val="008C42DA"/>
    <w:rsid w:val="008E7EDB"/>
    <w:rsid w:val="008F1742"/>
    <w:rsid w:val="00930067"/>
    <w:rsid w:val="00950E63"/>
    <w:rsid w:val="00951E00"/>
    <w:rsid w:val="009C4832"/>
    <w:rsid w:val="009F04A2"/>
    <w:rsid w:val="00A24EF2"/>
    <w:rsid w:val="00A44CA7"/>
    <w:rsid w:val="00A84041"/>
    <w:rsid w:val="00A90410"/>
    <w:rsid w:val="00B2435A"/>
    <w:rsid w:val="00BB6031"/>
    <w:rsid w:val="00BC0C83"/>
    <w:rsid w:val="00C01324"/>
    <w:rsid w:val="00C02239"/>
    <w:rsid w:val="00C107A7"/>
    <w:rsid w:val="00C160F1"/>
    <w:rsid w:val="00C3451B"/>
    <w:rsid w:val="00CD4147"/>
    <w:rsid w:val="00CF0B90"/>
    <w:rsid w:val="00D15CB6"/>
    <w:rsid w:val="00D4060A"/>
    <w:rsid w:val="00D52298"/>
    <w:rsid w:val="00D776EA"/>
    <w:rsid w:val="00D87C0C"/>
    <w:rsid w:val="00DA6A4D"/>
    <w:rsid w:val="00DC1558"/>
    <w:rsid w:val="00DC16B4"/>
    <w:rsid w:val="00E131A6"/>
    <w:rsid w:val="00E1512B"/>
    <w:rsid w:val="00E575A3"/>
    <w:rsid w:val="00ED6C24"/>
    <w:rsid w:val="00ED7BBA"/>
    <w:rsid w:val="00F43C2F"/>
    <w:rsid w:val="00F60B47"/>
    <w:rsid w:val="00F82C59"/>
    <w:rsid w:val="00F91321"/>
    <w:rsid w:val="00FC032B"/>
    <w:rsid w:val="00FF05CB"/>
    <w:rsid w:val="05F87CC5"/>
    <w:rsid w:val="15EE6425"/>
    <w:rsid w:val="44177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等线" w:hAnsi="等线" w:eastAsia="等线" w:cs="等线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eastAsia" w:ascii="等线" w:hAnsi="等线" w:eastAsia="等线" w:cs="等线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FollowedHyperlink"/>
    <w:basedOn w:val="7"/>
    <w:semiHidden/>
    <w:unhideWhenUsed/>
    <w:qFormat/>
    <w:uiPriority w:val="99"/>
    <w:rPr>
      <w:color w:val="954F72"/>
      <w:u w:val="single"/>
    </w:rPr>
  </w:style>
  <w:style w:type="character" w:styleId="9">
    <w:name w:val="Hyperlink"/>
    <w:basedOn w:val="7"/>
    <w:unhideWhenUsed/>
    <w:qFormat/>
    <w:uiPriority w:val="99"/>
    <w:rPr>
      <w:color w:val="007398"/>
      <w:u w:val="none"/>
      <w:shd w:val="clear" w:color="auto" w:fill="auto"/>
    </w:rPr>
  </w:style>
  <w:style w:type="character" w:customStyle="1" w:styleId="10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1">
    <w:name w:val="页脚 字符"/>
    <w:basedOn w:val="7"/>
    <w:link w:val="3"/>
    <w:qFormat/>
    <w:uiPriority w:val="99"/>
    <w:rPr>
      <w:sz w:val="18"/>
      <w:szCs w:val="18"/>
    </w:rPr>
  </w:style>
  <w:style w:type="character" w:customStyle="1" w:styleId="12">
    <w:name w:val="批注框文本 字符"/>
    <w:basedOn w:val="7"/>
    <w:link w:val="2"/>
    <w:semiHidden/>
    <w:qFormat/>
    <w:uiPriority w:val="99"/>
    <w:rPr>
      <w:sz w:val="18"/>
      <w:szCs w:val="18"/>
    </w:rPr>
  </w:style>
  <w:style w:type="character" w:customStyle="1" w:styleId="13">
    <w:name w:val="fontstyle01"/>
    <w:basedOn w:val="7"/>
    <w:qFormat/>
    <w:uiPriority w:val="0"/>
    <w:rPr>
      <w:rFonts w:hint="default" w:ascii="AdvGulliv-B" w:hAnsi="AdvGulliv-B"/>
      <w:color w:val="000000"/>
      <w:sz w:val="28"/>
      <w:szCs w:val="28"/>
    </w:rPr>
  </w:style>
  <w:style w:type="character" w:customStyle="1" w:styleId="14">
    <w:name w:val="fontstyle21"/>
    <w:basedOn w:val="7"/>
    <w:qFormat/>
    <w:uiPriority w:val="0"/>
    <w:rPr>
      <w:rFonts w:hint="default" w:ascii="Times New Roman" w:hAnsi="Times New Roman" w:cs="Times New Roman"/>
      <w:b/>
      <w:color w:val="000000"/>
      <w:sz w:val="30"/>
      <w:szCs w:val="30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  <w:style w:type="character" w:customStyle="1" w:styleId="16">
    <w:name w:val="fontstyle31"/>
    <w:basedOn w:val="7"/>
    <w:qFormat/>
    <w:uiPriority w:val="0"/>
    <w:rPr>
      <w:rFonts w:hint="default" w:ascii="Times New Roman" w:hAnsi="Times New Roman" w:cs="Times New Roman"/>
      <w:i/>
      <w:color w:val="000000"/>
      <w:sz w:val="24"/>
      <w:szCs w:val="24"/>
    </w:rPr>
  </w:style>
  <w:style w:type="paragraph" w:customStyle="1" w:styleId="17">
    <w:name w:val="msolistparagraph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 w:firstLine="420" w:firstLineChars="200"/>
      <w:jc w:val="both"/>
    </w:pPr>
    <w:rPr>
      <w:rFonts w:hint="eastAsia" w:ascii="等线" w:hAnsi="等线" w:eastAsia="等线" w:cs="Times New Roman"/>
      <w:kern w:val="2"/>
      <w:sz w:val="21"/>
      <w:szCs w:val="22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5" Type="http://schemas.openxmlformats.org/officeDocument/2006/relationships/fontTable" Target="fontTable.xml"/><Relationship Id="rId64" Type="http://schemas.openxmlformats.org/officeDocument/2006/relationships/numbering" Target="numbering.xml"/><Relationship Id="rId63" Type="http://schemas.openxmlformats.org/officeDocument/2006/relationships/customXml" Target="../customXml/item1.xml"/><Relationship Id="rId62" Type="http://schemas.openxmlformats.org/officeDocument/2006/relationships/image" Target="media/image59.png"/><Relationship Id="rId61" Type="http://schemas.openxmlformats.org/officeDocument/2006/relationships/image" Target="media/image58.png"/><Relationship Id="rId60" Type="http://schemas.openxmlformats.org/officeDocument/2006/relationships/image" Target="media/image57.png"/><Relationship Id="rId6" Type="http://schemas.openxmlformats.org/officeDocument/2006/relationships/image" Target="media/image3.png"/><Relationship Id="rId59" Type="http://schemas.openxmlformats.org/officeDocument/2006/relationships/image" Target="media/image56.png"/><Relationship Id="rId58" Type="http://schemas.openxmlformats.org/officeDocument/2006/relationships/image" Target="media/image55.png"/><Relationship Id="rId57" Type="http://schemas.openxmlformats.org/officeDocument/2006/relationships/image" Target="media/image54.png"/><Relationship Id="rId56" Type="http://schemas.openxmlformats.org/officeDocument/2006/relationships/image" Target="media/image53.png"/><Relationship Id="rId55" Type="http://schemas.openxmlformats.org/officeDocument/2006/relationships/image" Target="media/image52.png"/><Relationship Id="rId54" Type="http://schemas.openxmlformats.org/officeDocument/2006/relationships/image" Target="media/image51.png"/><Relationship Id="rId53" Type="http://schemas.openxmlformats.org/officeDocument/2006/relationships/image" Target="media/image50.wmf"/><Relationship Id="rId52" Type="http://schemas.openxmlformats.org/officeDocument/2006/relationships/image" Target="media/image49.png"/><Relationship Id="rId51" Type="http://schemas.openxmlformats.org/officeDocument/2006/relationships/image" Target="media/image48.png"/><Relationship Id="rId50" Type="http://schemas.openxmlformats.org/officeDocument/2006/relationships/image" Target="media/image47.wmf"/><Relationship Id="rId5" Type="http://schemas.openxmlformats.org/officeDocument/2006/relationships/image" Target="media/image2.png"/><Relationship Id="rId49" Type="http://schemas.openxmlformats.org/officeDocument/2006/relationships/image" Target="media/image46.png"/><Relationship Id="rId48" Type="http://schemas.openxmlformats.org/officeDocument/2006/relationships/image" Target="media/image45.png"/><Relationship Id="rId47" Type="http://schemas.openxmlformats.org/officeDocument/2006/relationships/image" Target="media/image44.wmf"/><Relationship Id="rId46" Type="http://schemas.openxmlformats.org/officeDocument/2006/relationships/image" Target="media/image43.png"/><Relationship Id="rId45" Type="http://schemas.openxmlformats.org/officeDocument/2006/relationships/image" Target="media/image42.png"/><Relationship Id="rId44" Type="http://schemas.openxmlformats.org/officeDocument/2006/relationships/image" Target="media/image41.png"/><Relationship Id="rId43" Type="http://schemas.openxmlformats.org/officeDocument/2006/relationships/image" Target="media/image40.png"/><Relationship Id="rId42" Type="http://schemas.openxmlformats.org/officeDocument/2006/relationships/image" Target="media/image39.png"/><Relationship Id="rId41" Type="http://schemas.openxmlformats.org/officeDocument/2006/relationships/image" Target="media/image38.png"/><Relationship Id="rId40" Type="http://schemas.openxmlformats.org/officeDocument/2006/relationships/image" Target="media/image37.png"/><Relationship Id="rId4" Type="http://schemas.openxmlformats.org/officeDocument/2006/relationships/image" Target="media/image1.png"/><Relationship Id="rId39" Type="http://schemas.openxmlformats.org/officeDocument/2006/relationships/image" Target="media/image36.png"/><Relationship Id="rId38" Type="http://schemas.openxmlformats.org/officeDocument/2006/relationships/image" Target="media/image35.wmf"/><Relationship Id="rId37" Type="http://schemas.openxmlformats.org/officeDocument/2006/relationships/image" Target="media/image34.png"/><Relationship Id="rId36" Type="http://schemas.openxmlformats.org/officeDocument/2006/relationships/image" Target="media/image33.png"/><Relationship Id="rId35" Type="http://schemas.openxmlformats.org/officeDocument/2006/relationships/image" Target="media/image32.wmf"/><Relationship Id="rId34" Type="http://schemas.openxmlformats.org/officeDocument/2006/relationships/image" Target="media/image31.png"/><Relationship Id="rId33" Type="http://schemas.openxmlformats.org/officeDocument/2006/relationships/image" Target="media/image30.png"/><Relationship Id="rId32" Type="http://schemas.openxmlformats.org/officeDocument/2006/relationships/image" Target="media/image29.png"/><Relationship Id="rId31" Type="http://schemas.openxmlformats.org/officeDocument/2006/relationships/image" Target="media/image28.png"/><Relationship Id="rId30" Type="http://schemas.openxmlformats.org/officeDocument/2006/relationships/image" Target="media/image27.png"/><Relationship Id="rId3" Type="http://schemas.openxmlformats.org/officeDocument/2006/relationships/theme" Target="theme/theme1.xml"/><Relationship Id="rId29" Type="http://schemas.openxmlformats.org/officeDocument/2006/relationships/image" Target="media/image26.wmf"/><Relationship Id="rId28" Type="http://schemas.openxmlformats.org/officeDocument/2006/relationships/image" Target="media/image25.png"/><Relationship Id="rId27" Type="http://schemas.openxmlformats.org/officeDocument/2006/relationships/image" Target="media/image24.png"/><Relationship Id="rId26" Type="http://schemas.openxmlformats.org/officeDocument/2006/relationships/image" Target="media/image23.png"/><Relationship Id="rId25" Type="http://schemas.openxmlformats.org/officeDocument/2006/relationships/image" Target="media/image22.png"/><Relationship Id="rId24" Type="http://schemas.openxmlformats.org/officeDocument/2006/relationships/image" Target="media/image21.wmf"/><Relationship Id="rId23" Type="http://schemas.openxmlformats.org/officeDocument/2006/relationships/image" Target="media/image20.png"/><Relationship Id="rId22" Type="http://schemas.openxmlformats.org/officeDocument/2006/relationships/image" Target="media/image19.png"/><Relationship Id="rId21" Type="http://schemas.openxmlformats.org/officeDocument/2006/relationships/image" Target="media/image18.wmf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838</Words>
  <Characters>4778</Characters>
  <Lines>39</Lines>
  <Paragraphs>11</Paragraphs>
  <TotalTime>3</TotalTime>
  <ScaleCrop>false</ScaleCrop>
  <LinksUpToDate>false</LinksUpToDate>
  <CharactersWithSpaces>5605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2020-10-20T01:37:00Z</dcterms:created>
  <dc:creator>Moon Young</dc:creator>
  <cp:lastModifiedBy>Moon</cp:lastModifiedBy>
  <dcterms:modified xsi:type="dcterms:W3CDTF">2021-12-10T05:01:56Z</dcterms:modified>
  <cp:revision>55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54371CD8D403487590D7A8D355E354E5</vt:lpwstr>
  </property>
</Properties>
</file>