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8A" w:rsidRDefault="00CF7B8A" w:rsidP="00CF7B8A">
      <w:pPr>
        <w:spacing w:after="0" w:line="240" w:lineRule="auto"/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Table S1: The search strings used in this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39"/>
        <w:gridCol w:w="3740"/>
        <w:gridCol w:w="8505"/>
      </w:tblGrid>
      <w:tr w:rsidR="00CF7B8A" w:rsidRPr="00FE020F" w:rsidTr="00090EB1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b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b/>
                <w:sz w:val="18"/>
                <w:szCs w:val="24"/>
              </w:rPr>
              <w:t>Item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b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b/>
                <w:sz w:val="18"/>
                <w:szCs w:val="24"/>
              </w:rPr>
              <w:t>Theme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b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b/>
                <w:sz w:val="18"/>
                <w:szCs w:val="24"/>
              </w:rPr>
              <w:t>Topic of interest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b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b/>
                <w:sz w:val="18"/>
                <w:szCs w:val="24"/>
              </w:rPr>
              <w:t>Search string</w:t>
            </w:r>
          </w:p>
        </w:tc>
      </w:tr>
      <w:tr w:rsidR="00CF7B8A" w:rsidRPr="00FE020F" w:rsidTr="00090EB1">
        <w:tc>
          <w:tcPr>
            <w:tcW w:w="703" w:type="dxa"/>
            <w:tcBorders>
              <w:top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1.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Central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 xml:space="preserve">PCI research articles </w:t>
            </w:r>
          </w:p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(2236 records from 1995 to 2020)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 OR leaf OR flower OR fruit OR bark OR stem OR root OR peel OR extract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2.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Central</w:t>
            </w:r>
          </w:p>
        </w:tc>
        <w:tc>
          <w:tcPr>
            <w:tcW w:w="3740" w:type="dxa"/>
          </w:tcPr>
          <w:p w:rsidR="00CF7B8A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 xml:space="preserve">PCI research without review articles </w:t>
            </w:r>
          </w:p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(1924 records)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 AND ( LIMIT-TO ( DOCTYPE,"ar" ) OR LIMIT-TO ( DOCTYPE,"cp" ) ) AND ( LIMIT-TO ( SRCTYPE,"j" ) OR LIMIT-TO ( SRCTYPE,"p" 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3.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mild steel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("mild steel" OR "carbon steel"))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lastRenderedPageBreak/>
              <w:t>4.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aluminum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("aluminium" OR "aluminum"))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 xml:space="preserve">5. 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stainless steel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("stainless steel"))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6.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copper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("copper" OR "Cu"))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lastRenderedPageBreak/>
              <w:t>7.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NaCl or seawater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("seawater" OR "NaCl"))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8.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HCl or hydrochloric acid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("hydrochloric acid" OR "HCl"))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9.</w:t>
            </w:r>
          </w:p>
        </w:tc>
        <w:tc>
          <w:tcPr>
            <w:tcW w:w="939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H</w:t>
            </w:r>
            <w:r w:rsidRPr="00FE020F">
              <w:rPr>
                <w:rFonts w:ascii="Palatino Linotype" w:hAnsi="Palatino Linotype"/>
                <w:sz w:val="18"/>
                <w:szCs w:val="24"/>
                <w:vertAlign w:val="subscript"/>
              </w:rPr>
              <w:t>2</w:t>
            </w:r>
            <w:r w:rsidRPr="00FE020F">
              <w:rPr>
                <w:rFonts w:ascii="Palatino Linotype" w:hAnsi="Palatino Linotype"/>
                <w:sz w:val="18"/>
                <w:szCs w:val="24"/>
              </w:rPr>
              <w:t>SO</w:t>
            </w:r>
            <w:r w:rsidRPr="00FE020F">
              <w:rPr>
                <w:rFonts w:ascii="Palatino Linotype" w:hAnsi="Palatino Linotype"/>
                <w:sz w:val="18"/>
                <w:szCs w:val="24"/>
                <w:vertAlign w:val="subscript"/>
              </w:rPr>
              <w:t>4</w:t>
            </w:r>
            <w:r w:rsidRPr="00FE020F">
              <w:rPr>
                <w:rFonts w:ascii="Palatino Linotype" w:hAnsi="Palatino Linotype"/>
                <w:sz w:val="18"/>
                <w:szCs w:val="24"/>
              </w:rPr>
              <w:t xml:space="preserve"> or sulfuric acid</w:t>
            </w:r>
          </w:p>
        </w:tc>
        <w:tc>
          <w:tcPr>
            <w:tcW w:w="8505" w:type="dxa"/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("H2SO4" OR "sulfuric acid" OR "sulphuric acid"))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  <w:tr w:rsidR="00CF7B8A" w:rsidRPr="00FE020F" w:rsidTr="00090EB1">
        <w:tc>
          <w:tcPr>
            <w:tcW w:w="703" w:type="dxa"/>
            <w:tcBorders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lastRenderedPageBreak/>
              <w:t>10.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Sub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PCI on HNO</w:t>
            </w:r>
            <w:r w:rsidRPr="00FE020F">
              <w:rPr>
                <w:rFonts w:ascii="Palatino Linotype" w:hAnsi="Palatino Linotype"/>
                <w:sz w:val="18"/>
                <w:szCs w:val="24"/>
                <w:vertAlign w:val="subscript"/>
              </w:rPr>
              <w:t>3</w:t>
            </w:r>
            <w:r w:rsidRPr="00FE020F">
              <w:rPr>
                <w:rFonts w:ascii="Palatino Linotype" w:hAnsi="Palatino Linotype"/>
                <w:sz w:val="18"/>
                <w:szCs w:val="24"/>
              </w:rPr>
              <w:t xml:space="preserve"> or nitric acid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F7B8A" w:rsidRPr="00FE020F" w:rsidRDefault="00CF7B8A" w:rsidP="00090EB1">
            <w:pPr>
              <w:jc w:val="both"/>
              <w:rPr>
                <w:rFonts w:ascii="Palatino Linotype" w:hAnsi="Palatino Linotype"/>
                <w:sz w:val="18"/>
                <w:szCs w:val="24"/>
              </w:rPr>
            </w:pPr>
            <w:r w:rsidRPr="00FE020F">
              <w:rPr>
                <w:rFonts w:ascii="Palatino Linotype" w:hAnsi="Palatino Linotype"/>
                <w:sz w:val="18"/>
                <w:szCs w:val="24"/>
              </w:rPr>
              <w:t>TITLE-ABS ( ( "corrosion inhibit*" ) AND (plant* OR leaf OR flower OR fruit OR bark OR stem OR root OR peel OR extract ) AND ("HNO3" OR "nitric acid")) AND ( LIMIT-TO ( SRCTYPE,"j" ) OR LIMIT-TO ( SRCTYPE,"p" ) ) AND ( LIMIT-TO ( DOCTYPE,"ar" ) OR LIMIT-TO ( DOCTYPE,"cp" ) ) AND (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)</w:t>
            </w:r>
          </w:p>
        </w:tc>
      </w:tr>
    </w:tbl>
    <w:p w:rsidR="00CF7B8A" w:rsidRPr="00FE020F" w:rsidRDefault="00CF7B8A" w:rsidP="00CF7B8A">
      <w:pPr>
        <w:spacing w:after="0" w:line="240" w:lineRule="auto"/>
        <w:jc w:val="both"/>
        <w:rPr>
          <w:rFonts w:ascii="Palatino Linotype" w:hAnsi="Palatino Linotype"/>
          <w:sz w:val="18"/>
          <w:szCs w:val="24"/>
        </w:rPr>
      </w:pPr>
    </w:p>
    <w:p w:rsidR="00A71CB8" w:rsidRDefault="00A71CB8">
      <w:bookmarkStart w:id="0" w:name="_GoBack"/>
      <w:bookmarkEnd w:id="0"/>
    </w:p>
    <w:sectPr w:rsidR="00A71CB8" w:rsidSect="008442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8A"/>
    <w:rsid w:val="000A5514"/>
    <w:rsid w:val="001536B5"/>
    <w:rsid w:val="00871787"/>
    <w:rsid w:val="00A71CB8"/>
    <w:rsid w:val="00C86416"/>
    <w:rsid w:val="00C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19FF-2678-41CF-B4C9-29A44037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B8A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 ELS FL 6</dc:creator>
  <cp:keywords/>
  <dc:description/>
  <cp:lastModifiedBy>TRZ ELS FL 6</cp:lastModifiedBy>
  <cp:revision>1</cp:revision>
  <dcterms:created xsi:type="dcterms:W3CDTF">2021-12-23T11:48:00Z</dcterms:created>
  <dcterms:modified xsi:type="dcterms:W3CDTF">2021-12-23T11:48:00Z</dcterms:modified>
</cp:coreProperties>
</file>