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D7B2B" w14:textId="77777777" w:rsidR="000B0593" w:rsidRDefault="000B0593" w:rsidP="000B0593">
      <w:pPr>
        <w:pStyle w:val="BATitle"/>
        <w:jc w:val="both"/>
      </w:pPr>
      <w:bookmarkStart w:id="0" w:name="_Hlk72660167"/>
      <w:r>
        <w:rPr>
          <w:lang w:eastAsia="zh-CN"/>
        </w:rPr>
        <w:t>Degradation of chemical warfare agents by nickel doped titanium dioxide powders: Enhanced surface activity</w:t>
      </w:r>
      <w:bookmarkStart w:id="1" w:name="_Hlk523001789"/>
      <w:bookmarkStart w:id="2" w:name="_Hlk33135784"/>
      <w:bookmarkStart w:id="3" w:name="_Hlk33428931"/>
    </w:p>
    <w:p w14:paraId="7131C2BE" w14:textId="342EC4BB" w:rsidR="0057059A" w:rsidRPr="002B46BF" w:rsidRDefault="00755E4E" w:rsidP="000B0593">
      <w:pPr>
        <w:pStyle w:val="BBAuthorName"/>
        <w:jc w:val="both"/>
        <w:rPr>
          <w:rFonts w:ascii="Times New Roman" w:hAnsi="Times New Roman"/>
          <w:vertAlign w:val="superscript"/>
          <w:lang w:eastAsia="zh-CN"/>
        </w:rPr>
      </w:pPr>
      <w:bookmarkStart w:id="4" w:name="_Hlk77237407"/>
      <w:bookmarkStart w:id="5" w:name="_Hlk81215760"/>
      <w:bookmarkEnd w:id="1"/>
      <w:bookmarkEnd w:id="2"/>
      <w:bookmarkEnd w:id="3"/>
      <w:r>
        <w:rPr>
          <w:rFonts w:ascii="Times New Roman" w:hAnsi="Times New Roman" w:hint="eastAsia"/>
          <w:lang w:eastAsia="zh-CN"/>
        </w:rPr>
        <w:t>Xiao-ming</w:t>
      </w:r>
      <w:r w:rsidRPr="002B46BF">
        <w:rPr>
          <w:rFonts w:ascii="Times New Roman" w:hAnsi="Times New Roman"/>
        </w:rPr>
        <w:t xml:space="preserve"> Zh</w:t>
      </w:r>
      <w:r>
        <w:rPr>
          <w:rFonts w:ascii="Times New Roman" w:hAnsi="Times New Roman" w:hint="eastAsia"/>
          <w:lang w:eastAsia="zh-CN"/>
        </w:rPr>
        <w:t>u</w:t>
      </w:r>
      <w:r w:rsidRPr="002B46BF">
        <w:rPr>
          <w:rFonts w:ascii="Times New Roman" w:hAnsi="Times New Roman"/>
          <w:vertAlign w:val="superscript"/>
        </w:rPr>
        <w:t>a,</w:t>
      </w:r>
      <w:bookmarkStart w:id="6" w:name="_Hlk78879216"/>
      <w:r>
        <w:rPr>
          <w:rFonts w:ascii="Times New Roman" w:hAnsi="Times New Roman"/>
          <w:vertAlign w:val="superscript"/>
          <w:lang w:eastAsia="zh-CN"/>
        </w:rPr>
        <w:t>c,</w:t>
      </w:r>
      <w:r w:rsidRPr="000E0294">
        <w:rPr>
          <w:vertAlign w:val="superscript"/>
        </w:rPr>
        <w:t>§</w:t>
      </w:r>
      <w:bookmarkEnd w:id="6"/>
      <w:r w:rsidRPr="002B46BF">
        <w:rPr>
          <w:rFonts w:ascii="Times New Roman" w:hAnsi="Times New Roman"/>
          <w:lang w:eastAsia="zh-CN"/>
        </w:rPr>
        <w:t xml:space="preserve">, </w:t>
      </w:r>
      <w:r w:rsidRPr="002B46BF">
        <w:rPr>
          <w:rFonts w:ascii="Times New Roman" w:hAnsi="Times New Roman"/>
        </w:rPr>
        <w:t>Yong-</w:t>
      </w:r>
      <w:r w:rsidRPr="002B46BF">
        <w:rPr>
          <w:rFonts w:ascii="Times New Roman" w:hAnsi="Times New Roman"/>
          <w:lang w:eastAsia="zh-CN"/>
        </w:rPr>
        <w:t>Chao</w:t>
      </w:r>
      <w:r w:rsidRPr="002B46BF">
        <w:rPr>
          <w:rFonts w:ascii="Times New Roman" w:hAnsi="Times New Roman"/>
        </w:rPr>
        <w:t xml:space="preserve"> Zhen</w:t>
      </w:r>
      <w:r w:rsidRPr="002B46BF">
        <w:rPr>
          <w:rFonts w:ascii="Times New Roman" w:hAnsi="Times New Roman"/>
          <w:lang w:eastAsia="zh-CN"/>
        </w:rPr>
        <w:t>g</w:t>
      </w:r>
      <w:r w:rsidRPr="002B46BF">
        <w:rPr>
          <w:rFonts w:ascii="Times New Roman" w:hAnsi="Times New Roman"/>
          <w:vertAlign w:val="superscript"/>
        </w:rPr>
        <w:t>*,a,</w:t>
      </w:r>
      <w:r>
        <w:rPr>
          <w:rFonts w:ascii="Times New Roman" w:hAnsi="Times New Roman"/>
          <w:vertAlign w:val="superscript"/>
          <w:lang w:eastAsia="zh-CN"/>
        </w:rPr>
        <w:t>c,</w:t>
      </w:r>
      <w:r w:rsidRPr="000E0294">
        <w:rPr>
          <w:vertAlign w:val="superscript"/>
        </w:rPr>
        <w:t>§</w:t>
      </w:r>
      <w:r>
        <w:rPr>
          <w:rFonts w:ascii="Times New Roman" w:hAnsi="Times New Roman"/>
          <w:lang w:eastAsia="zh-CN"/>
        </w:rPr>
        <w:t>, Li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lang w:eastAsia="zh-CN"/>
        </w:rPr>
        <w:t>Kun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zh-CN"/>
        </w:rPr>
        <w:t>Chen</w:t>
      </w:r>
      <w:r>
        <w:rPr>
          <w:rFonts w:ascii="Times New Roman" w:hAnsi="Times New Roman"/>
          <w:vertAlign w:val="superscript"/>
        </w:rPr>
        <w:t>a,</w:t>
      </w:r>
      <w:r>
        <w:rPr>
          <w:rFonts w:ascii="Times New Roman" w:hAnsi="Times New Roman"/>
          <w:vertAlign w:val="superscript"/>
          <w:lang w:eastAsia="zh-CN"/>
        </w:rPr>
        <w:t>c</w:t>
      </w:r>
      <w:r>
        <w:rPr>
          <w:rFonts w:ascii="Times New Roman" w:hAnsi="Times New Roman"/>
          <w:lang w:eastAsia="zh-CN"/>
        </w:rPr>
        <w:t>, Ji-Na Wu</w:t>
      </w:r>
      <w:r>
        <w:rPr>
          <w:rFonts w:ascii="Times New Roman" w:hAnsi="Times New Roman"/>
          <w:vertAlign w:val="superscript"/>
        </w:rPr>
        <w:t>a,</w:t>
      </w:r>
      <w:r>
        <w:rPr>
          <w:rFonts w:ascii="Times New Roman" w:hAnsi="Times New Roman"/>
          <w:vertAlign w:val="superscript"/>
          <w:lang w:eastAsia="zh-CN"/>
        </w:rPr>
        <w:t>c</w:t>
      </w:r>
      <w:r>
        <w:rPr>
          <w:rFonts w:ascii="Times New Roman" w:hAnsi="Times New Roman"/>
          <w:lang w:eastAsia="zh-CN"/>
        </w:rPr>
        <w:t>,</w:t>
      </w:r>
      <w:r>
        <w:rPr>
          <w:rFonts w:ascii="Times New Roman" w:hAnsi="Times New Roman"/>
        </w:rPr>
        <w:t xml:space="preserve"> Sh</w:t>
      </w:r>
      <w:r>
        <w:rPr>
          <w:rFonts w:ascii="Times New Roman" w:hAnsi="Times New Roman"/>
          <w:lang w:eastAsia="zh-CN"/>
        </w:rPr>
        <w:t>eng-Song Li</w:t>
      </w:r>
      <w:r>
        <w:rPr>
          <w:rFonts w:ascii="Times New Roman" w:hAnsi="Times New Roman"/>
          <w:vertAlign w:val="superscript"/>
        </w:rPr>
        <w:t>a,</w:t>
      </w:r>
      <w:r>
        <w:rPr>
          <w:rFonts w:ascii="Times New Roman" w:hAnsi="Times New Roman"/>
          <w:vertAlign w:val="superscript"/>
          <w:lang w:eastAsia="zh-CN"/>
        </w:rPr>
        <w:t>c</w:t>
      </w:r>
      <w:r>
        <w:rPr>
          <w:rFonts w:ascii="Times New Roman" w:hAnsi="Times New Roman"/>
          <w:lang w:eastAsia="zh-CN"/>
        </w:rPr>
        <w:t>, Yi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zh-CN"/>
        </w:rPr>
        <w:t>Xin</w:t>
      </w:r>
      <w:r>
        <w:rPr>
          <w:rFonts w:ascii="Times New Roman" w:hAnsi="Times New Roman"/>
          <w:vertAlign w:val="superscript"/>
        </w:rPr>
        <w:t>a,</w:t>
      </w:r>
      <w:r>
        <w:rPr>
          <w:rFonts w:ascii="Times New Roman" w:hAnsi="Times New Roman"/>
          <w:vertAlign w:val="superscript"/>
          <w:lang w:eastAsia="zh-CN"/>
        </w:rPr>
        <w:t>c</w:t>
      </w:r>
      <w:r>
        <w:rPr>
          <w:rFonts w:ascii="Times New Roman" w:hAnsi="Times New Roman"/>
          <w:lang w:eastAsia="zh-CN"/>
        </w:rPr>
        <w:t>,</w:t>
      </w:r>
      <w:r>
        <w:rPr>
          <w:rFonts w:ascii="Times New Roman" w:hAnsi="Times New Roman"/>
        </w:rPr>
        <w:t xml:space="preserve"> </w:t>
      </w:r>
      <w:bookmarkStart w:id="7" w:name="_Hlk494401752"/>
      <w:r>
        <w:rPr>
          <w:rFonts w:ascii="Times New Roman" w:hAnsi="Times New Roman"/>
          <w:lang w:eastAsia="zh-CN"/>
        </w:rPr>
        <w:t>Ming-Jun</w:t>
      </w:r>
      <w:r>
        <w:rPr>
          <w:rFonts w:ascii="Times New Roman" w:hAnsi="Times New Roman"/>
        </w:rPr>
        <w:t xml:space="preserve"> S</w:t>
      </w:r>
      <w:r>
        <w:rPr>
          <w:rFonts w:ascii="Times New Roman" w:hAnsi="Times New Roman"/>
          <w:lang w:eastAsia="zh-CN"/>
        </w:rPr>
        <w:t>un</w:t>
      </w:r>
      <w:r>
        <w:rPr>
          <w:rFonts w:ascii="Times New Roman" w:hAnsi="Times New Roman"/>
          <w:vertAlign w:val="superscript"/>
        </w:rPr>
        <w:t>*,</w:t>
      </w:r>
      <w:r>
        <w:rPr>
          <w:rFonts w:ascii="Times New Roman" w:hAnsi="Times New Roman"/>
          <w:vertAlign w:val="superscript"/>
          <w:lang w:eastAsia="zh-CN"/>
        </w:rPr>
        <w:t>b</w:t>
      </w:r>
      <w:r>
        <w:rPr>
          <w:rFonts w:ascii="Times New Roman" w:hAnsi="Times New Roman"/>
          <w:lang w:eastAsia="zh-CN"/>
        </w:rPr>
        <w:t>, and Yan Cui</w:t>
      </w:r>
      <w:r>
        <w:rPr>
          <w:rFonts w:ascii="Times New Roman" w:hAnsi="Times New Roman"/>
          <w:vertAlign w:val="superscript"/>
        </w:rPr>
        <w:t>*,</w:t>
      </w:r>
      <w:bookmarkEnd w:id="7"/>
      <w:r>
        <w:rPr>
          <w:rFonts w:ascii="Times New Roman" w:hAnsi="Times New Roman"/>
          <w:vertAlign w:val="superscript"/>
        </w:rPr>
        <w:t>a,</w:t>
      </w:r>
      <w:bookmarkEnd w:id="4"/>
      <w:r>
        <w:rPr>
          <w:rFonts w:ascii="Times New Roman" w:hAnsi="Times New Roman"/>
          <w:vertAlign w:val="superscript"/>
          <w:lang w:eastAsia="zh-CN"/>
        </w:rPr>
        <w:t>c</w:t>
      </w:r>
      <w:bookmarkEnd w:id="5"/>
    </w:p>
    <w:p w14:paraId="1D08D901" w14:textId="77777777" w:rsidR="0057059A" w:rsidRPr="002B46BF" w:rsidRDefault="0057059A" w:rsidP="0057059A">
      <w:pPr>
        <w:pStyle w:val="BCAuthorAddress"/>
        <w:spacing w:after="120"/>
        <w:ind w:left="240" w:hangingChars="100" w:hanging="240"/>
        <w:jc w:val="left"/>
        <w:rPr>
          <w:rFonts w:ascii="Times New Roman" w:hAnsi="Times New Roman"/>
          <w:i/>
          <w:lang w:eastAsia="zh-CN"/>
        </w:rPr>
      </w:pPr>
      <w:r w:rsidRPr="002B46BF">
        <w:rPr>
          <w:rFonts w:ascii="Times New Roman" w:hAnsi="Times New Roman"/>
          <w:lang w:eastAsia="zh-CN"/>
        </w:rPr>
        <w:t xml:space="preserve">a. </w:t>
      </w:r>
      <w:r w:rsidRPr="002B46BF">
        <w:rPr>
          <w:rFonts w:ascii="Times New Roman" w:hAnsi="Times New Roman"/>
          <w:i/>
          <w:lang w:eastAsia="zh-CN"/>
        </w:rPr>
        <w:t>State Key Laboratory of NBC Protection for Civilian, Beijing, 102205, P. R. China</w:t>
      </w:r>
    </w:p>
    <w:p w14:paraId="7779B714" w14:textId="77777777" w:rsidR="0057059A" w:rsidRPr="002B46BF" w:rsidRDefault="0057059A" w:rsidP="0057059A">
      <w:pPr>
        <w:pStyle w:val="BIEmailAddress"/>
        <w:ind w:left="283" w:hangingChars="118" w:hanging="283"/>
        <w:rPr>
          <w:rFonts w:ascii="Times New Roman" w:hAnsi="Times New Roman"/>
          <w:i/>
          <w:iCs/>
          <w:lang w:eastAsia="zh-CN"/>
        </w:rPr>
      </w:pPr>
      <w:r w:rsidRPr="002B46BF">
        <w:rPr>
          <w:rFonts w:ascii="Times New Roman" w:hAnsi="Times New Roman"/>
          <w:i/>
          <w:iCs/>
          <w:lang w:eastAsia="zh-CN"/>
        </w:rPr>
        <w:t>b. The State Key Laboratory of Refractories and Metallurgy, the Institute of Advanced Materials and Nanotechnology, College of Materials and Metallurgy, Wuhan University of Science and Technology, Wuhan, Hubei, 430081, China.</w:t>
      </w:r>
    </w:p>
    <w:p w14:paraId="488F2F22" w14:textId="1D80E076" w:rsidR="009B618F" w:rsidRDefault="0057059A" w:rsidP="0057059A">
      <w:pPr>
        <w:pStyle w:val="BCAuthorAddress"/>
        <w:spacing w:after="120"/>
        <w:ind w:left="240" w:hangingChars="100" w:hanging="240"/>
        <w:jc w:val="both"/>
        <w:rPr>
          <w:rFonts w:ascii="Times New Roman" w:hAnsi="Times New Roman"/>
          <w:i/>
          <w:szCs w:val="24"/>
        </w:rPr>
      </w:pPr>
      <w:r w:rsidRPr="002B46BF">
        <w:rPr>
          <w:rFonts w:ascii="Times New Roman" w:hAnsi="Times New Roman"/>
          <w:lang w:eastAsia="zh-CN"/>
        </w:rPr>
        <w:t xml:space="preserve">c. </w:t>
      </w:r>
      <w:r w:rsidRPr="002B46BF">
        <w:rPr>
          <w:rFonts w:ascii="Times New Roman" w:hAnsi="Times New Roman"/>
          <w:i/>
          <w:szCs w:val="24"/>
        </w:rPr>
        <w:t>Research Institute of Chemical Defense, Beijing, 102205, P. R. China.</w:t>
      </w:r>
    </w:p>
    <w:p w14:paraId="0A56A347" w14:textId="77777777" w:rsidR="0099659A" w:rsidRPr="00FA57A3" w:rsidRDefault="0099659A" w:rsidP="0099659A">
      <w:pPr>
        <w:pStyle w:val="BCAuthorAddress"/>
        <w:spacing w:after="120"/>
        <w:jc w:val="both"/>
        <w:rPr>
          <w:rFonts w:ascii="Times New Roman" w:hAnsi="Times New Roman"/>
          <w:i/>
          <w:lang w:eastAsia="zh-CN"/>
        </w:rPr>
      </w:pPr>
      <w:r w:rsidRPr="00FA57A3">
        <w:rPr>
          <w:rFonts w:ascii="Times New Roman" w:hAnsi="Times New Roman"/>
          <w:i/>
          <w:szCs w:val="24"/>
        </w:rPr>
        <w:t>§. These authors contributed equally to this work.</w:t>
      </w:r>
    </w:p>
    <w:p w14:paraId="742FC57D" w14:textId="77777777" w:rsidR="000B0593" w:rsidRPr="000B0593" w:rsidRDefault="000B0593" w:rsidP="000B0593">
      <w:pPr>
        <w:pStyle w:val="BIEmailAddress"/>
      </w:pPr>
    </w:p>
    <w:bookmarkEnd w:id="0"/>
    <w:p w14:paraId="7234E03C" w14:textId="08AA1F02" w:rsidR="003662D2" w:rsidRDefault="003662D2" w:rsidP="003662D2">
      <w:pPr>
        <w:pStyle w:val="BIEmailAddress"/>
        <w:rPr>
          <w:lang w:eastAsia="zh-CN"/>
        </w:rPr>
      </w:pPr>
      <w:r>
        <w:rPr>
          <w:lang w:eastAsia="zh-CN"/>
        </w:rPr>
        <w:br w:type="page"/>
      </w:r>
    </w:p>
    <w:p w14:paraId="031A5654" w14:textId="00B3DEE9" w:rsidR="007B1B31" w:rsidRDefault="007B1B31" w:rsidP="007B1B31">
      <w:pPr>
        <w:widowControl/>
        <w:tabs>
          <w:tab w:val="left" w:pos="3072"/>
        </w:tabs>
        <w:adjustRightInd/>
        <w:spacing w:line="240" w:lineRule="auto"/>
        <w:ind w:firstLineChars="0" w:firstLine="0"/>
        <w:jc w:val="center"/>
        <w:textAlignment w:val="auto"/>
        <w:rPr>
          <w:b/>
          <w:bCs/>
          <w:sz w:val="30"/>
          <w:szCs w:val="30"/>
        </w:rPr>
      </w:pPr>
      <w:r w:rsidRPr="007B1B31">
        <w:rPr>
          <w:b/>
          <w:bCs/>
          <w:sz w:val="30"/>
          <w:szCs w:val="30"/>
        </w:rPr>
        <w:lastRenderedPageBreak/>
        <w:t>Contents</w:t>
      </w:r>
    </w:p>
    <w:p w14:paraId="01E5ABB3" w14:textId="527B9069" w:rsidR="007B1B31" w:rsidRDefault="007B1B31" w:rsidP="007B1B31">
      <w:pPr>
        <w:widowControl/>
        <w:tabs>
          <w:tab w:val="left" w:pos="3072"/>
        </w:tabs>
        <w:adjustRightInd/>
        <w:spacing w:line="240" w:lineRule="auto"/>
        <w:ind w:firstLineChars="0" w:firstLine="0"/>
        <w:textAlignment w:val="auto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1497"/>
      </w:tblGrid>
      <w:tr w:rsidR="00367949" w14:paraId="1C29FB83" w14:textId="77777777" w:rsidTr="00836659">
        <w:trPr>
          <w:trHeight w:val="454"/>
        </w:trPr>
        <w:tc>
          <w:tcPr>
            <w:tcW w:w="6799" w:type="dxa"/>
            <w:vAlign w:val="center"/>
          </w:tcPr>
          <w:p w14:paraId="07FCA6B9" w14:textId="04522D27" w:rsidR="00367949" w:rsidRDefault="00367949" w:rsidP="00B0573E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rFonts w:hint="eastAsia"/>
                <w:szCs w:val="24"/>
              </w:rPr>
              <w:t>1.</w:t>
            </w:r>
            <w:r w:rsidRPr="002F582C">
              <w:t xml:space="preserve"> </w:t>
            </w:r>
            <w:r w:rsidR="0084201E" w:rsidRPr="0084201E">
              <w:t>High-resolution XPS spectroscopy</w:t>
            </w:r>
          </w:p>
        </w:tc>
        <w:tc>
          <w:tcPr>
            <w:tcW w:w="1497" w:type="dxa"/>
            <w:vAlign w:val="center"/>
          </w:tcPr>
          <w:p w14:paraId="0294A927" w14:textId="07F82226" w:rsidR="00367949" w:rsidRDefault="008903D5" w:rsidP="00B0573E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szCs w:val="24"/>
              </w:rPr>
              <w:t>Fig.</w:t>
            </w:r>
            <w:r w:rsidR="00B0573E">
              <w:rPr>
                <w:szCs w:val="24"/>
              </w:rPr>
              <w:t xml:space="preserve"> </w:t>
            </w:r>
            <w:r w:rsidR="00367949">
              <w:rPr>
                <w:rFonts w:hint="eastAsia"/>
                <w:szCs w:val="24"/>
              </w:rPr>
              <w:t>S</w:t>
            </w:r>
            <w:r w:rsidR="00367949">
              <w:rPr>
                <w:szCs w:val="24"/>
              </w:rPr>
              <w:t>1</w:t>
            </w:r>
          </w:p>
        </w:tc>
      </w:tr>
      <w:tr w:rsidR="00367949" w14:paraId="1CAABC86" w14:textId="77777777" w:rsidTr="00836659">
        <w:trPr>
          <w:trHeight w:val="454"/>
        </w:trPr>
        <w:tc>
          <w:tcPr>
            <w:tcW w:w="6799" w:type="dxa"/>
            <w:vAlign w:val="center"/>
          </w:tcPr>
          <w:p w14:paraId="11A288DE" w14:textId="140E8425" w:rsidR="00367949" w:rsidRDefault="00367949" w:rsidP="00B0573E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rFonts w:hint="eastAsia"/>
                <w:szCs w:val="24"/>
              </w:rPr>
              <w:t>2</w:t>
            </w:r>
            <w:r>
              <w:rPr>
                <w:szCs w:val="24"/>
              </w:rPr>
              <w:t>.</w:t>
            </w:r>
            <w:r w:rsidR="00836659">
              <w:t xml:space="preserve"> </w:t>
            </w:r>
            <w:r w:rsidR="0084201E" w:rsidRPr="0084201E">
              <w:t>TEM images of TN1 and TN2</w:t>
            </w:r>
          </w:p>
        </w:tc>
        <w:tc>
          <w:tcPr>
            <w:tcW w:w="1497" w:type="dxa"/>
            <w:vAlign w:val="center"/>
          </w:tcPr>
          <w:p w14:paraId="23696093" w14:textId="7AA0169F" w:rsidR="00367949" w:rsidRDefault="008903D5" w:rsidP="00B0573E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szCs w:val="24"/>
              </w:rPr>
              <w:t>Fig.</w:t>
            </w:r>
            <w:r w:rsidR="00B0573E">
              <w:rPr>
                <w:szCs w:val="24"/>
              </w:rPr>
              <w:t xml:space="preserve"> S</w:t>
            </w:r>
            <w:r w:rsidR="0084201E">
              <w:rPr>
                <w:szCs w:val="24"/>
              </w:rPr>
              <w:t>2</w:t>
            </w:r>
          </w:p>
        </w:tc>
      </w:tr>
      <w:tr w:rsidR="00032AA1" w14:paraId="401CD9EA" w14:textId="77777777" w:rsidTr="00836659">
        <w:trPr>
          <w:trHeight w:val="454"/>
        </w:trPr>
        <w:tc>
          <w:tcPr>
            <w:tcW w:w="6799" w:type="dxa"/>
            <w:vAlign w:val="center"/>
          </w:tcPr>
          <w:p w14:paraId="5E98DD11" w14:textId="63D9049E" w:rsidR="00032AA1" w:rsidRDefault="00032AA1" w:rsidP="00032AA1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szCs w:val="24"/>
              </w:rPr>
              <w:t>3.</w:t>
            </w:r>
            <w:r>
              <w:t xml:space="preserve"> </w:t>
            </w:r>
            <w:r w:rsidR="0084201E" w:rsidRPr="0084201E">
              <w:rPr>
                <w:szCs w:val="24"/>
              </w:rPr>
              <w:t>N</w:t>
            </w:r>
            <w:r w:rsidR="0084201E" w:rsidRPr="0084201E">
              <w:rPr>
                <w:szCs w:val="24"/>
                <w:vertAlign w:val="subscript"/>
              </w:rPr>
              <w:t>2</w:t>
            </w:r>
            <w:r w:rsidR="0084201E" w:rsidRPr="0084201E">
              <w:rPr>
                <w:szCs w:val="24"/>
              </w:rPr>
              <w:t xml:space="preserve"> sorption curves</w:t>
            </w:r>
          </w:p>
        </w:tc>
        <w:tc>
          <w:tcPr>
            <w:tcW w:w="1497" w:type="dxa"/>
            <w:vAlign w:val="center"/>
          </w:tcPr>
          <w:p w14:paraId="2965C3FF" w14:textId="44ADA9A1" w:rsidR="00032AA1" w:rsidRDefault="008903D5" w:rsidP="00032AA1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szCs w:val="24"/>
              </w:rPr>
              <w:t>Fig.</w:t>
            </w:r>
            <w:r w:rsidR="00032AA1">
              <w:rPr>
                <w:rFonts w:hint="eastAsia"/>
                <w:szCs w:val="24"/>
              </w:rPr>
              <w:t xml:space="preserve"> S</w:t>
            </w:r>
            <w:r w:rsidR="0084201E">
              <w:rPr>
                <w:szCs w:val="24"/>
              </w:rPr>
              <w:t>3</w:t>
            </w:r>
          </w:p>
        </w:tc>
      </w:tr>
      <w:tr w:rsidR="009F4F78" w14:paraId="23A2DCC4" w14:textId="77777777" w:rsidTr="00836659">
        <w:trPr>
          <w:trHeight w:val="454"/>
        </w:trPr>
        <w:tc>
          <w:tcPr>
            <w:tcW w:w="6799" w:type="dxa"/>
            <w:vAlign w:val="center"/>
          </w:tcPr>
          <w:p w14:paraId="0AD7D47C" w14:textId="2B1CBB22" w:rsidR="009F4F78" w:rsidRDefault="009F4F78" w:rsidP="00032AA1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rFonts w:hint="eastAsia"/>
                <w:szCs w:val="24"/>
              </w:rPr>
              <w:t>4</w:t>
            </w:r>
            <w:r>
              <w:rPr>
                <w:szCs w:val="24"/>
              </w:rPr>
              <w:t xml:space="preserve">. </w:t>
            </w:r>
            <w:r w:rsidR="00DC7060" w:rsidRPr="00DC7060">
              <w:rPr>
                <w:szCs w:val="24"/>
              </w:rPr>
              <w:t>Stability test of the catalyst</w:t>
            </w:r>
            <w:r w:rsidR="00DC7060" w:rsidRPr="009F4F78">
              <w:rPr>
                <w:szCs w:val="24"/>
              </w:rPr>
              <w:t xml:space="preserve"> </w:t>
            </w:r>
          </w:p>
        </w:tc>
        <w:tc>
          <w:tcPr>
            <w:tcW w:w="1497" w:type="dxa"/>
            <w:vAlign w:val="center"/>
          </w:tcPr>
          <w:p w14:paraId="14FF5D16" w14:textId="36920C76" w:rsidR="009F4F78" w:rsidRDefault="009F4F78" w:rsidP="00032AA1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szCs w:val="24"/>
              </w:rPr>
              <w:t>Fig.</w:t>
            </w:r>
            <w:r>
              <w:rPr>
                <w:rFonts w:hint="eastAsia"/>
                <w:szCs w:val="24"/>
              </w:rPr>
              <w:t xml:space="preserve"> S</w:t>
            </w:r>
            <w:r>
              <w:rPr>
                <w:szCs w:val="24"/>
              </w:rPr>
              <w:t>4</w:t>
            </w:r>
          </w:p>
        </w:tc>
      </w:tr>
      <w:tr w:rsidR="00DC7060" w14:paraId="38F97BE8" w14:textId="77777777" w:rsidTr="00836659">
        <w:trPr>
          <w:trHeight w:val="454"/>
        </w:trPr>
        <w:tc>
          <w:tcPr>
            <w:tcW w:w="6799" w:type="dxa"/>
            <w:vAlign w:val="center"/>
          </w:tcPr>
          <w:p w14:paraId="0E9F721D" w14:textId="4C5FB13B" w:rsidR="00DC7060" w:rsidRDefault="00DC7060" w:rsidP="00032AA1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rFonts w:hint="eastAsia"/>
                <w:szCs w:val="24"/>
              </w:rPr>
              <w:t>5.</w:t>
            </w:r>
            <w:r>
              <w:rPr>
                <w:szCs w:val="24"/>
              </w:rPr>
              <w:t xml:space="preserve"> </w:t>
            </w:r>
            <w:r w:rsidRPr="00DC7060">
              <w:rPr>
                <w:szCs w:val="24"/>
              </w:rPr>
              <w:t>Degradation of HD by different ratios of TN2</w:t>
            </w:r>
          </w:p>
        </w:tc>
        <w:tc>
          <w:tcPr>
            <w:tcW w:w="1497" w:type="dxa"/>
            <w:vAlign w:val="center"/>
          </w:tcPr>
          <w:p w14:paraId="15E979FC" w14:textId="4B9B82A6" w:rsidR="00DC7060" w:rsidRDefault="00DC7060" w:rsidP="00032AA1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szCs w:val="24"/>
              </w:rPr>
              <w:t>Fig.</w:t>
            </w:r>
            <w:r>
              <w:rPr>
                <w:rFonts w:hint="eastAsia"/>
                <w:szCs w:val="24"/>
              </w:rPr>
              <w:t xml:space="preserve"> S</w:t>
            </w:r>
            <w:r>
              <w:rPr>
                <w:szCs w:val="24"/>
              </w:rPr>
              <w:t>5</w:t>
            </w:r>
          </w:p>
        </w:tc>
      </w:tr>
      <w:tr w:rsidR="00032AA1" w14:paraId="10BA8AE3" w14:textId="77777777" w:rsidTr="00836659">
        <w:trPr>
          <w:trHeight w:val="454"/>
        </w:trPr>
        <w:tc>
          <w:tcPr>
            <w:tcW w:w="6799" w:type="dxa"/>
            <w:vAlign w:val="center"/>
          </w:tcPr>
          <w:p w14:paraId="582E5C48" w14:textId="2B111157" w:rsidR="00032AA1" w:rsidRDefault="00DC7060" w:rsidP="00032AA1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032AA1">
              <w:rPr>
                <w:szCs w:val="24"/>
              </w:rPr>
              <w:t>.</w:t>
            </w:r>
            <w:r w:rsidR="0084201E">
              <w:rPr>
                <w:szCs w:val="24"/>
              </w:rPr>
              <w:t xml:space="preserve"> </w:t>
            </w:r>
            <w:r w:rsidR="0084201E" w:rsidRPr="0084201E">
              <w:rPr>
                <w:szCs w:val="24"/>
              </w:rPr>
              <w:t>Copies of mass spectra of products</w:t>
            </w:r>
          </w:p>
        </w:tc>
        <w:tc>
          <w:tcPr>
            <w:tcW w:w="1497" w:type="dxa"/>
            <w:vAlign w:val="center"/>
          </w:tcPr>
          <w:p w14:paraId="05971984" w14:textId="08A71B2C" w:rsidR="00032AA1" w:rsidRDefault="008903D5" w:rsidP="00032AA1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szCs w:val="24"/>
              </w:rPr>
              <w:t>Fig.</w:t>
            </w:r>
            <w:r w:rsidR="00032AA1">
              <w:rPr>
                <w:rFonts w:hint="eastAsia"/>
                <w:szCs w:val="24"/>
              </w:rPr>
              <w:t xml:space="preserve"> S</w:t>
            </w:r>
            <w:r w:rsidR="00DC7060">
              <w:rPr>
                <w:szCs w:val="24"/>
              </w:rPr>
              <w:t>6</w:t>
            </w:r>
            <w:r w:rsidR="0084201E">
              <w:rPr>
                <w:szCs w:val="24"/>
              </w:rPr>
              <w:t>-S</w:t>
            </w:r>
            <w:r w:rsidR="009F4F78">
              <w:rPr>
                <w:szCs w:val="24"/>
              </w:rPr>
              <w:t>1</w:t>
            </w:r>
            <w:r w:rsidR="00DC7060">
              <w:rPr>
                <w:szCs w:val="24"/>
              </w:rPr>
              <w:t>1</w:t>
            </w:r>
          </w:p>
        </w:tc>
      </w:tr>
      <w:tr w:rsidR="00032AA1" w14:paraId="2ACDB50A" w14:textId="77777777" w:rsidTr="00836659">
        <w:trPr>
          <w:trHeight w:val="454"/>
        </w:trPr>
        <w:tc>
          <w:tcPr>
            <w:tcW w:w="6799" w:type="dxa"/>
            <w:vAlign w:val="center"/>
          </w:tcPr>
          <w:p w14:paraId="5D0F2157" w14:textId="60900099" w:rsidR="00032AA1" w:rsidRDefault="00DC7060" w:rsidP="00032AA1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032AA1">
              <w:rPr>
                <w:szCs w:val="24"/>
              </w:rPr>
              <w:t xml:space="preserve">. </w:t>
            </w:r>
            <w:r w:rsidR="002D7E00" w:rsidRPr="002D7E00">
              <w:t>XRD spectra of the computational model of anatase TiO</w:t>
            </w:r>
            <w:r w:rsidR="002D7E00" w:rsidRPr="002D7E00">
              <w:rPr>
                <w:vertAlign w:val="subscript"/>
              </w:rPr>
              <w:t>2</w:t>
            </w:r>
          </w:p>
        </w:tc>
        <w:tc>
          <w:tcPr>
            <w:tcW w:w="1497" w:type="dxa"/>
            <w:vAlign w:val="center"/>
          </w:tcPr>
          <w:p w14:paraId="287EFD72" w14:textId="27D48C53" w:rsidR="00032AA1" w:rsidRDefault="008903D5" w:rsidP="00032AA1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szCs w:val="24"/>
              </w:rPr>
              <w:t>Fig.</w:t>
            </w:r>
            <w:r w:rsidR="00032AA1">
              <w:rPr>
                <w:rFonts w:hint="eastAsia"/>
                <w:szCs w:val="24"/>
              </w:rPr>
              <w:t xml:space="preserve"> S</w:t>
            </w:r>
            <w:r w:rsidR="002D7E00">
              <w:rPr>
                <w:szCs w:val="24"/>
              </w:rPr>
              <w:t>1</w:t>
            </w:r>
            <w:r w:rsidR="00DC7060">
              <w:rPr>
                <w:szCs w:val="24"/>
              </w:rPr>
              <w:t>2</w:t>
            </w:r>
          </w:p>
        </w:tc>
      </w:tr>
      <w:tr w:rsidR="00DC7060" w14:paraId="2E5CC6BA" w14:textId="77777777" w:rsidTr="00836659">
        <w:trPr>
          <w:trHeight w:val="454"/>
        </w:trPr>
        <w:tc>
          <w:tcPr>
            <w:tcW w:w="6799" w:type="dxa"/>
            <w:vAlign w:val="center"/>
          </w:tcPr>
          <w:p w14:paraId="5B9572B4" w14:textId="05C09ED6" w:rsidR="00DC7060" w:rsidRDefault="00DC7060" w:rsidP="00032AA1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rFonts w:hint="eastAsia"/>
                <w:szCs w:val="24"/>
              </w:rPr>
              <w:t>8</w:t>
            </w:r>
            <w:r>
              <w:rPr>
                <w:szCs w:val="24"/>
              </w:rPr>
              <w:t xml:space="preserve">. </w:t>
            </w:r>
            <w:r w:rsidRPr="00DC7060">
              <w:rPr>
                <w:szCs w:val="24"/>
              </w:rPr>
              <w:t>Surface structures of TiO2 (101) surface with HD/GD molecule</w:t>
            </w:r>
          </w:p>
        </w:tc>
        <w:tc>
          <w:tcPr>
            <w:tcW w:w="1497" w:type="dxa"/>
            <w:vAlign w:val="center"/>
          </w:tcPr>
          <w:p w14:paraId="0F5E43D4" w14:textId="04BBA7BD" w:rsidR="00DC7060" w:rsidRDefault="00DC7060" w:rsidP="00032AA1">
            <w:pPr>
              <w:widowControl/>
              <w:tabs>
                <w:tab w:val="left" w:pos="3072"/>
              </w:tabs>
              <w:adjustRightInd/>
              <w:spacing w:line="240" w:lineRule="auto"/>
              <w:ind w:firstLineChars="0" w:firstLine="0"/>
              <w:textAlignment w:val="auto"/>
              <w:rPr>
                <w:szCs w:val="24"/>
              </w:rPr>
            </w:pPr>
            <w:r>
              <w:rPr>
                <w:szCs w:val="24"/>
              </w:rPr>
              <w:t>Fig.</w:t>
            </w:r>
            <w:r>
              <w:rPr>
                <w:rFonts w:hint="eastAsia"/>
                <w:szCs w:val="24"/>
              </w:rPr>
              <w:t xml:space="preserve"> S</w:t>
            </w:r>
            <w:r>
              <w:rPr>
                <w:szCs w:val="24"/>
              </w:rPr>
              <w:t>13</w:t>
            </w:r>
          </w:p>
        </w:tc>
      </w:tr>
    </w:tbl>
    <w:p w14:paraId="09F58668" w14:textId="37966695" w:rsidR="007B1B31" w:rsidRDefault="003662D2">
      <w:pPr>
        <w:widowControl/>
        <w:adjustRightInd/>
        <w:spacing w:line="240" w:lineRule="auto"/>
        <w:ind w:firstLineChars="0" w:firstLine="0"/>
        <w:jc w:val="left"/>
        <w:textAlignment w:val="auto"/>
      </w:pPr>
      <w:r>
        <w:br w:type="page"/>
      </w:r>
    </w:p>
    <w:p w14:paraId="5D96992E" w14:textId="4B5B39B2" w:rsidR="0070639C" w:rsidRPr="0070639C" w:rsidRDefault="0070639C" w:rsidP="0070639C">
      <w:pPr>
        <w:ind w:firstLineChars="0" w:firstLine="0"/>
        <w:jc w:val="left"/>
        <w:rPr>
          <w:rFonts w:cs="Times New Roman"/>
          <w:b/>
          <w:bCs/>
          <w:sz w:val="28"/>
          <w:szCs w:val="32"/>
        </w:rPr>
      </w:pPr>
      <w:r w:rsidRPr="0070639C">
        <w:rPr>
          <w:rFonts w:cs="Times New Roman"/>
          <w:b/>
          <w:bCs/>
          <w:sz w:val="28"/>
          <w:szCs w:val="32"/>
        </w:rPr>
        <w:lastRenderedPageBreak/>
        <w:t>High-resolution XPS spectroscopy</w:t>
      </w:r>
    </w:p>
    <w:p w14:paraId="5B5D9080" w14:textId="154C56FA" w:rsidR="009A4F67" w:rsidRDefault="009A4F67" w:rsidP="009A4F67">
      <w:pPr>
        <w:ind w:firstLineChars="0" w:firstLine="0"/>
        <w:jc w:val="center"/>
        <w:rPr>
          <w:rFonts w:cs="Times New Roman"/>
          <w:b/>
          <w:bCs/>
          <w:szCs w:val="28"/>
        </w:rPr>
      </w:pPr>
      <w:r>
        <w:rPr>
          <w:noProof/>
        </w:rPr>
        <w:drawing>
          <wp:inline distT="0" distB="0" distL="0" distR="0" wp14:anchorId="2C1A6C53" wp14:editId="72FC032D">
            <wp:extent cx="3210730" cy="7883090"/>
            <wp:effectExtent l="0" t="0" r="889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98" cy="789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A557" w14:textId="0C2397CC" w:rsidR="0070639C" w:rsidRDefault="0070639C" w:rsidP="009A4F67">
      <w:pPr>
        <w:ind w:firstLineChars="0" w:firstLine="0"/>
        <w:jc w:val="center"/>
        <w:rPr>
          <w:rFonts w:cs="Times New Roman"/>
          <w:b/>
          <w:bCs/>
          <w:szCs w:val="28"/>
        </w:rPr>
      </w:pPr>
    </w:p>
    <w:p w14:paraId="61605848" w14:textId="20E979CA" w:rsidR="0070639C" w:rsidRDefault="0070639C" w:rsidP="0070639C">
      <w:pPr>
        <w:ind w:firstLineChars="0" w:firstLine="0"/>
        <w:jc w:val="center"/>
        <w:rPr>
          <w:rFonts w:cs="Times New Roman"/>
          <w:b/>
          <w:bCs/>
          <w:szCs w:val="28"/>
        </w:rPr>
      </w:pPr>
      <w:r w:rsidRPr="009A4F67">
        <w:rPr>
          <w:rFonts w:hint="eastAsia"/>
          <w:b/>
          <w:bCs/>
          <w:i/>
          <w:iCs/>
        </w:rPr>
        <w:t>Fig.</w:t>
      </w:r>
      <w:r w:rsidRPr="009A4F67">
        <w:rPr>
          <w:b/>
          <w:bCs/>
          <w:i/>
          <w:iCs/>
        </w:rPr>
        <w:t xml:space="preserve"> S1</w:t>
      </w:r>
      <w:r w:rsidRPr="002F582C">
        <w:t xml:space="preserve"> </w:t>
      </w:r>
      <w:bookmarkStart w:id="8" w:name="_Hlk73081873"/>
      <w:r w:rsidRPr="00731FE2">
        <w:rPr>
          <w:rFonts w:cs="Times New Roman"/>
          <w:i/>
          <w:iCs/>
          <w:color w:val="000000" w:themeColor="text1"/>
          <w:sz w:val="22"/>
        </w:rPr>
        <w:t>High-</w:t>
      </w:r>
      <w:r w:rsidRPr="00731FE2">
        <w:rPr>
          <w:rFonts w:cs="Times New Roman" w:hint="eastAsia"/>
          <w:i/>
          <w:iCs/>
          <w:color w:val="000000" w:themeColor="text1"/>
          <w:sz w:val="22"/>
        </w:rPr>
        <w:t>r</w:t>
      </w:r>
      <w:r w:rsidRPr="00731FE2">
        <w:rPr>
          <w:rFonts w:cs="Times New Roman"/>
          <w:i/>
          <w:iCs/>
          <w:color w:val="000000" w:themeColor="text1"/>
          <w:sz w:val="22"/>
        </w:rPr>
        <w:t>esolution XPS spectroscopy</w:t>
      </w:r>
      <w:bookmarkEnd w:id="8"/>
      <w:r w:rsidRPr="00731FE2">
        <w:rPr>
          <w:rFonts w:cs="Times New Roman"/>
          <w:i/>
          <w:iCs/>
          <w:color w:val="000000" w:themeColor="text1"/>
          <w:sz w:val="22"/>
        </w:rPr>
        <w:t xml:space="preserve"> of (c) </w:t>
      </w:r>
      <w:r w:rsidRPr="0070639C">
        <w:rPr>
          <w:rFonts w:cs="Times New Roman"/>
          <w:i/>
          <w:iCs/>
          <w:color w:val="000000" w:themeColor="text1"/>
          <w:sz w:val="22"/>
        </w:rPr>
        <w:t>Ni 2p, and</w:t>
      </w:r>
      <w:r w:rsidRPr="00731FE2">
        <w:rPr>
          <w:rFonts w:cs="Times New Roman"/>
          <w:i/>
          <w:iCs/>
          <w:color w:val="000000" w:themeColor="text1"/>
          <w:sz w:val="22"/>
        </w:rPr>
        <w:t>,</w:t>
      </w:r>
      <w:r w:rsidRPr="00731FE2" w:rsidDel="003E4741">
        <w:rPr>
          <w:rFonts w:cs="Times New Roman"/>
          <w:i/>
          <w:iCs/>
          <w:color w:val="000000" w:themeColor="text1"/>
          <w:sz w:val="22"/>
        </w:rPr>
        <w:t xml:space="preserve"> </w:t>
      </w:r>
      <w:r w:rsidRPr="00731FE2">
        <w:rPr>
          <w:rFonts w:cs="Times New Roman"/>
          <w:i/>
          <w:iCs/>
          <w:color w:val="000000" w:themeColor="text1"/>
          <w:sz w:val="22"/>
        </w:rPr>
        <w:t xml:space="preserve">(d) </w:t>
      </w:r>
      <w:r w:rsidRPr="0070639C">
        <w:rPr>
          <w:rFonts w:cs="Times New Roman"/>
          <w:i/>
          <w:iCs/>
          <w:color w:val="000000" w:themeColor="text1"/>
          <w:sz w:val="22"/>
        </w:rPr>
        <w:t>O 1s</w:t>
      </w:r>
      <w:r w:rsidRPr="00731FE2">
        <w:rPr>
          <w:rFonts w:cs="Times New Roman"/>
          <w:i/>
          <w:iCs/>
          <w:color w:val="000000" w:themeColor="text1"/>
          <w:sz w:val="22"/>
        </w:rPr>
        <w:t xml:space="preserve"> and (</w:t>
      </w:r>
      <w:r w:rsidRPr="00731FE2">
        <w:rPr>
          <w:rFonts w:cs="Times New Roman" w:hint="eastAsia"/>
          <w:i/>
          <w:iCs/>
          <w:color w:val="000000" w:themeColor="text1"/>
          <w:sz w:val="22"/>
        </w:rPr>
        <w:t>e</w:t>
      </w:r>
      <w:r w:rsidRPr="00731FE2">
        <w:rPr>
          <w:rFonts w:cs="Times New Roman"/>
          <w:i/>
          <w:iCs/>
          <w:color w:val="000000" w:themeColor="text1"/>
          <w:sz w:val="22"/>
        </w:rPr>
        <w:t xml:space="preserve">) </w:t>
      </w:r>
      <w:r w:rsidRPr="0070639C">
        <w:rPr>
          <w:rFonts w:cs="Times New Roman"/>
          <w:i/>
          <w:iCs/>
          <w:color w:val="000000" w:themeColor="text1"/>
          <w:sz w:val="22"/>
        </w:rPr>
        <w:t>Ti 2p</w:t>
      </w:r>
      <w:r>
        <w:rPr>
          <w:rFonts w:cs="Times New Roman"/>
          <w:i/>
          <w:iCs/>
          <w:color w:val="000000" w:themeColor="text1"/>
          <w:sz w:val="22"/>
        </w:rPr>
        <w:t xml:space="preserve"> </w:t>
      </w:r>
      <w:r>
        <w:rPr>
          <w:rFonts w:cs="Times New Roman" w:hint="eastAsia"/>
          <w:i/>
          <w:iCs/>
          <w:color w:val="000000" w:themeColor="text1"/>
          <w:sz w:val="22"/>
        </w:rPr>
        <w:t>of</w:t>
      </w:r>
      <w:r>
        <w:rPr>
          <w:rFonts w:cs="Times New Roman"/>
          <w:i/>
          <w:iCs/>
          <w:color w:val="000000" w:themeColor="text1"/>
          <w:sz w:val="22"/>
        </w:rPr>
        <w:t xml:space="preserve"> </w:t>
      </w:r>
      <w:r>
        <w:rPr>
          <w:rFonts w:cs="Times New Roman" w:hint="eastAsia"/>
          <w:i/>
          <w:iCs/>
          <w:color w:val="000000" w:themeColor="text1"/>
          <w:sz w:val="22"/>
        </w:rPr>
        <w:t>TN</w:t>
      </w:r>
      <w:r w:rsidR="00E871B8">
        <w:rPr>
          <w:rFonts w:cs="Times New Roman"/>
          <w:i/>
          <w:iCs/>
          <w:color w:val="000000" w:themeColor="text1"/>
          <w:sz w:val="22"/>
        </w:rPr>
        <w:t>2</w:t>
      </w:r>
      <w:r w:rsidRPr="00731FE2">
        <w:rPr>
          <w:rFonts w:cs="Times New Roman"/>
          <w:i/>
          <w:iCs/>
          <w:color w:val="000000" w:themeColor="text1"/>
          <w:sz w:val="22"/>
        </w:rPr>
        <w:t>.</w:t>
      </w:r>
    </w:p>
    <w:p w14:paraId="2BFDFED3" w14:textId="541D6D71" w:rsidR="0070639C" w:rsidRDefault="009F26FF" w:rsidP="009F26FF">
      <w:pPr>
        <w:ind w:firstLineChars="0" w:firstLine="0"/>
        <w:jc w:val="left"/>
        <w:rPr>
          <w:rFonts w:cs="Times New Roman"/>
          <w:b/>
          <w:bCs/>
          <w:szCs w:val="28"/>
        </w:rPr>
      </w:pPr>
      <w:r w:rsidRPr="009F26FF">
        <w:rPr>
          <w:rFonts w:cs="Times New Roman"/>
          <w:b/>
          <w:bCs/>
          <w:sz w:val="28"/>
          <w:szCs w:val="32"/>
        </w:rPr>
        <w:lastRenderedPageBreak/>
        <w:t>TEM image</w:t>
      </w:r>
      <w:r w:rsidRPr="009F26FF">
        <w:rPr>
          <w:rFonts w:cs="Times New Roman" w:hint="eastAsia"/>
          <w:b/>
          <w:bCs/>
          <w:sz w:val="28"/>
          <w:szCs w:val="32"/>
        </w:rPr>
        <w:t>s</w:t>
      </w:r>
      <w:r w:rsidRPr="009F26FF">
        <w:rPr>
          <w:rFonts w:cs="Times New Roman"/>
          <w:b/>
          <w:bCs/>
          <w:sz w:val="28"/>
          <w:szCs w:val="32"/>
        </w:rPr>
        <w:t xml:space="preserve"> of TN1 and TN2</w:t>
      </w:r>
    </w:p>
    <w:p w14:paraId="37C85B90" w14:textId="6867E15B" w:rsidR="0070639C" w:rsidRDefault="009F26FF" w:rsidP="009A4F67">
      <w:pPr>
        <w:ind w:firstLineChars="0" w:firstLine="0"/>
        <w:jc w:val="center"/>
        <w:rPr>
          <w:rFonts w:cs="Times New Roman"/>
          <w:b/>
          <w:bCs/>
          <w:szCs w:val="28"/>
        </w:rPr>
      </w:pPr>
      <w:r>
        <w:rPr>
          <w:noProof/>
        </w:rPr>
        <w:drawing>
          <wp:inline distT="0" distB="0" distL="0" distR="0" wp14:anchorId="347D23B0" wp14:editId="793D1534">
            <wp:extent cx="5274310" cy="50285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83D43" w14:textId="0D5184D2" w:rsidR="0070639C" w:rsidRDefault="0070639C" w:rsidP="009A4F67">
      <w:pPr>
        <w:ind w:firstLineChars="0" w:firstLine="0"/>
        <w:jc w:val="center"/>
        <w:rPr>
          <w:rFonts w:cs="Times New Roman"/>
          <w:b/>
          <w:bCs/>
          <w:szCs w:val="28"/>
        </w:rPr>
      </w:pPr>
    </w:p>
    <w:p w14:paraId="46149437" w14:textId="12E0595C" w:rsidR="009F26FF" w:rsidRPr="00367349" w:rsidRDefault="009F26FF" w:rsidP="009F26FF">
      <w:pPr>
        <w:ind w:firstLineChars="0" w:firstLine="0"/>
        <w:rPr>
          <w:rFonts w:cs="Times New Roman"/>
          <w:color w:val="000000" w:themeColor="text1"/>
          <w:sz w:val="22"/>
        </w:rPr>
      </w:pPr>
      <w:r w:rsidRPr="00367349">
        <w:rPr>
          <w:b/>
          <w:bCs/>
        </w:rPr>
        <w:t>Fig. S2</w:t>
      </w:r>
      <w:r w:rsidRPr="00367349">
        <w:rPr>
          <w:rFonts w:cs="Times New Roman"/>
          <w:color w:val="FF0000"/>
          <w:sz w:val="22"/>
        </w:rPr>
        <w:t xml:space="preserve"> </w:t>
      </w:r>
      <w:r w:rsidRPr="00367349">
        <w:rPr>
          <w:rFonts w:cs="Times New Roman"/>
          <w:color w:val="000000" w:themeColor="text1"/>
          <w:sz w:val="22"/>
        </w:rPr>
        <w:t>Low-resolution TEM images</w:t>
      </w:r>
      <w:r w:rsidRPr="00367349">
        <w:rPr>
          <w:rFonts w:cs="Times New Roman" w:hint="eastAsia"/>
          <w:color w:val="000000" w:themeColor="text1"/>
          <w:sz w:val="22"/>
        </w:rPr>
        <w:t xml:space="preserve"> of TN</w:t>
      </w:r>
      <w:r w:rsidRPr="00367349">
        <w:rPr>
          <w:rFonts w:cs="Times New Roman"/>
          <w:color w:val="000000" w:themeColor="text1"/>
          <w:sz w:val="22"/>
        </w:rPr>
        <w:t>1 (a) and TN</w:t>
      </w:r>
      <w:r w:rsidR="00E871B8">
        <w:rPr>
          <w:rFonts w:cs="Times New Roman"/>
          <w:color w:val="000000" w:themeColor="text1"/>
          <w:sz w:val="22"/>
        </w:rPr>
        <w:t>3</w:t>
      </w:r>
      <w:r w:rsidRPr="00367349">
        <w:rPr>
          <w:rFonts w:cs="Times New Roman"/>
          <w:color w:val="000000" w:themeColor="text1"/>
          <w:sz w:val="22"/>
        </w:rPr>
        <w:t xml:space="preserve"> (c). H</w:t>
      </w:r>
      <w:r w:rsidRPr="00367349">
        <w:rPr>
          <w:rFonts w:cs="Times New Roman" w:hint="eastAsia"/>
          <w:color w:val="000000" w:themeColor="text1"/>
          <w:sz w:val="22"/>
        </w:rPr>
        <w:t>igh-resolution TEM images</w:t>
      </w:r>
      <w:r w:rsidRPr="00367349">
        <w:rPr>
          <w:rFonts w:cs="Times New Roman"/>
          <w:color w:val="000000" w:themeColor="text1"/>
          <w:sz w:val="22"/>
        </w:rPr>
        <w:t xml:space="preserve"> of </w:t>
      </w:r>
      <w:r w:rsidRPr="00367349">
        <w:rPr>
          <w:rFonts w:cs="Times New Roman" w:hint="eastAsia"/>
          <w:color w:val="000000" w:themeColor="text1"/>
          <w:sz w:val="22"/>
        </w:rPr>
        <w:t>TN</w:t>
      </w:r>
      <w:r w:rsidRPr="00367349">
        <w:rPr>
          <w:rFonts w:cs="Times New Roman"/>
          <w:color w:val="000000" w:themeColor="text1"/>
          <w:sz w:val="22"/>
        </w:rPr>
        <w:t>1 (b) and TN</w:t>
      </w:r>
      <w:r w:rsidR="00E871B8">
        <w:rPr>
          <w:rFonts w:cs="Times New Roman"/>
          <w:color w:val="000000" w:themeColor="text1"/>
          <w:sz w:val="22"/>
        </w:rPr>
        <w:t>3</w:t>
      </w:r>
      <w:r w:rsidRPr="00367349">
        <w:rPr>
          <w:rFonts w:cs="Times New Roman"/>
          <w:color w:val="000000" w:themeColor="text1"/>
          <w:sz w:val="22"/>
        </w:rPr>
        <w:t xml:space="preserve"> (d). T</w:t>
      </w:r>
      <w:r w:rsidRPr="00367349">
        <w:rPr>
          <w:rFonts w:cs="Times New Roman" w:hint="eastAsia"/>
          <w:color w:val="000000" w:themeColor="text1"/>
          <w:sz w:val="22"/>
        </w:rPr>
        <w:t xml:space="preserve">he inset on the upper right corner is the corresponding </w:t>
      </w:r>
      <w:r w:rsidRPr="00367349">
        <w:rPr>
          <w:rFonts w:cs="Times New Roman"/>
          <w:color w:val="000000" w:themeColor="text1"/>
          <w:sz w:val="22"/>
        </w:rPr>
        <w:t>lattice distance of</w:t>
      </w:r>
      <w:r w:rsidRPr="00367349">
        <w:rPr>
          <w:rFonts w:cs="Times New Roman" w:hint="eastAsia"/>
          <w:color w:val="000000" w:themeColor="text1"/>
          <w:sz w:val="22"/>
        </w:rPr>
        <w:t xml:space="preserve"> </w:t>
      </w:r>
      <w:r w:rsidRPr="00367349">
        <w:rPr>
          <w:rFonts w:cs="Times New Roman"/>
          <w:color w:val="000000" w:themeColor="text1"/>
          <w:sz w:val="22"/>
        </w:rPr>
        <w:t xml:space="preserve">(101) </w:t>
      </w:r>
      <w:r w:rsidRPr="00367349">
        <w:rPr>
          <w:rFonts w:cs="Times New Roman" w:hint="eastAsia"/>
          <w:color w:val="000000" w:themeColor="text1"/>
          <w:sz w:val="22"/>
        </w:rPr>
        <w:t>facet.</w:t>
      </w:r>
    </w:p>
    <w:p w14:paraId="38AC91BC" w14:textId="79B39FA1" w:rsidR="009F26FF" w:rsidRDefault="009F26FF" w:rsidP="009F26FF">
      <w:pPr>
        <w:ind w:firstLineChars="0" w:firstLine="0"/>
        <w:rPr>
          <w:rFonts w:cs="Times New Roman"/>
          <w:i/>
          <w:iCs/>
          <w:color w:val="000000" w:themeColor="text1"/>
          <w:sz w:val="22"/>
        </w:rPr>
      </w:pPr>
    </w:p>
    <w:p w14:paraId="240F26E8" w14:textId="17E553BA" w:rsidR="009F26FF" w:rsidRDefault="009F26FF" w:rsidP="009F26FF">
      <w:pPr>
        <w:ind w:firstLineChars="0" w:firstLine="0"/>
        <w:rPr>
          <w:rFonts w:cs="Times New Roman"/>
          <w:color w:val="000000" w:themeColor="text1"/>
          <w:sz w:val="22"/>
        </w:rPr>
      </w:pPr>
      <w:r>
        <w:rPr>
          <w:rFonts w:cs="Times New Roman"/>
          <w:color w:val="000000" w:themeColor="text1"/>
          <w:sz w:val="22"/>
        </w:rPr>
        <w:br w:type="page"/>
      </w:r>
    </w:p>
    <w:p w14:paraId="1103AEFF" w14:textId="35AB51F8" w:rsidR="009F26FF" w:rsidRPr="00091459" w:rsidRDefault="00091459" w:rsidP="00091459">
      <w:pPr>
        <w:ind w:firstLineChars="0" w:firstLine="0"/>
        <w:jc w:val="left"/>
        <w:rPr>
          <w:rFonts w:cs="Times New Roman"/>
          <w:b/>
          <w:bCs/>
          <w:szCs w:val="28"/>
        </w:rPr>
      </w:pPr>
      <w:r w:rsidRPr="00091459">
        <w:rPr>
          <w:rFonts w:cs="Times New Roman"/>
          <w:b/>
          <w:bCs/>
          <w:sz w:val="28"/>
          <w:szCs w:val="32"/>
        </w:rPr>
        <w:lastRenderedPageBreak/>
        <w:t>N</w:t>
      </w:r>
      <w:r w:rsidRPr="0084201E">
        <w:rPr>
          <w:rFonts w:cs="Times New Roman"/>
          <w:b/>
          <w:bCs/>
          <w:sz w:val="28"/>
          <w:szCs w:val="32"/>
          <w:vertAlign w:val="subscript"/>
        </w:rPr>
        <w:t>2</w:t>
      </w:r>
      <w:r w:rsidRPr="00091459">
        <w:rPr>
          <w:rFonts w:cs="Times New Roman"/>
          <w:b/>
          <w:bCs/>
          <w:sz w:val="28"/>
          <w:szCs w:val="32"/>
        </w:rPr>
        <w:t xml:space="preserve"> sorption curve</w:t>
      </w:r>
      <w:r w:rsidR="0084201E">
        <w:rPr>
          <w:rFonts w:cs="Times New Roman"/>
          <w:b/>
          <w:bCs/>
          <w:sz w:val="28"/>
          <w:szCs w:val="32"/>
        </w:rPr>
        <w:t>s</w:t>
      </w:r>
    </w:p>
    <w:p w14:paraId="712CE420" w14:textId="2E4B4B9E" w:rsidR="009F26FF" w:rsidRDefault="00091459" w:rsidP="00091459">
      <w:pPr>
        <w:ind w:firstLineChars="0" w:firstLine="0"/>
        <w:jc w:val="center"/>
        <w:rPr>
          <w:rFonts w:cs="Times New Roman"/>
          <w:b/>
          <w:bCs/>
          <w:szCs w:val="28"/>
        </w:rPr>
      </w:pPr>
      <w:r>
        <w:rPr>
          <w:noProof/>
        </w:rPr>
        <w:drawing>
          <wp:inline distT="0" distB="0" distL="0" distR="0" wp14:anchorId="4AAE6A15" wp14:editId="7328F21E">
            <wp:extent cx="4633911" cy="3446144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23" cy="345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3D1D9" w14:textId="323637E4" w:rsidR="00091459" w:rsidRDefault="00091459" w:rsidP="00091459">
      <w:pPr>
        <w:ind w:firstLineChars="0" w:firstLine="0"/>
        <w:jc w:val="center"/>
        <w:rPr>
          <w:rFonts w:cs="Times New Roman"/>
          <w:b/>
          <w:bCs/>
          <w:szCs w:val="28"/>
        </w:rPr>
      </w:pPr>
    </w:p>
    <w:p w14:paraId="650AF94C" w14:textId="0CE3A1FB" w:rsidR="00091459" w:rsidRDefault="00AC53A0" w:rsidP="00091459">
      <w:pPr>
        <w:ind w:firstLineChars="0" w:firstLine="0"/>
        <w:jc w:val="center"/>
        <w:rPr>
          <w:rFonts w:cs="Times New Roman"/>
          <w:b/>
          <w:bCs/>
          <w:szCs w:val="28"/>
        </w:rPr>
      </w:pPr>
      <w:r>
        <w:rPr>
          <w:noProof/>
        </w:rPr>
        <w:drawing>
          <wp:inline distT="0" distB="0" distL="0" distR="0" wp14:anchorId="77F74F8E" wp14:editId="340D791E">
            <wp:extent cx="4426892" cy="32282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2" b="34870"/>
                    <a:stretch/>
                  </pic:blipFill>
                  <pic:spPr bwMode="auto">
                    <a:xfrm>
                      <a:off x="0" y="0"/>
                      <a:ext cx="4434430" cy="323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F3DB3" w14:textId="130D260D" w:rsidR="009F26FF" w:rsidRPr="00367349" w:rsidRDefault="00091459" w:rsidP="009F26FF">
      <w:pPr>
        <w:ind w:firstLineChars="0" w:firstLine="0"/>
        <w:rPr>
          <w:rFonts w:cs="Times New Roman"/>
          <w:b/>
          <w:bCs/>
          <w:szCs w:val="28"/>
        </w:rPr>
      </w:pPr>
      <w:r w:rsidRPr="00367349">
        <w:rPr>
          <w:b/>
          <w:bCs/>
        </w:rPr>
        <w:t xml:space="preserve">Fig. S3 </w:t>
      </w:r>
      <w:r w:rsidR="00367349">
        <w:rPr>
          <w:rFonts w:cs="Times New Roman"/>
          <w:color w:val="000000" w:themeColor="text1"/>
          <w:sz w:val="22"/>
        </w:rPr>
        <w:t>P</w:t>
      </w:r>
      <w:r w:rsidRPr="00367349">
        <w:rPr>
          <w:rFonts w:cs="Times New Roman"/>
          <w:color w:val="000000" w:themeColor="text1"/>
          <w:sz w:val="22"/>
        </w:rPr>
        <w:t>ore size distribution curves of TN1 (a) and TN</w:t>
      </w:r>
      <w:r w:rsidR="00C53C56">
        <w:rPr>
          <w:rFonts w:cs="Times New Roman"/>
          <w:color w:val="000000" w:themeColor="text1"/>
          <w:sz w:val="22"/>
        </w:rPr>
        <w:t>3</w:t>
      </w:r>
      <w:r w:rsidRPr="00367349">
        <w:rPr>
          <w:rFonts w:cs="Times New Roman"/>
          <w:color w:val="000000" w:themeColor="text1"/>
          <w:sz w:val="22"/>
        </w:rPr>
        <w:t xml:space="preserve"> (b) calculated from desorption branch of the nitrogen isotherm. T</w:t>
      </w:r>
      <w:r w:rsidRPr="00367349">
        <w:rPr>
          <w:rFonts w:cs="Times New Roman" w:hint="eastAsia"/>
          <w:color w:val="000000" w:themeColor="text1"/>
          <w:sz w:val="22"/>
        </w:rPr>
        <w:t>he inset on the upper right corner is the</w:t>
      </w:r>
      <w:r w:rsidRPr="00367349">
        <w:rPr>
          <w:rFonts w:cs="Times New Roman"/>
          <w:color w:val="000000" w:themeColor="text1"/>
          <w:sz w:val="22"/>
        </w:rPr>
        <w:t xml:space="preserve"> nitrogen adsorption-desorption isotherms.</w:t>
      </w:r>
    </w:p>
    <w:p w14:paraId="43A44475" w14:textId="55D07337" w:rsidR="009F4F78" w:rsidRDefault="009F4F78" w:rsidP="009F26FF">
      <w:pPr>
        <w:ind w:firstLineChars="0" w:firstLine="0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br w:type="page"/>
      </w:r>
    </w:p>
    <w:p w14:paraId="7F255596" w14:textId="2989E23F" w:rsidR="009F4F78" w:rsidRPr="009F4F78" w:rsidRDefault="005F6A72" w:rsidP="009F4F78">
      <w:pPr>
        <w:ind w:firstLineChars="0" w:firstLine="0"/>
        <w:jc w:val="left"/>
        <w:rPr>
          <w:rFonts w:cs="Times New Roman"/>
          <w:b/>
          <w:bCs/>
          <w:sz w:val="28"/>
          <w:szCs w:val="32"/>
        </w:rPr>
      </w:pPr>
      <w:r w:rsidRPr="005F6A72">
        <w:rPr>
          <w:rFonts w:cs="Times New Roman"/>
          <w:b/>
          <w:bCs/>
          <w:sz w:val="28"/>
          <w:szCs w:val="32"/>
        </w:rPr>
        <w:lastRenderedPageBreak/>
        <w:t>Stability test of the catalyst</w:t>
      </w:r>
    </w:p>
    <w:p w14:paraId="38E0DDEC" w14:textId="7AE84365" w:rsidR="009F26FF" w:rsidRDefault="005F6A72" w:rsidP="005F6A72">
      <w:pPr>
        <w:ind w:firstLineChars="0" w:firstLine="0"/>
        <w:jc w:val="center"/>
        <w:rPr>
          <w:rFonts w:cs="Times New Roman"/>
          <w:b/>
          <w:bCs/>
          <w:szCs w:val="28"/>
        </w:rPr>
      </w:pPr>
      <w:r>
        <w:rPr>
          <w:noProof/>
        </w:rPr>
        <w:drawing>
          <wp:inline distT="0" distB="0" distL="0" distR="0" wp14:anchorId="6E1BEC69" wp14:editId="2472BE56">
            <wp:extent cx="3644284" cy="789490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29" cy="790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CC6E7" w14:textId="7CF494FE" w:rsidR="009F4F78" w:rsidRDefault="009F4F78" w:rsidP="003971FF">
      <w:pPr>
        <w:ind w:firstLineChars="0" w:firstLine="0"/>
        <w:jc w:val="center"/>
        <w:rPr>
          <w:rFonts w:cs="Times New Roman"/>
          <w:b/>
          <w:bCs/>
          <w:szCs w:val="28"/>
        </w:rPr>
      </w:pPr>
      <w:r w:rsidRPr="00367349">
        <w:rPr>
          <w:b/>
          <w:bCs/>
        </w:rPr>
        <w:t>Fig. S</w:t>
      </w:r>
      <w:r>
        <w:rPr>
          <w:b/>
          <w:bCs/>
        </w:rPr>
        <w:t>4</w:t>
      </w:r>
      <w:r w:rsidRPr="00367349">
        <w:rPr>
          <w:b/>
          <w:bCs/>
        </w:rPr>
        <w:t xml:space="preserve"> </w:t>
      </w:r>
      <w:r w:rsidR="003971FF" w:rsidRPr="003971FF">
        <w:rPr>
          <w:sz w:val="22"/>
          <w:szCs w:val="20"/>
        </w:rPr>
        <w:t>Recyclability of TN2 for the degradation of (a) HD, (b) GD and (c)VX.</w:t>
      </w:r>
    </w:p>
    <w:p w14:paraId="6323863B" w14:textId="375B37B8" w:rsidR="009F4F78" w:rsidRDefault="009F4F78" w:rsidP="009F26FF">
      <w:pPr>
        <w:ind w:firstLineChars="0" w:firstLine="0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br w:type="page"/>
      </w:r>
    </w:p>
    <w:p w14:paraId="41756A88" w14:textId="1CD8F6CE" w:rsidR="009F4F78" w:rsidRPr="008C1521" w:rsidRDefault="008C1521" w:rsidP="009F26FF">
      <w:pPr>
        <w:ind w:firstLineChars="0" w:firstLine="0"/>
        <w:rPr>
          <w:rFonts w:cs="Times New Roman"/>
          <w:b/>
          <w:bCs/>
          <w:sz w:val="28"/>
          <w:szCs w:val="28"/>
        </w:rPr>
      </w:pPr>
      <w:r w:rsidRPr="008C1521">
        <w:rPr>
          <w:rFonts w:cs="Times New Roman"/>
          <w:b/>
          <w:bCs/>
          <w:sz w:val="28"/>
          <w:szCs w:val="28"/>
        </w:rPr>
        <w:lastRenderedPageBreak/>
        <w:t>Degradation of HD by different ratios of TN2</w:t>
      </w:r>
    </w:p>
    <w:p w14:paraId="7483F286" w14:textId="5F3F790C" w:rsidR="008C1521" w:rsidRDefault="008C1521" w:rsidP="008C1521">
      <w:pPr>
        <w:ind w:firstLineChars="0" w:firstLine="0"/>
        <w:jc w:val="center"/>
        <w:rPr>
          <w:rFonts w:cs="Times New Roman"/>
          <w:b/>
          <w:bCs/>
          <w:szCs w:val="28"/>
        </w:rPr>
      </w:pPr>
      <w:r>
        <w:rPr>
          <w:noProof/>
        </w:rPr>
        <w:drawing>
          <wp:inline distT="0" distB="0" distL="0" distR="0" wp14:anchorId="09F01BFB" wp14:editId="057545B7">
            <wp:extent cx="4252404" cy="3382234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 t="8688" r="10276" b="5415"/>
                    <a:stretch/>
                  </pic:blipFill>
                  <pic:spPr bwMode="auto">
                    <a:xfrm>
                      <a:off x="0" y="0"/>
                      <a:ext cx="4277856" cy="340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0C341" w14:textId="5AF431E8" w:rsidR="00091459" w:rsidRDefault="008C1521" w:rsidP="003971FF">
      <w:pPr>
        <w:ind w:firstLineChars="0" w:firstLine="0"/>
        <w:jc w:val="center"/>
        <w:rPr>
          <w:b/>
          <w:bCs/>
        </w:rPr>
      </w:pPr>
      <w:r w:rsidRPr="00367349">
        <w:rPr>
          <w:b/>
          <w:bCs/>
        </w:rPr>
        <w:t>Fig. S</w:t>
      </w:r>
      <w:r>
        <w:rPr>
          <w:b/>
          <w:bCs/>
        </w:rPr>
        <w:t>5</w:t>
      </w:r>
      <w:r w:rsidRPr="00367349">
        <w:rPr>
          <w:b/>
          <w:bCs/>
        </w:rPr>
        <w:t xml:space="preserve"> </w:t>
      </w:r>
      <w:r w:rsidRPr="003971FF">
        <w:rPr>
          <w:sz w:val="22"/>
          <w:szCs w:val="22"/>
        </w:rPr>
        <w:t>Degradation of HD in 1 hour by different ratios of TN2.</w:t>
      </w:r>
    </w:p>
    <w:p w14:paraId="31146ED7" w14:textId="77ECEA7F" w:rsidR="008C1521" w:rsidRPr="008C1521" w:rsidRDefault="008C1521" w:rsidP="008C1521">
      <w:pPr>
        <w:ind w:firstLineChars="0" w:firstLine="0"/>
        <w:rPr>
          <w:b/>
          <w:bCs/>
        </w:rPr>
      </w:pPr>
      <w:r>
        <w:rPr>
          <w:b/>
          <w:bCs/>
        </w:rPr>
        <w:br w:type="page"/>
      </w:r>
    </w:p>
    <w:p w14:paraId="327F8C6D" w14:textId="0C9ECE64" w:rsidR="00091459" w:rsidRDefault="005A10E9" w:rsidP="00500BEA">
      <w:pPr>
        <w:ind w:firstLineChars="0" w:firstLine="0"/>
      </w:pPr>
      <w:r w:rsidRPr="005A10E9">
        <w:rPr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4CBC7C" wp14:editId="31545C36">
                <wp:simplePos x="0" y="0"/>
                <wp:positionH relativeFrom="margin">
                  <wp:align>right</wp:align>
                </wp:positionH>
                <wp:positionV relativeFrom="paragraph">
                  <wp:posOffset>762300</wp:posOffset>
                </wp:positionV>
                <wp:extent cx="1732313" cy="332072"/>
                <wp:effectExtent l="0" t="0" r="20320" b="1143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313" cy="3320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B1352" w14:textId="40322A66" w:rsidR="005A10E9" w:rsidRDefault="005A10E9">
                            <w:pPr>
                              <w:ind w:firstLine="480"/>
                            </w:pPr>
                            <w:r>
                              <w:t>Match level: 91 %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CBC7C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85.2pt;margin-top:60pt;width:136.4pt;height:26.1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" strokecolor="white [3212]">
                <v:textbox>
                  <w:txbxContent>
                    <w:p w14:paraId="2C6B1352" w14:textId="40322A66" w:rsidR="005A10E9" w:rsidRDefault="005A10E9">
                      <w:pPr>
                        <w:ind w:firstLine="480"/>
                      </w:pPr>
                      <w:r>
                        <w:t>Match level: 91 %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459">
        <w:rPr>
          <w:noProof/>
        </w:rPr>
        <w:drawing>
          <wp:inline distT="0" distB="0" distL="0" distR="0" wp14:anchorId="17831B18" wp14:editId="1BB3362C">
            <wp:extent cx="5274310" cy="38398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F615" w14:textId="77777777" w:rsidR="00091459" w:rsidRDefault="00091459" w:rsidP="00091459">
      <w:pPr>
        <w:ind w:firstLine="480"/>
      </w:pPr>
    </w:p>
    <w:p w14:paraId="0AFF5E39" w14:textId="77777777" w:rsidR="00091459" w:rsidRDefault="00091459" w:rsidP="00091459">
      <w:pPr>
        <w:ind w:firstLine="480"/>
      </w:pPr>
    </w:p>
    <w:p w14:paraId="5912F0F9" w14:textId="77777777" w:rsidR="00091459" w:rsidRDefault="00091459" w:rsidP="00500BEA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4531F047" wp14:editId="3D771A26">
            <wp:extent cx="5274310" cy="26504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3665C" w14:textId="291BEC4B" w:rsidR="00091459" w:rsidRPr="00AC6861" w:rsidRDefault="00AC6861" w:rsidP="00AC6861">
      <w:pPr>
        <w:ind w:firstLineChars="0" w:firstLine="0"/>
      </w:pPr>
      <w:r w:rsidRPr="00AC6861">
        <w:rPr>
          <w:rFonts w:cs="Times New Roman"/>
          <w:b/>
          <w:bCs/>
        </w:rPr>
        <w:t>Fig. S</w:t>
      </w:r>
      <w:r w:rsidR="003971FF">
        <w:rPr>
          <w:rFonts w:cs="Times New Roman"/>
          <w:b/>
          <w:bCs/>
        </w:rPr>
        <w:t>6</w:t>
      </w:r>
      <w:r w:rsidRPr="00AC6861">
        <w:rPr>
          <w:rFonts w:cs="Times New Roman"/>
          <w:szCs w:val="24"/>
        </w:rPr>
        <w:t xml:space="preserve"> </w:t>
      </w:r>
      <w:r w:rsidRPr="00AC6861">
        <w:rPr>
          <w:rFonts w:cs="Times New Roman"/>
        </w:rPr>
        <w:t xml:space="preserve">Mass spectrometry of </w:t>
      </w:r>
      <w:r w:rsidR="00D00284" w:rsidRPr="00D00284">
        <w:rPr>
          <w:rFonts w:cs="Times New Roman"/>
        </w:rPr>
        <w:t xml:space="preserve">silylated </w:t>
      </w:r>
      <w:r w:rsidRPr="00AC6861">
        <w:rPr>
          <w:rFonts w:cs="Times New Roman"/>
        </w:rPr>
        <w:t>product</w:t>
      </w:r>
      <w:r w:rsidRPr="00AC6861">
        <w:t xml:space="preserve"> </w:t>
      </w:r>
      <w:r w:rsidRPr="00AC6861">
        <w:rPr>
          <w:rFonts w:cs="Times New Roman"/>
        </w:rPr>
        <w:t>C</w:t>
      </w:r>
      <w:r>
        <w:rPr>
          <w:rFonts w:cs="Times New Roman"/>
          <w:vertAlign w:val="subscript"/>
        </w:rPr>
        <w:t>4</w:t>
      </w:r>
      <w:r w:rsidRPr="00AC6861">
        <w:rPr>
          <w:rFonts w:cs="Times New Roman"/>
        </w:rPr>
        <w:t>H</w:t>
      </w:r>
      <w:r>
        <w:rPr>
          <w:rFonts w:cs="Times New Roman"/>
          <w:vertAlign w:val="subscript"/>
        </w:rPr>
        <w:t>9</w:t>
      </w:r>
      <w:r w:rsidRPr="00AC6861">
        <w:rPr>
          <w:rFonts w:cs="Times New Roman"/>
        </w:rPr>
        <w:t>Cl</w:t>
      </w:r>
      <w:r>
        <w:rPr>
          <w:rFonts w:cs="Times New Roman"/>
        </w:rPr>
        <w:t>OS</w:t>
      </w:r>
      <w:r w:rsidRPr="00AC6861">
        <w:rPr>
          <w:rFonts w:cs="Times New Roman"/>
          <w:b/>
          <w:bCs/>
        </w:rPr>
        <w:t xml:space="preserve"> (2)</w:t>
      </w:r>
      <w:r w:rsidRPr="00AC6861">
        <w:rPr>
          <w:rFonts w:cs="Times New Roman"/>
        </w:rPr>
        <w:t xml:space="preserve"> </w:t>
      </w:r>
      <w:r>
        <w:rPr>
          <w:rFonts w:cs="Times New Roman"/>
        </w:rPr>
        <w:t xml:space="preserve">of HD </w:t>
      </w:r>
      <w:r w:rsidRPr="00AC6861">
        <w:rPr>
          <w:rFonts w:cs="Times New Roman"/>
          <w:sz w:val="22"/>
        </w:rPr>
        <w:t>detected by</w:t>
      </w:r>
      <w:r w:rsidRPr="00AC6861">
        <w:rPr>
          <w:rFonts w:cs="Times New Roman"/>
        </w:rPr>
        <w:t xml:space="preserve"> GC/MS</w:t>
      </w:r>
      <w:r w:rsidRPr="00AC6861">
        <w:rPr>
          <w:rFonts w:cs="Times New Roman"/>
          <w:sz w:val="22"/>
        </w:rPr>
        <w:t xml:space="preserve"> (Agilent 7890A GC &amp; Agilent 5975C MSD)</w:t>
      </w:r>
      <w:r w:rsidRPr="00AC6861">
        <w:rPr>
          <w:rFonts w:cs="Times New Roman"/>
        </w:rPr>
        <w:t xml:space="preserve"> and the </w:t>
      </w:r>
      <w:r w:rsidRPr="00AC6861">
        <w:rPr>
          <w:rFonts w:cs="Times New Roman"/>
          <w:sz w:val="22"/>
        </w:rPr>
        <w:t>corresponding reference spectrum.</w:t>
      </w:r>
    </w:p>
    <w:p w14:paraId="6B6AB275" w14:textId="77777777" w:rsidR="00091459" w:rsidRDefault="00091459" w:rsidP="00AC6861">
      <w:pPr>
        <w:ind w:firstLineChars="0" w:firstLine="0"/>
      </w:pPr>
    </w:p>
    <w:p w14:paraId="774D26F0" w14:textId="77777777" w:rsidR="00091459" w:rsidRDefault="00091459" w:rsidP="00091459">
      <w:pPr>
        <w:ind w:firstLine="480"/>
      </w:pPr>
    </w:p>
    <w:p w14:paraId="3CC2CCF8" w14:textId="77777777" w:rsidR="00091459" w:rsidRDefault="00091459" w:rsidP="00091459">
      <w:pPr>
        <w:ind w:firstLineChars="0" w:firstLine="0"/>
      </w:pPr>
    </w:p>
    <w:p w14:paraId="183E24F5" w14:textId="45719964" w:rsidR="00091459" w:rsidRDefault="005A10E9" w:rsidP="00500BEA">
      <w:pPr>
        <w:ind w:firstLineChars="0" w:firstLine="0"/>
      </w:pPr>
      <w:r w:rsidRPr="005A10E9">
        <w:rPr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A8A4BE" wp14:editId="53B4551A">
                <wp:simplePos x="0" y="0"/>
                <wp:positionH relativeFrom="margin">
                  <wp:posOffset>3476625</wp:posOffset>
                </wp:positionH>
                <wp:positionV relativeFrom="paragraph">
                  <wp:posOffset>786865</wp:posOffset>
                </wp:positionV>
                <wp:extent cx="1732313" cy="332072"/>
                <wp:effectExtent l="0" t="0" r="20320" b="11430"/>
                <wp:wrapNone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313" cy="3320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84D3B" w14:textId="262A4F55" w:rsidR="005A10E9" w:rsidRDefault="005A10E9" w:rsidP="005A10E9">
                            <w:pPr>
                              <w:ind w:firstLine="480"/>
                            </w:pPr>
                            <w:r>
                              <w:t>Match level: 88 %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A4BE" id="_x0000_s1027" type="#_x0000_t202" style="position:absolute;left:0;text-align:left;margin-left:273.75pt;margin-top:61.95pt;width:136.4pt;height:26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" strokecolor="white [3212]">
                <v:textbox>
                  <w:txbxContent>
                    <w:p w14:paraId="6F684D3B" w14:textId="262A4F55" w:rsidR="005A10E9" w:rsidRDefault="005A10E9" w:rsidP="005A10E9">
                      <w:pPr>
                        <w:ind w:firstLine="480"/>
                      </w:pPr>
                      <w:r>
                        <w:t>Match level: 88 %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459">
        <w:rPr>
          <w:noProof/>
        </w:rPr>
        <w:drawing>
          <wp:inline distT="0" distB="0" distL="0" distR="0" wp14:anchorId="33729C93" wp14:editId="4EED7D5B">
            <wp:extent cx="5274310" cy="38588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7CD5" w14:textId="29A4075C" w:rsidR="00091459" w:rsidRDefault="00091459" w:rsidP="00091459">
      <w:pPr>
        <w:ind w:firstLine="480"/>
      </w:pPr>
    </w:p>
    <w:p w14:paraId="16EDC934" w14:textId="1157EF91" w:rsidR="00091459" w:rsidRDefault="00091459" w:rsidP="00091459">
      <w:pPr>
        <w:ind w:firstLine="480"/>
      </w:pPr>
    </w:p>
    <w:p w14:paraId="035DE78C" w14:textId="77777777" w:rsidR="00091459" w:rsidRDefault="00091459" w:rsidP="00091459">
      <w:pPr>
        <w:ind w:firstLineChars="0" w:firstLine="0"/>
      </w:pPr>
    </w:p>
    <w:p w14:paraId="44888BFF" w14:textId="18C51979" w:rsidR="00091459" w:rsidRDefault="00091459" w:rsidP="00500BEA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7EEF09E" wp14:editId="26F195EE">
            <wp:extent cx="5274310" cy="25787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A0EF" w14:textId="7E4EA591" w:rsidR="00091459" w:rsidRDefault="00AC6861" w:rsidP="00AC6861">
      <w:pPr>
        <w:ind w:firstLineChars="0" w:firstLine="0"/>
      </w:pPr>
      <w:r w:rsidRPr="00AC6861">
        <w:rPr>
          <w:rFonts w:cs="Times New Roman"/>
          <w:b/>
          <w:bCs/>
        </w:rPr>
        <w:t>Fig. S</w:t>
      </w:r>
      <w:r w:rsidR="003971FF">
        <w:rPr>
          <w:rFonts w:cs="Times New Roman"/>
          <w:b/>
          <w:bCs/>
        </w:rPr>
        <w:t>7</w:t>
      </w:r>
      <w:r w:rsidRPr="00AC6861">
        <w:rPr>
          <w:rFonts w:cs="Times New Roman"/>
          <w:szCs w:val="24"/>
        </w:rPr>
        <w:t xml:space="preserve"> </w:t>
      </w:r>
      <w:r w:rsidRPr="00AC6861">
        <w:rPr>
          <w:rFonts w:cs="Times New Roman"/>
        </w:rPr>
        <w:t xml:space="preserve">Mass spectrometry of </w:t>
      </w:r>
      <w:r w:rsidR="00D00284" w:rsidRPr="00D00284">
        <w:rPr>
          <w:rFonts w:cs="Times New Roman"/>
        </w:rPr>
        <w:t xml:space="preserve">silylated </w:t>
      </w:r>
      <w:r w:rsidRPr="00AC6861">
        <w:rPr>
          <w:rFonts w:cs="Times New Roman"/>
        </w:rPr>
        <w:t>product</w:t>
      </w:r>
      <w:r w:rsidRPr="00AC6861">
        <w:t xml:space="preserve"> </w:t>
      </w:r>
      <w:r w:rsidRPr="00AC6861">
        <w:rPr>
          <w:rFonts w:cs="Times New Roman"/>
        </w:rPr>
        <w:t>C</w:t>
      </w:r>
      <w:r>
        <w:rPr>
          <w:rFonts w:cs="Times New Roman"/>
          <w:vertAlign w:val="subscript"/>
        </w:rPr>
        <w:t>4</w:t>
      </w:r>
      <w:r w:rsidRPr="00AC6861">
        <w:rPr>
          <w:rFonts w:cs="Times New Roman"/>
        </w:rPr>
        <w:t>H</w:t>
      </w:r>
      <w:r>
        <w:rPr>
          <w:rFonts w:cs="Times New Roman"/>
          <w:vertAlign w:val="subscript"/>
        </w:rPr>
        <w:t>10</w:t>
      </w:r>
      <w:r>
        <w:rPr>
          <w:rFonts w:cs="Times New Roman"/>
        </w:rPr>
        <w:t>O</w:t>
      </w:r>
      <w:r w:rsidRPr="00AC6861">
        <w:rPr>
          <w:rFonts w:cs="Times New Roman"/>
          <w:vertAlign w:val="subscript"/>
        </w:rPr>
        <w:t>2</w:t>
      </w:r>
      <w:r>
        <w:rPr>
          <w:rFonts w:cs="Times New Roman"/>
        </w:rPr>
        <w:t>S</w:t>
      </w:r>
      <w:r w:rsidRPr="00AC6861">
        <w:rPr>
          <w:rFonts w:cs="Times New Roman"/>
        </w:rPr>
        <w:t xml:space="preserve"> </w:t>
      </w:r>
      <w:r>
        <w:rPr>
          <w:rFonts w:cs="Times New Roman"/>
        </w:rPr>
        <w:t xml:space="preserve">of HD </w:t>
      </w:r>
      <w:r w:rsidRPr="00AC6861">
        <w:rPr>
          <w:rFonts w:cs="Times New Roman"/>
          <w:sz w:val="22"/>
        </w:rPr>
        <w:t>detected by</w:t>
      </w:r>
      <w:r w:rsidRPr="00AC6861">
        <w:rPr>
          <w:rFonts w:cs="Times New Roman"/>
        </w:rPr>
        <w:t xml:space="preserve"> GC/MS</w:t>
      </w:r>
      <w:r w:rsidRPr="00AC6861">
        <w:rPr>
          <w:rFonts w:cs="Times New Roman"/>
          <w:sz w:val="22"/>
        </w:rPr>
        <w:t xml:space="preserve"> (Agilent 7890A GC &amp; Agilent 5975C MSD)</w:t>
      </w:r>
      <w:r w:rsidRPr="00AC6861">
        <w:rPr>
          <w:rFonts w:cs="Times New Roman"/>
        </w:rPr>
        <w:t xml:space="preserve"> and the </w:t>
      </w:r>
      <w:r w:rsidRPr="00AC6861">
        <w:rPr>
          <w:rFonts w:cs="Times New Roman"/>
          <w:sz w:val="22"/>
        </w:rPr>
        <w:t>corresponding reference spectrum.</w:t>
      </w:r>
    </w:p>
    <w:p w14:paraId="667DCEDB" w14:textId="4259B407" w:rsidR="00091459" w:rsidRDefault="00091459" w:rsidP="00091459">
      <w:pPr>
        <w:ind w:firstLine="480"/>
      </w:pPr>
    </w:p>
    <w:p w14:paraId="0375A631" w14:textId="6286E334" w:rsidR="00091459" w:rsidRDefault="00091459" w:rsidP="00091459">
      <w:pPr>
        <w:ind w:firstLine="480"/>
      </w:pPr>
    </w:p>
    <w:p w14:paraId="0E3FD6CA" w14:textId="563D8F78" w:rsidR="00091459" w:rsidRDefault="005A10E9" w:rsidP="00500BEA">
      <w:pPr>
        <w:ind w:firstLineChars="0" w:firstLine="0"/>
      </w:pPr>
      <w:r w:rsidRPr="005A10E9">
        <w:rPr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8E74F6" wp14:editId="1CDF3F59">
                <wp:simplePos x="0" y="0"/>
                <wp:positionH relativeFrom="margin">
                  <wp:posOffset>3587816</wp:posOffset>
                </wp:positionH>
                <wp:positionV relativeFrom="paragraph">
                  <wp:posOffset>755583</wp:posOffset>
                </wp:positionV>
                <wp:extent cx="1650465" cy="332072"/>
                <wp:effectExtent l="0" t="0" r="26035" b="11430"/>
                <wp:wrapNone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465" cy="3320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18359" w14:textId="0F1F6357" w:rsidR="005A10E9" w:rsidRDefault="005A10E9" w:rsidP="005A10E9">
                            <w:pPr>
                              <w:ind w:firstLine="480"/>
                            </w:pPr>
                            <w:r>
                              <w:t>Match level: 96 %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E74F6" id="_x0000_s1028" type="#_x0000_t202" style="position:absolute;left:0;text-align:left;margin-left:282.5pt;margin-top:59.5pt;width:129.95pt;height:26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" strokecolor="white [3212]">
                <v:textbox>
                  <w:txbxContent>
                    <w:p w14:paraId="39718359" w14:textId="0F1F6357" w:rsidR="005A10E9" w:rsidRDefault="005A10E9" w:rsidP="005A10E9">
                      <w:pPr>
                        <w:ind w:firstLine="480"/>
                      </w:pPr>
                      <w:r>
                        <w:t>Match level: 96 %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459">
        <w:rPr>
          <w:noProof/>
        </w:rPr>
        <w:drawing>
          <wp:inline distT="0" distB="0" distL="0" distR="0" wp14:anchorId="0E1102D4" wp14:editId="3DA63617">
            <wp:extent cx="5274310" cy="38017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C1CC" w14:textId="6DEF9050" w:rsidR="00091459" w:rsidRDefault="00091459" w:rsidP="00091459">
      <w:pPr>
        <w:ind w:firstLine="480"/>
      </w:pPr>
    </w:p>
    <w:p w14:paraId="4907EFA5" w14:textId="481D0FE5" w:rsidR="00091459" w:rsidRDefault="00091459" w:rsidP="00091459">
      <w:pPr>
        <w:ind w:firstLine="480"/>
      </w:pPr>
    </w:p>
    <w:p w14:paraId="50816B80" w14:textId="3BE9E56F" w:rsidR="00091459" w:rsidRDefault="00091459" w:rsidP="00091459">
      <w:pPr>
        <w:ind w:firstLine="480"/>
      </w:pPr>
    </w:p>
    <w:p w14:paraId="3E55EB7C" w14:textId="6DFDFF20" w:rsidR="00C046ED" w:rsidRDefault="00091459" w:rsidP="00500BEA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2C75D73D" wp14:editId="7B0A33D8">
            <wp:extent cx="5274310" cy="26225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3A47" w14:textId="737A59C2" w:rsidR="00091459" w:rsidRDefault="00500BEA" w:rsidP="00500BEA">
      <w:pPr>
        <w:ind w:firstLineChars="0" w:firstLine="0"/>
      </w:pPr>
      <w:r w:rsidRPr="00AC6861">
        <w:rPr>
          <w:rFonts w:cs="Times New Roman"/>
          <w:b/>
          <w:bCs/>
        </w:rPr>
        <w:t>Fig. S</w:t>
      </w:r>
      <w:r w:rsidR="003971FF">
        <w:rPr>
          <w:rFonts w:cs="Times New Roman"/>
          <w:b/>
          <w:bCs/>
        </w:rPr>
        <w:t>8</w:t>
      </w:r>
      <w:r w:rsidRPr="00AC6861">
        <w:rPr>
          <w:rFonts w:cs="Times New Roman"/>
          <w:szCs w:val="24"/>
        </w:rPr>
        <w:t xml:space="preserve"> </w:t>
      </w:r>
      <w:r w:rsidRPr="00AC6861">
        <w:rPr>
          <w:rFonts w:cs="Times New Roman"/>
        </w:rPr>
        <w:t xml:space="preserve">Mass spectrometry of </w:t>
      </w:r>
      <w:r w:rsidR="00D00284" w:rsidRPr="00D00284">
        <w:rPr>
          <w:rFonts w:cs="Times New Roman"/>
        </w:rPr>
        <w:t xml:space="preserve">silylated </w:t>
      </w:r>
      <w:r w:rsidRPr="00AC6861">
        <w:rPr>
          <w:rFonts w:cs="Times New Roman"/>
        </w:rPr>
        <w:t>product</w:t>
      </w:r>
      <w:r w:rsidRPr="00AC6861">
        <w:t xml:space="preserve"> </w:t>
      </w:r>
      <w:r w:rsidR="00D00284" w:rsidRPr="00AC6861">
        <w:rPr>
          <w:rFonts w:cs="Times New Roman"/>
        </w:rPr>
        <w:t>CH</w:t>
      </w:r>
      <w:r w:rsidR="00D00284">
        <w:rPr>
          <w:rFonts w:cs="Times New Roman"/>
          <w:vertAlign w:val="subscript"/>
        </w:rPr>
        <w:t>5</w:t>
      </w:r>
      <w:r w:rsidR="00D00284">
        <w:rPr>
          <w:rFonts w:cs="Times New Roman"/>
        </w:rPr>
        <w:t>O</w:t>
      </w:r>
      <w:r w:rsidR="00D00284">
        <w:rPr>
          <w:rFonts w:cs="Times New Roman"/>
          <w:vertAlign w:val="subscript"/>
        </w:rPr>
        <w:t>3</w:t>
      </w:r>
      <w:r w:rsidR="00D00284">
        <w:rPr>
          <w:rFonts w:cs="Times New Roman"/>
        </w:rPr>
        <w:t>P</w:t>
      </w:r>
      <w:r w:rsidR="00D00284" w:rsidRPr="00AC6861">
        <w:rPr>
          <w:rFonts w:cs="Times New Roman"/>
        </w:rPr>
        <w:t xml:space="preserve"> </w:t>
      </w:r>
      <w:r w:rsidR="00D00284">
        <w:rPr>
          <w:rFonts w:cs="Times New Roman"/>
        </w:rPr>
        <w:t>of GD</w:t>
      </w:r>
      <w:r>
        <w:rPr>
          <w:rFonts w:cs="Times New Roman"/>
        </w:rPr>
        <w:t xml:space="preserve"> </w:t>
      </w:r>
      <w:r w:rsidRPr="00AC6861">
        <w:rPr>
          <w:rFonts w:cs="Times New Roman"/>
          <w:sz w:val="22"/>
        </w:rPr>
        <w:t>detected by</w:t>
      </w:r>
      <w:r w:rsidRPr="00AC6861">
        <w:rPr>
          <w:rFonts w:cs="Times New Roman"/>
        </w:rPr>
        <w:t xml:space="preserve"> GC/MS</w:t>
      </w:r>
      <w:r w:rsidRPr="00AC6861">
        <w:rPr>
          <w:rFonts w:cs="Times New Roman"/>
          <w:sz w:val="22"/>
        </w:rPr>
        <w:t xml:space="preserve"> (Agilent 7890A GC &amp; Agilent 5975C MSD)</w:t>
      </w:r>
      <w:r w:rsidRPr="00AC6861">
        <w:rPr>
          <w:rFonts w:cs="Times New Roman"/>
        </w:rPr>
        <w:t xml:space="preserve"> and the </w:t>
      </w:r>
      <w:r w:rsidRPr="00AC6861">
        <w:rPr>
          <w:rFonts w:cs="Times New Roman"/>
          <w:sz w:val="22"/>
        </w:rPr>
        <w:t>corresponding reference spectrum.</w:t>
      </w:r>
    </w:p>
    <w:p w14:paraId="08E8B03B" w14:textId="77777777" w:rsidR="00091459" w:rsidRDefault="00091459" w:rsidP="00091459">
      <w:pPr>
        <w:ind w:firstLine="480"/>
      </w:pPr>
    </w:p>
    <w:p w14:paraId="61BD7344" w14:textId="7A2ABBC2" w:rsidR="00091459" w:rsidRDefault="00091459" w:rsidP="00091459">
      <w:pPr>
        <w:ind w:firstLine="480"/>
      </w:pPr>
    </w:p>
    <w:p w14:paraId="3089B578" w14:textId="2FAE0C94" w:rsidR="00091459" w:rsidRDefault="005A10E9" w:rsidP="00C046ED">
      <w:pPr>
        <w:ind w:firstLineChars="0" w:firstLine="0"/>
      </w:pPr>
      <w:r w:rsidRPr="005A10E9">
        <w:rPr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81EC557" wp14:editId="671646C7">
                <wp:simplePos x="0" y="0"/>
                <wp:positionH relativeFrom="margin">
                  <wp:posOffset>3578192</wp:posOffset>
                </wp:positionH>
                <wp:positionV relativeFrom="paragraph">
                  <wp:posOffset>765208</wp:posOffset>
                </wp:positionV>
                <wp:extent cx="1611864" cy="332072"/>
                <wp:effectExtent l="0" t="0" r="26670" b="11430"/>
                <wp:wrapNone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864" cy="3320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8F72D" w14:textId="5A399AA0" w:rsidR="005A10E9" w:rsidRDefault="005A10E9" w:rsidP="005A10E9">
                            <w:pPr>
                              <w:ind w:firstLine="480"/>
                            </w:pPr>
                            <w:r>
                              <w:t>Match level: 97 %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EC557" id="_x0000_s1029" type="#_x0000_t202" style="position:absolute;left:0;text-align:left;margin-left:281.75pt;margin-top:60.25pt;width:126.9pt;height:26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" strokecolor="white [3212]">
                <v:textbox>
                  <w:txbxContent>
                    <w:p w14:paraId="7088F72D" w14:textId="5A399AA0" w:rsidR="005A10E9" w:rsidRDefault="005A10E9" w:rsidP="005A10E9">
                      <w:pPr>
                        <w:ind w:firstLine="480"/>
                      </w:pPr>
                      <w:r>
                        <w:t>Match level: 97 %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459">
        <w:rPr>
          <w:noProof/>
        </w:rPr>
        <w:drawing>
          <wp:inline distT="0" distB="0" distL="0" distR="0" wp14:anchorId="0607B1CC" wp14:editId="703C9B46">
            <wp:extent cx="5274310" cy="381317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9649" w14:textId="3819F0F9" w:rsidR="00091459" w:rsidRDefault="00091459" w:rsidP="00091459">
      <w:pPr>
        <w:ind w:firstLine="480"/>
      </w:pPr>
    </w:p>
    <w:p w14:paraId="5AA93241" w14:textId="6FADF99A" w:rsidR="00091459" w:rsidRDefault="00091459" w:rsidP="00091459">
      <w:pPr>
        <w:ind w:firstLine="480"/>
      </w:pPr>
    </w:p>
    <w:p w14:paraId="02E71996" w14:textId="7ACF1B71" w:rsidR="00091459" w:rsidRDefault="00091459" w:rsidP="00C046ED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01DC729" wp14:editId="0C3ED992">
            <wp:extent cx="5274310" cy="26238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D37F3" w14:textId="1BCC87F6" w:rsidR="00091459" w:rsidRDefault="00C046ED" w:rsidP="00C046ED">
      <w:pPr>
        <w:ind w:firstLineChars="0" w:firstLine="0"/>
      </w:pPr>
      <w:r w:rsidRPr="00AC6861">
        <w:rPr>
          <w:rFonts w:cs="Times New Roman"/>
          <w:b/>
          <w:bCs/>
        </w:rPr>
        <w:t>Fig. S</w:t>
      </w:r>
      <w:r w:rsidR="003971FF">
        <w:rPr>
          <w:rFonts w:cs="Times New Roman"/>
          <w:b/>
          <w:bCs/>
        </w:rPr>
        <w:t>9</w:t>
      </w:r>
      <w:r w:rsidRPr="00AC6861">
        <w:rPr>
          <w:rFonts w:cs="Times New Roman"/>
          <w:szCs w:val="24"/>
        </w:rPr>
        <w:t xml:space="preserve"> </w:t>
      </w:r>
      <w:r w:rsidRPr="00AC6861">
        <w:rPr>
          <w:rFonts w:cs="Times New Roman"/>
        </w:rPr>
        <w:t xml:space="preserve">Mass spectrometry of </w:t>
      </w:r>
      <w:r w:rsidR="00D00284" w:rsidRPr="00D00284">
        <w:rPr>
          <w:rFonts w:cs="Times New Roman"/>
        </w:rPr>
        <w:t xml:space="preserve">silylated </w:t>
      </w:r>
      <w:r w:rsidRPr="00AC6861">
        <w:rPr>
          <w:rFonts w:cs="Times New Roman"/>
        </w:rPr>
        <w:t>product</w:t>
      </w:r>
      <w:r w:rsidRPr="00AC6861">
        <w:t xml:space="preserve"> </w:t>
      </w:r>
      <w:r w:rsidRPr="00AC6861">
        <w:rPr>
          <w:rFonts w:cs="Times New Roman"/>
        </w:rPr>
        <w:t>C</w:t>
      </w:r>
      <w:r>
        <w:rPr>
          <w:rFonts w:cs="Times New Roman"/>
          <w:vertAlign w:val="subscript"/>
        </w:rPr>
        <w:t>7</w:t>
      </w:r>
      <w:r w:rsidRPr="00AC6861">
        <w:rPr>
          <w:rFonts w:cs="Times New Roman"/>
        </w:rPr>
        <w:t>H</w:t>
      </w:r>
      <w:r>
        <w:rPr>
          <w:rFonts w:cs="Times New Roman"/>
          <w:vertAlign w:val="subscript"/>
        </w:rPr>
        <w:t>17</w:t>
      </w:r>
      <w:r>
        <w:rPr>
          <w:rFonts w:cs="Times New Roman"/>
        </w:rPr>
        <w:t>O</w:t>
      </w:r>
      <w:r>
        <w:rPr>
          <w:rFonts w:cs="Times New Roman"/>
          <w:vertAlign w:val="subscript"/>
        </w:rPr>
        <w:t>3</w:t>
      </w:r>
      <w:r>
        <w:rPr>
          <w:rFonts w:cs="Times New Roman"/>
        </w:rPr>
        <w:t>P</w:t>
      </w:r>
      <w:r w:rsidRPr="00AC6861">
        <w:rPr>
          <w:rFonts w:cs="Times New Roman"/>
        </w:rPr>
        <w:t xml:space="preserve"> </w:t>
      </w:r>
      <w:r>
        <w:rPr>
          <w:rFonts w:cs="Times New Roman"/>
        </w:rPr>
        <w:t xml:space="preserve">of GD </w:t>
      </w:r>
      <w:r w:rsidRPr="00AC6861">
        <w:rPr>
          <w:rFonts w:cs="Times New Roman"/>
          <w:sz w:val="22"/>
        </w:rPr>
        <w:t>detected by</w:t>
      </w:r>
      <w:r w:rsidRPr="00AC6861">
        <w:rPr>
          <w:rFonts w:cs="Times New Roman"/>
        </w:rPr>
        <w:t xml:space="preserve"> GC/MS</w:t>
      </w:r>
      <w:r w:rsidRPr="00AC6861">
        <w:rPr>
          <w:rFonts w:cs="Times New Roman"/>
          <w:sz w:val="22"/>
        </w:rPr>
        <w:t xml:space="preserve"> (Agilent 7890A GC &amp; Agilent 5975C MSD)</w:t>
      </w:r>
      <w:r w:rsidRPr="00AC6861">
        <w:rPr>
          <w:rFonts w:cs="Times New Roman"/>
        </w:rPr>
        <w:t xml:space="preserve"> and the </w:t>
      </w:r>
      <w:r w:rsidRPr="00AC6861">
        <w:rPr>
          <w:rFonts w:cs="Times New Roman"/>
          <w:sz w:val="22"/>
        </w:rPr>
        <w:t>corresponding reference spectrum.</w:t>
      </w:r>
    </w:p>
    <w:p w14:paraId="39E868C8" w14:textId="77777777" w:rsidR="00091459" w:rsidRDefault="00091459" w:rsidP="00091459">
      <w:pPr>
        <w:ind w:firstLine="480"/>
      </w:pPr>
    </w:p>
    <w:p w14:paraId="240882AC" w14:textId="77777777" w:rsidR="00091459" w:rsidRDefault="00091459" w:rsidP="00091459">
      <w:pPr>
        <w:ind w:firstLine="480"/>
      </w:pPr>
    </w:p>
    <w:p w14:paraId="7589B4EE" w14:textId="1F194517" w:rsidR="00091459" w:rsidRDefault="00091459" w:rsidP="00091459">
      <w:pPr>
        <w:ind w:firstLine="480"/>
      </w:pPr>
    </w:p>
    <w:p w14:paraId="34237906" w14:textId="3027F579" w:rsidR="00C046ED" w:rsidRDefault="00C046ED" w:rsidP="00091459">
      <w:pPr>
        <w:ind w:firstLine="480"/>
      </w:pPr>
    </w:p>
    <w:p w14:paraId="3D1AE1E9" w14:textId="04760B4E" w:rsidR="00091459" w:rsidRDefault="009C7331" w:rsidP="00C046ED">
      <w:pPr>
        <w:ind w:firstLineChars="0" w:firstLine="0"/>
      </w:pPr>
      <w:r w:rsidRPr="005A10E9">
        <w:rPr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1EA3235" wp14:editId="0F6196A1">
                <wp:simplePos x="0" y="0"/>
                <wp:positionH relativeFrom="margin">
                  <wp:posOffset>3602990</wp:posOffset>
                </wp:positionH>
                <wp:positionV relativeFrom="paragraph">
                  <wp:posOffset>735932</wp:posOffset>
                </wp:positionV>
                <wp:extent cx="1611864" cy="332072"/>
                <wp:effectExtent l="0" t="0" r="26670" b="1143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864" cy="3320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8856B" w14:textId="447F3E5A" w:rsidR="005A10E9" w:rsidRDefault="005A10E9" w:rsidP="005A10E9">
                            <w:pPr>
                              <w:ind w:firstLine="480"/>
                            </w:pPr>
                            <w:r>
                              <w:t>Match level: 98 %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3235" id="_x0000_s1030" type="#_x0000_t202" style="position:absolute;left:0;text-align:left;margin-left:283.7pt;margin-top:57.95pt;width:126.9pt;height:26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" strokecolor="white [3212]">
                <v:textbox>
                  <w:txbxContent>
                    <w:p w14:paraId="65B8856B" w14:textId="447F3E5A" w:rsidR="005A10E9" w:rsidRDefault="005A10E9" w:rsidP="005A10E9">
                      <w:pPr>
                        <w:ind w:firstLine="480"/>
                      </w:pPr>
                      <w:r>
                        <w:t>Match level: 98 %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459">
        <w:rPr>
          <w:noProof/>
        </w:rPr>
        <w:drawing>
          <wp:inline distT="0" distB="0" distL="0" distR="0" wp14:anchorId="321D5FCB" wp14:editId="2BF0BFE5">
            <wp:extent cx="5274310" cy="38677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98E5F" w14:textId="0ECB58B6" w:rsidR="00091459" w:rsidRDefault="00091459" w:rsidP="00091459">
      <w:pPr>
        <w:ind w:firstLine="480"/>
      </w:pPr>
    </w:p>
    <w:p w14:paraId="45B7AD7A" w14:textId="05A902C5" w:rsidR="00091459" w:rsidRDefault="00091459" w:rsidP="00091459">
      <w:pPr>
        <w:ind w:firstLine="480"/>
      </w:pPr>
    </w:p>
    <w:p w14:paraId="3286E86E" w14:textId="245E10E9" w:rsidR="00091459" w:rsidRDefault="00091459" w:rsidP="00091459">
      <w:pPr>
        <w:ind w:firstLine="480"/>
      </w:pPr>
    </w:p>
    <w:p w14:paraId="7C8F85E5" w14:textId="032B4A26" w:rsidR="00091459" w:rsidRDefault="00091459" w:rsidP="00C046ED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4DFE832A" wp14:editId="1E094909">
            <wp:extent cx="5274310" cy="26117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9C67" w14:textId="33EEF2E5" w:rsidR="00091459" w:rsidRDefault="00C046ED" w:rsidP="00C046ED">
      <w:pPr>
        <w:ind w:firstLineChars="0" w:firstLine="0"/>
      </w:pPr>
      <w:r w:rsidRPr="00AC6861">
        <w:rPr>
          <w:rFonts w:cs="Times New Roman"/>
          <w:b/>
          <w:bCs/>
        </w:rPr>
        <w:t>Fig. S</w:t>
      </w:r>
      <w:r w:rsidR="003971FF">
        <w:rPr>
          <w:rFonts w:cs="Times New Roman"/>
          <w:b/>
          <w:bCs/>
        </w:rPr>
        <w:t>10</w:t>
      </w:r>
      <w:r w:rsidRPr="00AC6861">
        <w:rPr>
          <w:rFonts w:cs="Times New Roman"/>
          <w:szCs w:val="24"/>
        </w:rPr>
        <w:t xml:space="preserve"> </w:t>
      </w:r>
      <w:r w:rsidRPr="00AC6861">
        <w:rPr>
          <w:rFonts w:cs="Times New Roman"/>
        </w:rPr>
        <w:t xml:space="preserve">Mass spectrometry of </w:t>
      </w:r>
      <w:r w:rsidR="00D00284" w:rsidRPr="00D00284">
        <w:rPr>
          <w:rFonts w:cs="Times New Roman"/>
        </w:rPr>
        <w:t xml:space="preserve">silylated </w:t>
      </w:r>
      <w:r w:rsidRPr="00AC6861">
        <w:rPr>
          <w:rFonts w:cs="Times New Roman"/>
        </w:rPr>
        <w:t>product</w:t>
      </w:r>
      <w:r w:rsidRPr="00AC6861">
        <w:t xml:space="preserve"> </w:t>
      </w:r>
      <w:r w:rsidRPr="00AC6861">
        <w:rPr>
          <w:rFonts w:cs="Times New Roman"/>
        </w:rPr>
        <w:t>C</w:t>
      </w:r>
      <w:r w:rsidR="00D00284" w:rsidRPr="00D00284">
        <w:rPr>
          <w:rFonts w:cs="Times New Roman"/>
          <w:vertAlign w:val="subscript"/>
        </w:rPr>
        <w:t>3</w:t>
      </w:r>
      <w:r w:rsidRPr="00AC6861">
        <w:rPr>
          <w:rFonts w:cs="Times New Roman"/>
        </w:rPr>
        <w:t>H</w:t>
      </w:r>
      <w:r w:rsidR="00D00284">
        <w:rPr>
          <w:rFonts w:cs="Times New Roman"/>
          <w:vertAlign w:val="subscript"/>
        </w:rPr>
        <w:t>9</w:t>
      </w:r>
      <w:r>
        <w:rPr>
          <w:rFonts w:cs="Times New Roman"/>
        </w:rPr>
        <w:t>O</w:t>
      </w:r>
      <w:r>
        <w:rPr>
          <w:rFonts w:cs="Times New Roman"/>
          <w:vertAlign w:val="subscript"/>
        </w:rPr>
        <w:t>3</w:t>
      </w:r>
      <w:r>
        <w:rPr>
          <w:rFonts w:cs="Times New Roman"/>
        </w:rPr>
        <w:t>P</w:t>
      </w:r>
      <w:r w:rsidRPr="00AC6861">
        <w:rPr>
          <w:rFonts w:cs="Times New Roman"/>
        </w:rPr>
        <w:t xml:space="preserve"> </w:t>
      </w:r>
      <w:r>
        <w:rPr>
          <w:rFonts w:cs="Times New Roman"/>
        </w:rPr>
        <w:t xml:space="preserve">of </w:t>
      </w:r>
      <w:r w:rsidR="00D00284">
        <w:rPr>
          <w:rFonts w:cs="Times New Roman"/>
        </w:rPr>
        <w:t>VX</w:t>
      </w:r>
      <w:r>
        <w:rPr>
          <w:rFonts w:cs="Times New Roman"/>
        </w:rPr>
        <w:t xml:space="preserve"> </w:t>
      </w:r>
      <w:r w:rsidRPr="00AC6861">
        <w:rPr>
          <w:rFonts w:cs="Times New Roman"/>
          <w:sz w:val="22"/>
        </w:rPr>
        <w:t>detected by</w:t>
      </w:r>
      <w:r w:rsidRPr="00AC6861">
        <w:rPr>
          <w:rFonts w:cs="Times New Roman"/>
        </w:rPr>
        <w:t xml:space="preserve"> GC/MS</w:t>
      </w:r>
      <w:r w:rsidRPr="00AC6861">
        <w:rPr>
          <w:rFonts w:cs="Times New Roman"/>
          <w:sz w:val="22"/>
        </w:rPr>
        <w:t xml:space="preserve"> (Agilent 7890A GC &amp; Agilent 5975C MSD)</w:t>
      </w:r>
      <w:r w:rsidRPr="00AC6861">
        <w:rPr>
          <w:rFonts w:cs="Times New Roman"/>
        </w:rPr>
        <w:t xml:space="preserve"> and the </w:t>
      </w:r>
      <w:r w:rsidRPr="00AC6861">
        <w:rPr>
          <w:rFonts w:cs="Times New Roman"/>
          <w:sz w:val="22"/>
        </w:rPr>
        <w:t>corresponding reference spectrum.</w:t>
      </w:r>
    </w:p>
    <w:p w14:paraId="7D4CD8C8" w14:textId="46453830" w:rsidR="00091459" w:rsidRDefault="00091459" w:rsidP="00091459">
      <w:pPr>
        <w:ind w:firstLine="480"/>
      </w:pPr>
    </w:p>
    <w:p w14:paraId="082567CC" w14:textId="25B3EF1E" w:rsidR="00091459" w:rsidRDefault="00091459" w:rsidP="00091459">
      <w:pPr>
        <w:ind w:firstLine="480"/>
      </w:pPr>
    </w:p>
    <w:p w14:paraId="6560CB10" w14:textId="02E91976" w:rsidR="00091459" w:rsidRDefault="009C7331" w:rsidP="00C046ED">
      <w:pPr>
        <w:ind w:firstLineChars="0" w:firstLine="0"/>
      </w:pPr>
      <w:r w:rsidRPr="005A10E9">
        <w:rPr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8C0E436" wp14:editId="36375025">
                <wp:simplePos x="0" y="0"/>
                <wp:positionH relativeFrom="margin">
                  <wp:posOffset>3583873</wp:posOffset>
                </wp:positionH>
                <wp:positionV relativeFrom="paragraph">
                  <wp:posOffset>727409</wp:posOffset>
                </wp:positionV>
                <wp:extent cx="1611864" cy="332072"/>
                <wp:effectExtent l="0" t="0" r="26670" b="11430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864" cy="3320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4E9CD" w14:textId="52F163D2" w:rsidR="005A10E9" w:rsidRDefault="005A10E9" w:rsidP="005A10E9">
                            <w:pPr>
                              <w:ind w:firstLine="480"/>
                            </w:pPr>
                            <w:r>
                              <w:t xml:space="preserve">Match level: </w:t>
                            </w:r>
                            <w:r w:rsidR="009C7331">
                              <w:t>87</w:t>
                            </w:r>
                            <w: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E436" id="_x0000_s1031" type="#_x0000_t202" style="position:absolute;left:0;text-align:left;margin-left:282.2pt;margin-top:57.3pt;width:126.9pt;height:26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" strokecolor="white [3212]">
                <v:textbox>
                  <w:txbxContent>
                    <w:p w14:paraId="7E74E9CD" w14:textId="52F163D2" w:rsidR="005A10E9" w:rsidRDefault="005A10E9" w:rsidP="005A10E9">
                      <w:pPr>
                        <w:ind w:firstLine="480"/>
                      </w:pPr>
                      <w:r>
                        <w:t xml:space="preserve">Match level: </w:t>
                      </w:r>
                      <w:r w:rsidR="009C7331">
                        <w:t>87</w:t>
                      </w:r>
                      <w:r>
                        <w:t xml:space="preserve">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1459">
        <w:rPr>
          <w:noProof/>
        </w:rPr>
        <w:drawing>
          <wp:inline distT="0" distB="0" distL="0" distR="0" wp14:anchorId="2BA3FF03" wp14:editId="4D7AD45B">
            <wp:extent cx="5274310" cy="384619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B0FBC" w14:textId="77777777" w:rsidR="00091459" w:rsidRDefault="00091459" w:rsidP="00091459">
      <w:pPr>
        <w:ind w:firstLine="480"/>
      </w:pPr>
    </w:p>
    <w:p w14:paraId="397780DB" w14:textId="77777777" w:rsidR="00091459" w:rsidRDefault="00091459" w:rsidP="00091459">
      <w:pPr>
        <w:ind w:firstLine="480"/>
      </w:pPr>
    </w:p>
    <w:p w14:paraId="38971811" w14:textId="77777777" w:rsidR="00091459" w:rsidRDefault="00091459" w:rsidP="00D00284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7C317EB9" wp14:editId="0AB9AC1B">
            <wp:extent cx="5274310" cy="25971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71699" w14:textId="4906EA5D" w:rsidR="00367349" w:rsidRDefault="00D00284" w:rsidP="009F26FF">
      <w:pPr>
        <w:ind w:firstLineChars="0" w:firstLine="0"/>
        <w:rPr>
          <w:rFonts w:cs="Times New Roman"/>
          <w:sz w:val="22"/>
        </w:rPr>
      </w:pPr>
      <w:r w:rsidRPr="00AC6861">
        <w:rPr>
          <w:rFonts w:cs="Times New Roman"/>
          <w:b/>
          <w:bCs/>
        </w:rPr>
        <w:t>Fig. S</w:t>
      </w:r>
      <w:r w:rsidR="003971FF">
        <w:rPr>
          <w:rFonts w:cs="Times New Roman"/>
          <w:b/>
          <w:bCs/>
        </w:rPr>
        <w:t>11</w:t>
      </w:r>
      <w:r>
        <w:rPr>
          <w:rFonts w:cs="Times New Roman"/>
          <w:b/>
          <w:bCs/>
        </w:rPr>
        <w:t xml:space="preserve"> </w:t>
      </w:r>
      <w:r w:rsidRPr="00AC6861">
        <w:rPr>
          <w:rFonts w:cs="Times New Roman"/>
        </w:rPr>
        <w:t xml:space="preserve">Mass spectrometry of </w:t>
      </w:r>
      <w:r w:rsidRPr="00D00284">
        <w:rPr>
          <w:rFonts w:cs="Times New Roman"/>
        </w:rPr>
        <w:t xml:space="preserve">silylated </w:t>
      </w:r>
      <w:r w:rsidRPr="00AC6861">
        <w:rPr>
          <w:rFonts w:cs="Times New Roman"/>
        </w:rPr>
        <w:t>product</w:t>
      </w:r>
      <w:r w:rsidRPr="00AC6861">
        <w:t xml:space="preserve"> </w:t>
      </w:r>
      <w:r w:rsidRPr="00AC6861">
        <w:rPr>
          <w:rFonts w:cs="Times New Roman"/>
        </w:rPr>
        <w:t>C</w:t>
      </w:r>
      <w:r>
        <w:rPr>
          <w:rFonts w:cs="Times New Roman"/>
          <w:vertAlign w:val="subscript"/>
        </w:rPr>
        <w:t>16</w:t>
      </w:r>
      <w:r w:rsidRPr="00AC6861">
        <w:rPr>
          <w:rFonts w:cs="Times New Roman"/>
        </w:rPr>
        <w:t>H</w:t>
      </w:r>
      <w:r>
        <w:rPr>
          <w:rFonts w:cs="Times New Roman"/>
          <w:vertAlign w:val="subscript"/>
        </w:rPr>
        <w:t>36</w:t>
      </w:r>
      <w:r>
        <w:rPr>
          <w:rFonts w:cs="Times New Roman"/>
        </w:rPr>
        <w:t>N</w:t>
      </w:r>
      <w:r>
        <w:rPr>
          <w:rFonts w:cs="Times New Roman"/>
          <w:vertAlign w:val="subscript"/>
        </w:rPr>
        <w:t>2</w:t>
      </w:r>
      <w:r>
        <w:rPr>
          <w:rFonts w:cs="Times New Roman"/>
        </w:rPr>
        <w:t>S</w:t>
      </w:r>
      <w:r w:rsidRPr="00AC6861">
        <w:rPr>
          <w:rFonts w:cs="Times New Roman"/>
        </w:rPr>
        <w:t xml:space="preserve"> </w:t>
      </w:r>
      <w:r>
        <w:rPr>
          <w:rFonts w:cs="Times New Roman"/>
        </w:rPr>
        <w:t xml:space="preserve">of VX </w:t>
      </w:r>
      <w:r w:rsidRPr="00AC6861">
        <w:rPr>
          <w:rFonts w:cs="Times New Roman"/>
          <w:sz w:val="22"/>
        </w:rPr>
        <w:t>detected by</w:t>
      </w:r>
      <w:r w:rsidRPr="00AC6861">
        <w:rPr>
          <w:rFonts w:cs="Times New Roman"/>
        </w:rPr>
        <w:t xml:space="preserve"> GC/MS</w:t>
      </w:r>
      <w:r w:rsidRPr="00AC6861">
        <w:rPr>
          <w:rFonts w:cs="Times New Roman"/>
          <w:sz w:val="22"/>
        </w:rPr>
        <w:t xml:space="preserve"> (Agilent 7890A GC &amp; Agilent 5975C MSD)</w:t>
      </w:r>
      <w:r w:rsidRPr="00AC6861">
        <w:rPr>
          <w:rFonts w:cs="Times New Roman"/>
        </w:rPr>
        <w:t xml:space="preserve"> and the </w:t>
      </w:r>
      <w:r w:rsidRPr="00AC6861">
        <w:rPr>
          <w:rFonts w:cs="Times New Roman"/>
          <w:sz w:val="22"/>
        </w:rPr>
        <w:t>corresponding reference spectrum.</w:t>
      </w:r>
    </w:p>
    <w:p w14:paraId="3642512B" w14:textId="2930C067" w:rsidR="002D7E00" w:rsidRDefault="002D7E00" w:rsidP="009F26FF">
      <w:pPr>
        <w:ind w:firstLineChars="0" w:firstLine="0"/>
        <w:rPr>
          <w:rFonts w:cs="Times New Roman"/>
          <w:sz w:val="22"/>
        </w:rPr>
      </w:pPr>
      <w:r>
        <w:rPr>
          <w:rFonts w:cs="Times New Roman"/>
          <w:sz w:val="22"/>
        </w:rPr>
        <w:br w:type="page"/>
      </w:r>
    </w:p>
    <w:p w14:paraId="6644D489" w14:textId="28A921EC" w:rsidR="002D7E00" w:rsidRPr="00D00284" w:rsidRDefault="002D7E00" w:rsidP="009F26FF">
      <w:pPr>
        <w:ind w:firstLineChars="0" w:firstLine="0"/>
        <w:rPr>
          <w:rFonts w:cs="Times New Roman"/>
          <w:b/>
          <w:bCs/>
        </w:rPr>
        <w:sectPr w:rsidR="002D7E00" w:rsidRPr="00D00284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B5D36B9" w14:textId="208FD182" w:rsidR="009A4F67" w:rsidRPr="009A4F67" w:rsidRDefault="009A4F67" w:rsidP="00071E56">
      <w:pPr>
        <w:ind w:firstLineChars="0" w:firstLine="0"/>
        <w:jc w:val="left"/>
        <w:rPr>
          <w:b/>
          <w:bCs/>
          <w:sz w:val="28"/>
          <w:szCs w:val="22"/>
        </w:rPr>
      </w:pPr>
      <w:r w:rsidRPr="009A4F67">
        <w:rPr>
          <w:rFonts w:cs="Times New Roman"/>
          <w:b/>
          <w:bCs/>
          <w:sz w:val="28"/>
          <w:szCs w:val="32"/>
        </w:rPr>
        <w:lastRenderedPageBreak/>
        <w:t xml:space="preserve">XRD spectra of the computational model of </w:t>
      </w:r>
      <w:r w:rsidRPr="009A4F67">
        <w:rPr>
          <w:rFonts w:eastAsiaTheme="minorEastAsia" w:cs="Times New Roman"/>
          <w:b/>
          <w:bCs/>
          <w:color w:val="000000" w:themeColor="text1"/>
          <w:kern w:val="2"/>
          <w:sz w:val="28"/>
          <w:szCs w:val="28"/>
        </w:rPr>
        <w:t>anatase TiO</w:t>
      </w:r>
      <w:r w:rsidRPr="009A4F67">
        <w:rPr>
          <w:rFonts w:eastAsiaTheme="minorEastAsia" w:cs="Times New Roman"/>
          <w:b/>
          <w:bCs/>
          <w:color w:val="000000" w:themeColor="text1"/>
          <w:kern w:val="2"/>
          <w:sz w:val="28"/>
          <w:szCs w:val="28"/>
          <w:vertAlign w:val="subscript"/>
        </w:rPr>
        <w:t>2</w:t>
      </w:r>
    </w:p>
    <w:p w14:paraId="6CF9999B" w14:textId="096F3BFE" w:rsidR="00E6049F" w:rsidRDefault="008C21CD" w:rsidP="00071E56">
      <w:pPr>
        <w:ind w:firstLineChars="0" w:firstLine="0"/>
        <w:jc w:val="left"/>
      </w:pPr>
      <w:r>
        <w:rPr>
          <w:rFonts w:ascii="Calibri" w:hAnsi="Calibri" w:cs="Calibri"/>
          <w:noProof/>
          <w:color w:val="FF0000"/>
          <w:sz w:val="28"/>
          <w:szCs w:val="28"/>
        </w:rPr>
        <w:drawing>
          <wp:inline distT="0" distB="0" distL="0" distR="0" wp14:anchorId="12F849E8" wp14:editId="5251A41F">
            <wp:extent cx="5274310" cy="62134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O2-v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F4A3F" w14:textId="75D4200F" w:rsidR="00A92542" w:rsidRPr="007260FC" w:rsidRDefault="008903D5" w:rsidP="00085111">
      <w:pPr>
        <w:ind w:firstLineChars="0" w:firstLine="0"/>
        <w:sectPr w:rsidR="00A92542" w:rsidRPr="007260F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67349">
        <w:rPr>
          <w:rFonts w:hint="eastAsia"/>
          <w:b/>
          <w:bCs/>
        </w:rPr>
        <w:t>Fig.</w:t>
      </w:r>
      <w:r w:rsidR="008760DF" w:rsidRPr="00367349">
        <w:rPr>
          <w:b/>
          <w:bCs/>
        </w:rPr>
        <w:t xml:space="preserve"> S</w:t>
      </w:r>
      <w:r w:rsidR="009A4F67" w:rsidRPr="00367349">
        <w:rPr>
          <w:b/>
          <w:bCs/>
        </w:rPr>
        <w:t>1</w:t>
      </w:r>
      <w:r w:rsidR="003971FF">
        <w:rPr>
          <w:b/>
          <w:bCs/>
        </w:rPr>
        <w:t>2</w:t>
      </w:r>
      <w:r w:rsidR="00E0032A" w:rsidRPr="00367349">
        <w:rPr>
          <w:b/>
          <w:bCs/>
        </w:rPr>
        <w:t>.</w:t>
      </w:r>
      <w:r w:rsidR="002F582C" w:rsidRPr="00367349">
        <w:t xml:space="preserve"> </w:t>
      </w:r>
      <w:r w:rsidR="008C21CD" w:rsidRPr="00367349">
        <w:rPr>
          <w:rFonts w:eastAsiaTheme="minorEastAsia" w:cs="Times New Roman"/>
          <w:color w:val="000000" w:themeColor="text1"/>
          <w:kern w:val="2"/>
          <w:szCs w:val="24"/>
        </w:rPr>
        <w:t xml:space="preserve">The </w:t>
      </w:r>
      <w:r w:rsidR="009A4F67" w:rsidRPr="00367349">
        <w:rPr>
          <w:rFonts w:eastAsiaTheme="minorEastAsia" w:cs="Times New Roman"/>
          <w:color w:val="000000" w:themeColor="text1"/>
          <w:kern w:val="2"/>
          <w:szCs w:val="24"/>
        </w:rPr>
        <w:t xml:space="preserve">calculational and experimental </w:t>
      </w:r>
      <w:r w:rsidR="008C21CD" w:rsidRPr="00367349">
        <w:rPr>
          <w:rFonts w:eastAsiaTheme="minorEastAsia" w:cs="Times New Roman"/>
          <w:color w:val="000000" w:themeColor="text1"/>
          <w:kern w:val="2"/>
          <w:szCs w:val="24"/>
        </w:rPr>
        <w:t xml:space="preserve">XRD spectra of the NiO crystal </w:t>
      </w:r>
      <w:r w:rsidR="008C21CD" w:rsidRPr="00367349">
        <w:rPr>
          <w:rFonts w:eastAsiaTheme="minorEastAsia" w:cs="Times New Roman" w:hint="eastAsia"/>
          <w:color w:val="000000" w:themeColor="text1"/>
          <w:kern w:val="2"/>
          <w:szCs w:val="24"/>
        </w:rPr>
        <w:t>(</w:t>
      </w:r>
      <w:r w:rsidR="008C21CD" w:rsidRPr="00367349">
        <w:rPr>
          <w:rFonts w:eastAsiaTheme="minorEastAsia" w:cs="Times New Roman"/>
          <w:color w:val="000000" w:themeColor="text1"/>
          <w:kern w:val="2"/>
          <w:szCs w:val="24"/>
        </w:rPr>
        <w:t>a</w:t>
      </w:r>
      <w:r w:rsidR="008C21CD" w:rsidRPr="00367349">
        <w:rPr>
          <w:rFonts w:eastAsiaTheme="minorEastAsia" w:cs="Times New Roman" w:hint="eastAsia"/>
          <w:color w:val="000000" w:themeColor="text1"/>
          <w:kern w:val="2"/>
          <w:szCs w:val="24"/>
        </w:rPr>
        <w:t>)</w:t>
      </w:r>
      <w:r w:rsidR="008C21CD" w:rsidRPr="00367349">
        <w:rPr>
          <w:rFonts w:eastAsiaTheme="minorEastAsia" w:cs="Times New Roman" w:hint="eastAsia"/>
          <w:color w:val="000000" w:themeColor="text1"/>
          <w:kern w:val="2"/>
          <w:szCs w:val="24"/>
        </w:rPr>
        <w:t>、</w:t>
      </w:r>
      <w:r w:rsidR="008C21CD" w:rsidRPr="00367349">
        <w:rPr>
          <w:rFonts w:eastAsiaTheme="minorEastAsia" w:cs="Times New Roman"/>
          <w:color w:val="000000" w:themeColor="text1"/>
          <w:kern w:val="2"/>
          <w:szCs w:val="24"/>
        </w:rPr>
        <w:t>anatase TiO</w:t>
      </w:r>
      <w:r w:rsidR="008C21CD" w:rsidRPr="00367349">
        <w:rPr>
          <w:rFonts w:eastAsiaTheme="minorEastAsia" w:cs="Times New Roman"/>
          <w:color w:val="000000" w:themeColor="text1"/>
          <w:kern w:val="2"/>
          <w:szCs w:val="24"/>
          <w:vertAlign w:val="subscript"/>
        </w:rPr>
        <w:t>2</w:t>
      </w:r>
      <w:r w:rsidR="008C21CD" w:rsidRPr="00367349">
        <w:rPr>
          <w:rFonts w:eastAsiaTheme="minorEastAsia" w:cs="Times New Roman"/>
          <w:color w:val="000000" w:themeColor="text1"/>
          <w:kern w:val="2"/>
          <w:szCs w:val="24"/>
        </w:rPr>
        <w:t xml:space="preserve"> (b) and the different structures of Ni</w:t>
      </w:r>
      <w:r w:rsidR="008C21CD" w:rsidRPr="00367349">
        <w:rPr>
          <w:rFonts w:eastAsiaTheme="minorEastAsia" w:cs="Times New Roman"/>
          <w:color w:val="000000" w:themeColor="text1"/>
          <w:kern w:val="2"/>
          <w:szCs w:val="24"/>
          <w:vertAlign w:val="superscript"/>
        </w:rPr>
        <w:t>2+</w:t>
      </w:r>
      <w:r w:rsidR="008C21CD" w:rsidRPr="00367349">
        <w:rPr>
          <w:rFonts w:eastAsiaTheme="minorEastAsia" w:cs="Times New Roman"/>
          <w:color w:val="000000" w:themeColor="text1"/>
          <w:kern w:val="2"/>
          <w:szCs w:val="24"/>
        </w:rPr>
        <w:t xml:space="preserve"> dopped anatase TiO</w:t>
      </w:r>
      <w:r w:rsidR="008C21CD" w:rsidRPr="00367349">
        <w:rPr>
          <w:rFonts w:eastAsiaTheme="minorEastAsia" w:cs="Times New Roman"/>
          <w:color w:val="000000" w:themeColor="text1"/>
          <w:kern w:val="2"/>
          <w:szCs w:val="24"/>
          <w:vertAlign w:val="subscript"/>
        </w:rPr>
        <w:t>2</w:t>
      </w:r>
      <w:r w:rsidR="008C21CD" w:rsidRPr="00367349">
        <w:rPr>
          <w:rFonts w:eastAsiaTheme="minorEastAsia" w:cs="Times New Roman"/>
          <w:color w:val="000000" w:themeColor="text1"/>
          <w:kern w:val="2"/>
          <w:szCs w:val="24"/>
        </w:rPr>
        <w:t xml:space="preserve"> (c-f</w:t>
      </w:r>
      <w:r w:rsidR="007260FC">
        <w:rPr>
          <w:rFonts w:eastAsiaTheme="minorEastAsia" w:cs="Times New Roman"/>
          <w:color w:val="000000" w:themeColor="text1"/>
          <w:kern w:val="2"/>
          <w:szCs w:val="24"/>
        </w:rPr>
        <w:t>)</w:t>
      </w:r>
      <w:r w:rsidR="00754A23">
        <w:rPr>
          <w:rFonts w:eastAsiaTheme="minorEastAsia" w:cs="Times New Roman"/>
          <w:color w:val="000000" w:themeColor="text1"/>
          <w:kern w:val="2"/>
          <w:szCs w:val="24"/>
        </w:rPr>
        <w:t>.</w:t>
      </w:r>
    </w:p>
    <w:p w14:paraId="0762EFE7" w14:textId="4160233C" w:rsidR="00DC7060" w:rsidRPr="00DC7060" w:rsidRDefault="00DC7060" w:rsidP="00DC7060">
      <w:pPr>
        <w:ind w:firstLineChars="0" w:firstLine="0"/>
        <w:jc w:val="left"/>
        <w:rPr>
          <w:rFonts w:cs="Times New Roman"/>
          <w:b/>
          <w:bCs/>
          <w:sz w:val="28"/>
          <w:szCs w:val="32"/>
        </w:rPr>
      </w:pPr>
      <w:r w:rsidRPr="00DC7060">
        <w:rPr>
          <w:rFonts w:cs="Times New Roman" w:hint="eastAsia"/>
          <w:b/>
          <w:bCs/>
          <w:sz w:val="28"/>
          <w:szCs w:val="32"/>
        </w:rPr>
        <w:lastRenderedPageBreak/>
        <w:t>S</w:t>
      </w:r>
      <w:r w:rsidRPr="00DC7060">
        <w:rPr>
          <w:rFonts w:cs="Times New Roman"/>
          <w:b/>
          <w:bCs/>
          <w:sz w:val="28"/>
          <w:szCs w:val="32"/>
        </w:rPr>
        <w:t>urface structures of TiO2 (101) surface with HD</w:t>
      </w:r>
      <w:r>
        <w:rPr>
          <w:rFonts w:cs="Times New Roman"/>
          <w:b/>
          <w:bCs/>
          <w:sz w:val="28"/>
          <w:szCs w:val="32"/>
        </w:rPr>
        <w:t>/</w:t>
      </w:r>
      <w:r w:rsidRPr="00DC7060">
        <w:rPr>
          <w:rFonts w:cs="Times New Roman"/>
          <w:b/>
          <w:bCs/>
          <w:sz w:val="28"/>
          <w:szCs w:val="32"/>
        </w:rPr>
        <w:t>GD molecule</w:t>
      </w:r>
    </w:p>
    <w:p w14:paraId="04F92706" w14:textId="702993C9" w:rsidR="00D007D2" w:rsidRDefault="00D007D2" w:rsidP="00754A23">
      <w:pPr>
        <w:ind w:firstLineChars="0" w:firstLine="0"/>
      </w:pPr>
      <w:r>
        <w:rPr>
          <w:noProof/>
        </w:rPr>
        <w:drawing>
          <wp:inline distT="0" distB="0" distL="0" distR="0" wp14:anchorId="65D62656" wp14:editId="45AC71BB">
            <wp:extent cx="5274310" cy="26377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789B9" w14:textId="7BEFE4B9" w:rsidR="00D007D2" w:rsidRPr="00F63B9D" w:rsidRDefault="00D007D2" w:rsidP="00754A23">
      <w:pPr>
        <w:ind w:firstLineChars="0" w:firstLine="0"/>
        <w:rPr>
          <w:rFonts w:eastAsiaTheme="minorEastAsia" w:cs="Times New Roman" w:hint="eastAsia"/>
          <w:color w:val="000000" w:themeColor="text1"/>
          <w:kern w:val="2"/>
          <w:szCs w:val="24"/>
        </w:rPr>
      </w:pPr>
      <w:r w:rsidRPr="00367349">
        <w:rPr>
          <w:rFonts w:hint="eastAsia"/>
          <w:b/>
          <w:bCs/>
        </w:rPr>
        <w:t>Fig.</w:t>
      </w:r>
      <w:r w:rsidRPr="00367349">
        <w:rPr>
          <w:b/>
          <w:bCs/>
        </w:rPr>
        <w:t xml:space="preserve"> S1</w:t>
      </w:r>
      <w:r>
        <w:rPr>
          <w:b/>
          <w:bCs/>
        </w:rPr>
        <w:t>3</w:t>
      </w:r>
      <w:r w:rsidRPr="00367349">
        <w:rPr>
          <w:b/>
          <w:bCs/>
        </w:rPr>
        <w:t>.</w:t>
      </w:r>
      <w:r>
        <w:rPr>
          <w:b/>
          <w:bCs/>
        </w:rPr>
        <w:t xml:space="preserve"> </w:t>
      </w:r>
      <w:r w:rsidRPr="00D007D2">
        <w:rPr>
          <w:rFonts w:eastAsiaTheme="minorEastAsia" w:cs="Times New Roman" w:hint="eastAsia"/>
          <w:color w:val="000000" w:themeColor="text1"/>
          <w:kern w:val="2"/>
          <w:szCs w:val="24"/>
        </w:rPr>
        <w:t xml:space="preserve">The optimal surface structures of the </w:t>
      </w:r>
      <w:r w:rsidRPr="00D007D2">
        <w:rPr>
          <w:rFonts w:eastAsiaTheme="minorEastAsia" w:cs="Times New Roman"/>
          <w:color w:val="000000" w:themeColor="text1"/>
          <w:kern w:val="2"/>
          <w:szCs w:val="24"/>
        </w:rPr>
        <w:t>anatase TiO2 (101) surface with and without doping of</w:t>
      </w:r>
      <w:r w:rsidRPr="00D007D2">
        <w:rPr>
          <w:rFonts w:eastAsiaTheme="minorEastAsia" w:cs="Times New Roman" w:hint="eastAsia"/>
          <w:color w:val="000000" w:themeColor="text1"/>
          <w:kern w:val="2"/>
          <w:szCs w:val="24"/>
        </w:rPr>
        <w:t xml:space="preserve"> </w:t>
      </w:r>
      <w:r w:rsidRPr="00D007D2">
        <w:rPr>
          <w:rFonts w:eastAsiaTheme="minorEastAsia" w:cs="Times New Roman"/>
          <w:color w:val="000000" w:themeColor="text1"/>
          <w:kern w:val="2"/>
          <w:szCs w:val="24"/>
        </w:rPr>
        <w:t>Ni2+</w:t>
      </w:r>
      <w:r w:rsidRPr="00D007D2">
        <w:rPr>
          <w:rFonts w:eastAsiaTheme="minorEastAsia" w:cs="Times New Roman" w:hint="eastAsia"/>
          <w:color w:val="000000" w:themeColor="text1"/>
          <w:kern w:val="2"/>
          <w:szCs w:val="24"/>
        </w:rPr>
        <w:t xml:space="preserve"> and HD/</w:t>
      </w:r>
      <w:r w:rsidRPr="00D007D2">
        <w:rPr>
          <w:rFonts w:eastAsiaTheme="minorEastAsia" w:cs="Times New Roman"/>
          <w:color w:val="000000" w:themeColor="text1"/>
          <w:kern w:val="2"/>
          <w:szCs w:val="24"/>
        </w:rPr>
        <w:t>GD</w:t>
      </w:r>
      <w:r w:rsidRPr="00D007D2">
        <w:rPr>
          <w:rFonts w:eastAsiaTheme="minorEastAsia" w:cs="Times New Roman" w:hint="eastAsia"/>
          <w:color w:val="000000" w:themeColor="text1"/>
          <w:kern w:val="2"/>
          <w:szCs w:val="24"/>
        </w:rPr>
        <w:t xml:space="preserve"> molecule.</w:t>
      </w:r>
      <w:r w:rsidR="00F63B9D">
        <w:rPr>
          <w:rFonts w:eastAsiaTheme="minorEastAsia" w:cs="Times New Roman"/>
          <w:color w:val="000000" w:themeColor="text1"/>
          <w:kern w:val="2"/>
          <w:szCs w:val="24"/>
        </w:rPr>
        <w:t xml:space="preserve"> T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</w:rPr>
        <w:t>he calculated interaction energies between the surface structures</w:t>
      </w:r>
      <w:r w:rsidR="00F63B9D">
        <w:rPr>
          <w:rFonts w:eastAsiaTheme="minorEastAsia" w:cs="Times New Roman"/>
          <w:color w:val="000000" w:themeColor="text1"/>
          <w:kern w:val="2"/>
          <w:szCs w:val="24"/>
        </w:rPr>
        <w:t xml:space="preserve"> 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</w:rPr>
        <w:t>(TiO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  <w:vertAlign w:val="subscript"/>
        </w:rPr>
        <w:t>2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</w:rPr>
        <w:t>-OH, TiO2-OH-Ni-1)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</w:rPr>
        <w:t xml:space="preserve"> 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</w:rPr>
        <w:t>and HD</w:t>
      </w:r>
      <w:r w:rsidR="00F63B9D">
        <w:rPr>
          <w:rFonts w:eastAsiaTheme="minorEastAsia" w:cs="Times New Roman"/>
          <w:color w:val="000000" w:themeColor="text1"/>
          <w:kern w:val="2"/>
          <w:szCs w:val="24"/>
        </w:rPr>
        <w:t xml:space="preserve"> 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</w:rPr>
        <w:t>are 6.5</w:t>
      </w:r>
      <w:r w:rsidR="00F63B9D">
        <w:rPr>
          <w:rFonts w:eastAsiaTheme="minorEastAsia" w:cs="Times New Roman"/>
          <w:color w:val="000000" w:themeColor="text1"/>
          <w:kern w:val="2"/>
          <w:szCs w:val="24"/>
        </w:rPr>
        <w:t>2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</w:rPr>
        <w:t>, 7.18</w:t>
      </w:r>
      <w:r w:rsidR="00F63B9D">
        <w:rPr>
          <w:rFonts w:eastAsiaTheme="minorEastAsia" w:cs="Times New Roman"/>
          <w:color w:val="000000" w:themeColor="text1"/>
          <w:kern w:val="2"/>
          <w:szCs w:val="24"/>
        </w:rPr>
        <w:t xml:space="preserve"> 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</w:rPr>
        <w:t>kcal/mol, respectively</w:t>
      </w:r>
      <w:r w:rsidR="00F63B9D">
        <w:rPr>
          <w:rFonts w:eastAsiaTheme="minorEastAsia" w:cs="Times New Roman"/>
          <w:color w:val="000000" w:themeColor="text1"/>
          <w:kern w:val="2"/>
          <w:szCs w:val="24"/>
        </w:rPr>
        <w:t xml:space="preserve">. </w:t>
      </w:r>
      <w:r w:rsidR="00F63B9D">
        <w:rPr>
          <w:rFonts w:eastAsiaTheme="minorEastAsia" w:cs="Times New Roman"/>
          <w:color w:val="000000" w:themeColor="text1"/>
          <w:kern w:val="2"/>
          <w:szCs w:val="24"/>
        </w:rPr>
        <w:t>T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</w:rPr>
        <w:t>he calculated interaction energies between the surface structures</w:t>
      </w:r>
      <w:r w:rsidR="00F63B9D">
        <w:rPr>
          <w:rFonts w:eastAsiaTheme="minorEastAsia" w:cs="Times New Roman"/>
          <w:color w:val="000000" w:themeColor="text1"/>
          <w:kern w:val="2"/>
          <w:szCs w:val="24"/>
        </w:rPr>
        <w:t xml:space="preserve"> 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</w:rPr>
        <w:t>(TiO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  <w:vertAlign w:val="subscript"/>
        </w:rPr>
        <w:t>2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</w:rPr>
        <w:t xml:space="preserve">-OH, TiO2-OH-Ni-1) and </w:t>
      </w:r>
      <w:r w:rsidR="00F63B9D">
        <w:rPr>
          <w:rFonts w:eastAsiaTheme="minorEastAsia" w:cs="Times New Roman"/>
          <w:color w:val="000000" w:themeColor="text1"/>
          <w:kern w:val="2"/>
          <w:szCs w:val="24"/>
        </w:rPr>
        <w:t>GD</w:t>
      </w:r>
      <w:r w:rsidR="00F63B9D">
        <w:rPr>
          <w:rFonts w:eastAsiaTheme="minorEastAsia" w:cs="Times New Roman"/>
          <w:color w:val="000000" w:themeColor="text1"/>
          <w:kern w:val="2"/>
          <w:szCs w:val="24"/>
        </w:rPr>
        <w:t xml:space="preserve"> 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</w:rPr>
        <w:t>are 7.90,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</w:rPr>
        <w:t xml:space="preserve"> 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</w:rPr>
        <w:t>8.41</w:t>
      </w:r>
      <w:r w:rsidR="00F63B9D">
        <w:rPr>
          <w:rFonts w:eastAsiaTheme="minorEastAsia" w:cs="Times New Roman"/>
          <w:color w:val="000000" w:themeColor="text1"/>
          <w:kern w:val="2"/>
          <w:szCs w:val="24"/>
        </w:rPr>
        <w:t xml:space="preserve"> </w:t>
      </w:r>
      <w:r w:rsidR="00F63B9D" w:rsidRPr="00F63B9D">
        <w:rPr>
          <w:rFonts w:eastAsiaTheme="minorEastAsia" w:cs="Times New Roman"/>
          <w:color w:val="000000" w:themeColor="text1"/>
          <w:kern w:val="2"/>
          <w:szCs w:val="24"/>
        </w:rPr>
        <w:t>kcal/mol, respectively</w:t>
      </w:r>
      <w:r w:rsidR="00F63B9D">
        <w:rPr>
          <w:rFonts w:eastAsiaTheme="minorEastAsia" w:cs="Times New Roman"/>
          <w:color w:val="000000" w:themeColor="text1"/>
          <w:kern w:val="2"/>
          <w:szCs w:val="24"/>
        </w:rPr>
        <w:t>.</w:t>
      </w:r>
    </w:p>
    <w:sectPr w:rsidR="00D007D2" w:rsidRPr="00F63B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61716" w14:textId="77777777" w:rsidR="0080653A" w:rsidRDefault="0080653A" w:rsidP="00D46F74">
      <w:pPr>
        <w:spacing w:line="240" w:lineRule="auto"/>
        <w:ind w:firstLine="480"/>
      </w:pPr>
      <w:r>
        <w:separator/>
      </w:r>
    </w:p>
  </w:endnote>
  <w:endnote w:type="continuationSeparator" w:id="0">
    <w:p w14:paraId="6889AB22" w14:textId="77777777" w:rsidR="0080653A" w:rsidRDefault="0080653A" w:rsidP="00D46F74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1648B" w14:textId="77777777" w:rsidR="00D46F74" w:rsidRDefault="00D46F74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6F05B" w14:textId="77777777" w:rsidR="00D46F74" w:rsidRDefault="00D46F74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807F6" w14:textId="77777777" w:rsidR="00D46F74" w:rsidRDefault="00D46F74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67C53" w14:textId="77777777" w:rsidR="0080653A" w:rsidRDefault="0080653A" w:rsidP="00D46F74">
      <w:pPr>
        <w:spacing w:line="240" w:lineRule="auto"/>
        <w:ind w:firstLine="480"/>
      </w:pPr>
      <w:r>
        <w:separator/>
      </w:r>
    </w:p>
  </w:footnote>
  <w:footnote w:type="continuationSeparator" w:id="0">
    <w:p w14:paraId="204318EF" w14:textId="77777777" w:rsidR="0080653A" w:rsidRDefault="0080653A" w:rsidP="00D46F74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B8E69" w14:textId="77777777" w:rsidR="00D46F74" w:rsidRDefault="00D46F74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F1140" w14:textId="77777777" w:rsidR="00D46F74" w:rsidRDefault="00D46F74" w:rsidP="00C00EB9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2F0AE" w14:textId="77777777" w:rsidR="00D46F74" w:rsidRDefault="00D46F74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Sensors Actuator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d2pa9zfpdrvxgex0x1xf2zyxzzffdxpwvwt&quot;&gt;My EndNote Library-Converted&lt;record-ids&gt;&lt;item&gt;49&lt;/item&gt;&lt;item&gt;59&lt;/item&gt;&lt;item&gt;66&lt;/item&gt;&lt;item&gt;67&lt;/item&gt;&lt;item&gt;100&lt;/item&gt;&lt;item&gt;295&lt;/item&gt;&lt;item&gt;386&lt;/item&gt;&lt;/record-ids&gt;&lt;/item&gt;&lt;/Libraries&gt;"/>
  </w:docVars>
  <w:rsids>
    <w:rsidRoot w:val="00FF13E3"/>
    <w:rsid w:val="00011310"/>
    <w:rsid w:val="00026BD9"/>
    <w:rsid w:val="00030499"/>
    <w:rsid w:val="00032AA1"/>
    <w:rsid w:val="00040EBA"/>
    <w:rsid w:val="000421C2"/>
    <w:rsid w:val="00047EFE"/>
    <w:rsid w:val="000600CF"/>
    <w:rsid w:val="00071E56"/>
    <w:rsid w:val="00085111"/>
    <w:rsid w:val="00091459"/>
    <w:rsid w:val="000934A6"/>
    <w:rsid w:val="000A1A03"/>
    <w:rsid w:val="000B0593"/>
    <w:rsid w:val="000B0823"/>
    <w:rsid w:val="000B0B87"/>
    <w:rsid w:val="000D47AE"/>
    <w:rsid w:val="000F34B0"/>
    <w:rsid w:val="000F5D73"/>
    <w:rsid w:val="00115AD2"/>
    <w:rsid w:val="00120FDD"/>
    <w:rsid w:val="00135327"/>
    <w:rsid w:val="001454D7"/>
    <w:rsid w:val="00155BCD"/>
    <w:rsid w:val="00164500"/>
    <w:rsid w:val="00164AA4"/>
    <w:rsid w:val="0016528B"/>
    <w:rsid w:val="00177CA5"/>
    <w:rsid w:val="00193325"/>
    <w:rsid w:val="00195338"/>
    <w:rsid w:val="001A5A25"/>
    <w:rsid w:val="001B0856"/>
    <w:rsid w:val="001C0CA7"/>
    <w:rsid w:val="001C5713"/>
    <w:rsid w:val="001C6391"/>
    <w:rsid w:val="001E5D70"/>
    <w:rsid w:val="00203C04"/>
    <w:rsid w:val="002050BC"/>
    <w:rsid w:val="002238E3"/>
    <w:rsid w:val="002342D1"/>
    <w:rsid w:val="002660F7"/>
    <w:rsid w:val="0028050F"/>
    <w:rsid w:val="002A4D2F"/>
    <w:rsid w:val="002A7A97"/>
    <w:rsid w:val="002B14D1"/>
    <w:rsid w:val="002B1979"/>
    <w:rsid w:val="002B268D"/>
    <w:rsid w:val="002B29AB"/>
    <w:rsid w:val="002D7E00"/>
    <w:rsid w:val="002E084E"/>
    <w:rsid w:val="002F582C"/>
    <w:rsid w:val="00300DF9"/>
    <w:rsid w:val="003053F0"/>
    <w:rsid w:val="003365A4"/>
    <w:rsid w:val="00351CA8"/>
    <w:rsid w:val="00354375"/>
    <w:rsid w:val="003634CE"/>
    <w:rsid w:val="003662D2"/>
    <w:rsid w:val="00367349"/>
    <w:rsid w:val="00367949"/>
    <w:rsid w:val="00371495"/>
    <w:rsid w:val="003758C6"/>
    <w:rsid w:val="003815E5"/>
    <w:rsid w:val="0038334D"/>
    <w:rsid w:val="00395078"/>
    <w:rsid w:val="003971FF"/>
    <w:rsid w:val="003B37B3"/>
    <w:rsid w:val="003E1DDE"/>
    <w:rsid w:val="003E686A"/>
    <w:rsid w:val="003F5D1F"/>
    <w:rsid w:val="003F6DD8"/>
    <w:rsid w:val="00433A5F"/>
    <w:rsid w:val="0044181D"/>
    <w:rsid w:val="0046164E"/>
    <w:rsid w:val="00474742"/>
    <w:rsid w:val="004845B2"/>
    <w:rsid w:val="004C5FE3"/>
    <w:rsid w:val="004D3992"/>
    <w:rsid w:val="00500BEA"/>
    <w:rsid w:val="00516D43"/>
    <w:rsid w:val="00517F8B"/>
    <w:rsid w:val="0052000B"/>
    <w:rsid w:val="00545D06"/>
    <w:rsid w:val="00546E61"/>
    <w:rsid w:val="0057059A"/>
    <w:rsid w:val="0058618E"/>
    <w:rsid w:val="00586BC5"/>
    <w:rsid w:val="005A10E9"/>
    <w:rsid w:val="005C5553"/>
    <w:rsid w:val="005D240F"/>
    <w:rsid w:val="005F6A72"/>
    <w:rsid w:val="00616754"/>
    <w:rsid w:val="0061761C"/>
    <w:rsid w:val="00642881"/>
    <w:rsid w:val="006744B6"/>
    <w:rsid w:val="00675F30"/>
    <w:rsid w:val="00693964"/>
    <w:rsid w:val="006C36EE"/>
    <w:rsid w:val="0070639C"/>
    <w:rsid w:val="0071265F"/>
    <w:rsid w:val="00713CE6"/>
    <w:rsid w:val="00723AF0"/>
    <w:rsid w:val="00725105"/>
    <w:rsid w:val="007260FC"/>
    <w:rsid w:val="007268CE"/>
    <w:rsid w:val="00736572"/>
    <w:rsid w:val="00742B4B"/>
    <w:rsid w:val="0074731A"/>
    <w:rsid w:val="00754A23"/>
    <w:rsid w:val="00755E4E"/>
    <w:rsid w:val="00770708"/>
    <w:rsid w:val="007A7D9A"/>
    <w:rsid w:val="007B1B31"/>
    <w:rsid w:val="007F21F0"/>
    <w:rsid w:val="00804EAF"/>
    <w:rsid w:val="0080653A"/>
    <w:rsid w:val="00813D69"/>
    <w:rsid w:val="00821F44"/>
    <w:rsid w:val="00822E6C"/>
    <w:rsid w:val="00823D5A"/>
    <w:rsid w:val="00836659"/>
    <w:rsid w:val="0084201E"/>
    <w:rsid w:val="00847093"/>
    <w:rsid w:val="008727CE"/>
    <w:rsid w:val="008760DF"/>
    <w:rsid w:val="008903D5"/>
    <w:rsid w:val="008969BE"/>
    <w:rsid w:val="008A13E4"/>
    <w:rsid w:val="008A6E2D"/>
    <w:rsid w:val="008B1328"/>
    <w:rsid w:val="008C1521"/>
    <w:rsid w:val="008C21CD"/>
    <w:rsid w:val="008E12C9"/>
    <w:rsid w:val="008E3FA0"/>
    <w:rsid w:val="008E4DDA"/>
    <w:rsid w:val="008F3785"/>
    <w:rsid w:val="009274BA"/>
    <w:rsid w:val="00941353"/>
    <w:rsid w:val="00972363"/>
    <w:rsid w:val="00972BBC"/>
    <w:rsid w:val="0097797A"/>
    <w:rsid w:val="0099659A"/>
    <w:rsid w:val="00996CEE"/>
    <w:rsid w:val="009A4F67"/>
    <w:rsid w:val="009B3BF9"/>
    <w:rsid w:val="009B618F"/>
    <w:rsid w:val="009C7331"/>
    <w:rsid w:val="009D7EB8"/>
    <w:rsid w:val="009E5C4D"/>
    <w:rsid w:val="009F26FF"/>
    <w:rsid w:val="009F3ACB"/>
    <w:rsid w:val="009F4F78"/>
    <w:rsid w:val="00A078CE"/>
    <w:rsid w:val="00A11C5D"/>
    <w:rsid w:val="00A21BD3"/>
    <w:rsid w:val="00A540FD"/>
    <w:rsid w:val="00A57995"/>
    <w:rsid w:val="00A775AA"/>
    <w:rsid w:val="00A9250B"/>
    <w:rsid w:val="00A92542"/>
    <w:rsid w:val="00AA1EA7"/>
    <w:rsid w:val="00AA5C21"/>
    <w:rsid w:val="00AB20F1"/>
    <w:rsid w:val="00AC53A0"/>
    <w:rsid w:val="00AC6861"/>
    <w:rsid w:val="00AD6F5D"/>
    <w:rsid w:val="00B0573E"/>
    <w:rsid w:val="00B14BFB"/>
    <w:rsid w:val="00B21DA7"/>
    <w:rsid w:val="00B32989"/>
    <w:rsid w:val="00B419D8"/>
    <w:rsid w:val="00B41A67"/>
    <w:rsid w:val="00B45315"/>
    <w:rsid w:val="00B45355"/>
    <w:rsid w:val="00B47650"/>
    <w:rsid w:val="00B50E19"/>
    <w:rsid w:val="00B756AD"/>
    <w:rsid w:val="00BA1DCB"/>
    <w:rsid w:val="00BB6C8C"/>
    <w:rsid w:val="00BD5F6D"/>
    <w:rsid w:val="00BF5A80"/>
    <w:rsid w:val="00C00EB9"/>
    <w:rsid w:val="00C046ED"/>
    <w:rsid w:val="00C0476C"/>
    <w:rsid w:val="00C10EDC"/>
    <w:rsid w:val="00C14F81"/>
    <w:rsid w:val="00C153A7"/>
    <w:rsid w:val="00C2391C"/>
    <w:rsid w:val="00C27A73"/>
    <w:rsid w:val="00C36304"/>
    <w:rsid w:val="00C3795F"/>
    <w:rsid w:val="00C47FDF"/>
    <w:rsid w:val="00C53C56"/>
    <w:rsid w:val="00C71B3D"/>
    <w:rsid w:val="00C86672"/>
    <w:rsid w:val="00C92D71"/>
    <w:rsid w:val="00CC5BBD"/>
    <w:rsid w:val="00CC75A0"/>
    <w:rsid w:val="00CD4B45"/>
    <w:rsid w:val="00D00284"/>
    <w:rsid w:val="00D007D2"/>
    <w:rsid w:val="00D014AD"/>
    <w:rsid w:val="00D020B1"/>
    <w:rsid w:val="00D14F51"/>
    <w:rsid w:val="00D32EF1"/>
    <w:rsid w:val="00D374CE"/>
    <w:rsid w:val="00D45B6F"/>
    <w:rsid w:val="00D467F0"/>
    <w:rsid w:val="00D46CF5"/>
    <w:rsid w:val="00D46F74"/>
    <w:rsid w:val="00D6718E"/>
    <w:rsid w:val="00D8629E"/>
    <w:rsid w:val="00D86778"/>
    <w:rsid w:val="00DA5410"/>
    <w:rsid w:val="00DC7060"/>
    <w:rsid w:val="00DC7224"/>
    <w:rsid w:val="00DD2BBD"/>
    <w:rsid w:val="00DE2C16"/>
    <w:rsid w:val="00DF44A6"/>
    <w:rsid w:val="00E0032A"/>
    <w:rsid w:val="00E050D8"/>
    <w:rsid w:val="00E14DCA"/>
    <w:rsid w:val="00E1694E"/>
    <w:rsid w:val="00E25644"/>
    <w:rsid w:val="00E25B26"/>
    <w:rsid w:val="00E34A10"/>
    <w:rsid w:val="00E434D5"/>
    <w:rsid w:val="00E56559"/>
    <w:rsid w:val="00E6049F"/>
    <w:rsid w:val="00E871B8"/>
    <w:rsid w:val="00EA111A"/>
    <w:rsid w:val="00EE415E"/>
    <w:rsid w:val="00F170F8"/>
    <w:rsid w:val="00F21A88"/>
    <w:rsid w:val="00F33D92"/>
    <w:rsid w:val="00F52E4B"/>
    <w:rsid w:val="00F63B9D"/>
    <w:rsid w:val="00F75FBF"/>
    <w:rsid w:val="00F7638F"/>
    <w:rsid w:val="00F907D6"/>
    <w:rsid w:val="00FA45AC"/>
    <w:rsid w:val="00FB6809"/>
    <w:rsid w:val="00FD5C8F"/>
    <w:rsid w:val="00FD7C3A"/>
    <w:rsid w:val="00FE399B"/>
    <w:rsid w:val="00FE4AC6"/>
    <w:rsid w:val="00FE6BE8"/>
    <w:rsid w:val="00FE7F5C"/>
    <w:rsid w:val="00FF13E3"/>
    <w:rsid w:val="00FF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46547D"/>
  <w15:chartTrackingRefBased/>
  <w15:docId w15:val="{7F425F00-C9BE-47E0-A695-A0E1C3A2F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1459"/>
    <w:pPr>
      <w:widowControl w:val="0"/>
      <w:adjustRightInd w:val="0"/>
      <w:spacing w:line="300" w:lineRule="auto"/>
      <w:ind w:firstLineChars="200" w:firstLine="200"/>
      <w:jc w:val="both"/>
      <w:textAlignment w:val="baseline"/>
    </w:pPr>
    <w:rPr>
      <w:rFonts w:ascii="Times New Roman" w:eastAsia="宋体" w:hAnsi="Times New Roman" w:cs="宋体"/>
      <w:kern w:val="0"/>
      <w:sz w:val="24"/>
      <w:szCs w:val="21"/>
    </w:rPr>
  </w:style>
  <w:style w:type="paragraph" w:styleId="1">
    <w:name w:val="heading 1"/>
    <w:aliases w:val="标题 1111"/>
    <w:basedOn w:val="a"/>
    <w:next w:val="a"/>
    <w:link w:val="10"/>
    <w:qFormat/>
    <w:rsid w:val="00BA1DCB"/>
    <w:pPr>
      <w:spacing w:beforeLines="150" w:before="150" w:afterLines="100" w:after="100"/>
      <w:jc w:val="center"/>
      <w:outlineLvl w:val="0"/>
    </w:pPr>
    <w:rPr>
      <w:rFonts w:ascii="Arial" w:eastAsia="黑体" w:hAnsi="Arial"/>
      <w:bCs/>
      <w:kern w:val="44"/>
      <w:sz w:val="32"/>
      <w:szCs w:val="44"/>
    </w:rPr>
  </w:style>
  <w:style w:type="paragraph" w:styleId="2">
    <w:name w:val="heading 2"/>
    <w:aliases w:val="标题 22"/>
    <w:basedOn w:val="a"/>
    <w:next w:val="a"/>
    <w:link w:val="20"/>
    <w:qFormat/>
    <w:rsid w:val="00BA1DCB"/>
    <w:pPr>
      <w:keepNext/>
      <w:keepLines/>
      <w:spacing w:beforeLines="150" w:before="150" w:afterLines="100" w:after="100"/>
      <w:jc w:val="center"/>
      <w:outlineLvl w:val="1"/>
    </w:pPr>
    <w:rPr>
      <w:rFonts w:eastAsia="黑体" w:cs="Times New Roman"/>
      <w:b/>
      <w:bCs/>
      <w:sz w:val="28"/>
      <w:szCs w:val="32"/>
    </w:rPr>
  </w:style>
  <w:style w:type="paragraph" w:styleId="3">
    <w:name w:val="heading 3"/>
    <w:aliases w:val="标题33"/>
    <w:basedOn w:val="a"/>
    <w:next w:val="a"/>
    <w:link w:val="30"/>
    <w:qFormat/>
    <w:rsid w:val="00BA1DCB"/>
    <w:pPr>
      <w:keepNext/>
      <w:keepLines/>
      <w:spacing w:beforeLines="100" w:before="100" w:afterLines="100" w:after="100"/>
      <w:outlineLvl w:val="2"/>
    </w:pPr>
    <w:rPr>
      <w:rFonts w:ascii="Arial" w:eastAsia="黑体" w:hAnsi="Arial"/>
      <w:bCs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BA1DCB"/>
    <w:pPr>
      <w:keepNext/>
      <w:keepLines/>
      <w:spacing w:before="280" w:after="290" w:line="376" w:lineRule="atLeast"/>
      <w:outlineLvl w:val="3"/>
    </w:pPr>
    <w:rPr>
      <w:rFonts w:ascii="等线 Light" w:eastAsia="等线 Light" w:hAnsi="等线 Light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标题 1111 字符"/>
    <w:basedOn w:val="a0"/>
    <w:link w:val="1"/>
    <w:rsid w:val="00BA1DCB"/>
    <w:rPr>
      <w:rFonts w:ascii="Arial" w:eastAsia="黑体" w:hAnsi="Arial" w:cs="宋体"/>
      <w:bCs/>
      <w:kern w:val="44"/>
      <w:sz w:val="32"/>
      <w:szCs w:val="44"/>
    </w:rPr>
  </w:style>
  <w:style w:type="character" w:customStyle="1" w:styleId="20">
    <w:name w:val="标题 2 字符"/>
    <w:aliases w:val="标题 22 字符"/>
    <w:basedOn w:val="a0"/>
    <w:link w:val="2"/>
    <w:rsid w:val="00BA1DCB"/>
    <w:rPr>
      <w:rFonts w:ascii="Times New Roman" w:eastAsia="黑体" w:hAnsi="Times New Roman" w:cs="Times New Roman"/>
      <w:b/>
      <w:bCs/>
      <w:kern w:val="0"/>
      <w:sz w:val="28"/>
      <w:szCs w:val="32"/>
    </w:rPr>
  </w:style>
  <w:style w:type="character" w:customStyle="1" w:styleId="30">
    <w:name w:val="标题 3 字符"/>
    <w:aliases w:val="标题33 字符"/>
    <w:basedOn w:val="a0"/>
    <w:link w:val="3"/>
    <w:rsid w:val="00BA1DCB"/>
    <w:rPr>
      <w:rFonts w:ascii="Arial" w:eastAsia="黑体" w:hAnsi="Arial" w:cs="宋体"/>
      <w:bCs/>
      <w:kern w:val="0"/>
      <w:sz w:val="24"/>
      <w:szCs w:val="32"/>
    </w:rPr>
  </w:style>
  <w:style w:type="character" w:customStyle="1" w:styleId="40">
    <w:name w:val="标题 4 字符"/>
    <w:link w:val="4"/>
    <w:semiHidden/>
    <w:rsid w:val="00BA1DCB"/>
    <w:rPr>
      <w:rFonts w:ascii="等线 Light" w:eastAsia="等线 Light" w:hAnsi="等线 Light" w:cs="Times New Roman"/>
      <w:b/>
      <w:bCs/>
      <w:kern w:val="0"/>
      <w:sz w:val="28"/>
      <w:szCs w:val="28"/>
    </w:rPr>
  </w:style>
  <w:style w:type="paragraph" w:customStyle="1" w:styleId="a3">
    <w:name w:val="图表"/>
    <w:basedOn w:val="a"/>
    <w:next w:val="a"/>
    <w:qFormat/>
    <w:rsid w:val="00BA1DCB"/>
    <w:pPr>
      <w:jc w:val="center"/>
    </w:pPr>
    <w:rPr>
      <w:rFonts w:cs="Times New Roman"/>
      <w:bCs/>
      <w:noProof/>
      <w:szCs w:val="28"/>
    </w:rPr>
  </w:style>
  <w:style w:type="paragraph" w:customStyle="1" w:styleId="a4">
    <w:name w:val="图表标题"/>
    <w:basedOn w:val="4"/>
    <w:next w:val="a"/>
    <w:qFormat/>
    <w:rsid w:val="00BA1DCB"/>
    <w:pPr>
      <w:keepNext w:val="0"/>
      <w:keepLines w:val="0"/>
      <w:spacing w:before="0" w:after="0" w:line="300" w:lineRule="auto"/>
      <w:ind w:firstLineChars="0" w:firstLine="0"/>
      <w:jc w:val="center"/>
      <w:outlineLvl w:val="9"/>
    </w:pPr>
    <w:rPr>
      <w:rFonts w:ascii="Times New Roman" w:eastAsia="宋体" w:hAnsi="Times New Roman"/>
      <w:b w:val="0"/>
      <w:sz w:val="21"/>
    </w:rPr>
  </w:style>
  <w:style w:type="paragraph" w:styleId="a5">
    <w:name w:val="header"/>
    <w:basedOn w:val="a"/>
    <w:link w:val="a6"/>
    <w:uiPriority w:val="99"/>
    <w:unhideWhenUsed/>
    <w:rsid w:val="00D46F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46F74"/>
    <w:rPr>
      <w:rFonts w:ascii="Times New Roman" w:eastAsia="宋体" w:hAnsi="Times New Roman" w:cs="宋体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46F74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46F74"/>
    <w:rPr>
      <w:rFonts w:ascii="Times New Roman" w:eastAsia="宋体" w:hAnsi="Times New Roman" w:cs="宋体"/>
      <w:kern w:val="0"/>
      <w:sz w:val="18"/>
      <w:szCs w:val="18"/>
    </w:rPr>
  </w:style>
  <w:style w:type="table" w:styleId="a9">
    <w:name w:val="Table Grid"/>
    <w:basedOn w:val="a1"/>
    <w:uiPriority w:val="39"/>
    <w:rsid w:val="00D46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A6E2D"/>
    <w:pPr>
      <w:spacing w:line="240" w:lineRule="auto"/>
    </w:pPr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8A6E2D"/>
    <w:rPr>
      <w:rFonts w:ascii="Times New Roman" w:eastAsia="宋体" w:hAnsi="Times New Roman" w:cs="宋体"/>
      <w:kern w:val="0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D32EF1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D32EF1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D32EF1"/>
    <w:rPr>
      <w:rFonts w:ascii="Times New Roman" w:eastAsia="宋体" w:hAnsi="Times New Roman" w:cs="宋体"/>
      <w:kern w:val="0"/>
      <w:sz w:val="24"/>
      <w:szCs w:val="21"/>
    </w:rPr>
  </w:style>
  <w:style w:type="paragraph" w:customStyle="1" w:styleId="EndNoteBibliographyTitle">
    <w:name w:val="EndNote Bibliography Title"/>
    <w:basedOn w:val="a"/>
    <w:link w:val="EndNoteBibliographyTitle0"/>
    <w:rsid w:val="00675F30"/>
    <w:pPr>
      <w:framePr w:hSpace="180" w:wrap="around" w:vAnchor="text" w:hAnchor="margin" w:y="308"/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675F30"/>
    <w:rPr>
      <w:rFonts w:ascii="Times New Roman" w:eastAsia="宋体" w:hAnsi="Times New Roman" w:cs="Times New Roman"/>
      <w:noProof/>
      <w:kern w:val="0"/>
      <w:sz w:val="24"/>
      <w:szCs w:val="21"/>
    </w:rPr>
  </w:style>
  <w:style w:type="paragraph" w:customStyle="1" w:styleId="EndNoteBibliography">
    <w:name w:val="EndNote Bibliography"/>
    <w:basedOn w:val="a"/>
    <w:link w:val="EndNoteBibliography0"/>
    <w:rsid w:val="00675F30"/>
    <w:pPr>
      <w:framePr w:hSpace="180" w:wrap="around" w:vAnchor="text" w:hAnchor="margin" w:y="308"/>
      <w:spacing w:line="240" w:lineRule="auto"/>
    </w:pPr>
    <w:rPr>
      <w:rFonts w:cs="Times New Roman"/>
      <w:noProof/>
    </w:rPr>
  </w:style>
  <w:style w:type="character" w:customStyle="1" w:styleId="EndNoteBibliography0">
    <w:name w:val="EndNote Bibliography 字符"/>
    <w:basedOn w:val="a0"/>
    <w:link w:val="EndNoteBibliography"/>
    <w:rsid w:val="00675F30"/>
    <w:rPr>
      <w:rFonts w:ascii="Times New Roman" w:eastAsia="宋体" w:hAnsi="Times New Roman" w:cs="Times New Roman"/>
      <w:noProof/>
      <w:kern w:val="0"/>
      <w:sz w:val="24"/>
      <w:szCs w:val="21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B6C8C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BB6C8C"/>
    <w:rPr>
      <w:rFonts w:ascii="Times New Roman" w:eastAsia="宋体" w:hAnsi="Times New Roman" w:cs="宋体"/>
      <w:b/>
      <w:bCs/>
      <w:kern w:val="0"/>
      <w:sz w:val="24"/>
      <w:szCs w:val="21"/>
    </w:rPr>
  </w:style>
  <w:style w:type="paragraph" w:customStyle="1" w:styleId="BATitle">
    <w:name w:val="BA_Title"/>
    <w:basedOn w:val="a"/>
    <w:next w:val="a"/>
    <w:rsid w:val="003662D2"/>
    <w:pPr>
      <w:widowControl/>
      <w:adjustRightInd/>
      <w:spacing w:before="720" w:after="360" w:line="480" w:lineRule="auto"/>
      <w:ind w:firstLineChars="0" w:firstLine="0"/>
      <w:jc w:val="center"/>
      <w:textAlignment w:val="auto"/>
    </w:pPr>
    <w:rPr>
      <w:rFonts w:eastAsiaTheme="minorEastAsia" w:cs="Times New Roman"/>
      <w:sz w:val="44"/>
      <w:szCs w:val="20"/>
      <w:lang w:eastAsia="en-US"/>
    </w:rPr>
  </w:style>
  <w:style w:type="paragraph" w:customStyle="1" w:styleId="BBAuthorName">
    <w:name w:val="BB_Author_Name"/>
    <w:basedOn w:val="a"/>
    <w:next w:val="a"/>
    <w:rsid w:val="003662D2"/>
    <w:pPr>
      <w:widowControl/>
      <w:adjustRightInd/>
      <w:spacing w:after="240" w:line="480" w:lineRule="auto"/>
      <w:ind w:firstLineChars="0" w:firstLine="0"/>
      <w:jc w:val="center"/>
      <w:textAlignment w:val="auto"/>
    </w:pPr>
    <w:rPr>
      <w:rFonts w:ascii="Times" w:eastAsiaTheme="minorEastAsia" w:hAnsi="Times" w:cs="Times New Roman"/>
      <w:i/>
      <w:szCs w:val="20"/>
      <w:lang w:eastAsia="en-US"/>
    </w:rPr>
  </w:style>
  <w:style w:type="paragraph" w:customStyle="1" w:styleId="BCAuthorAddress">
    <w:name w:val="BC_Author_Address"/>
    <w:basedOn w:val="a"/>
    <w:next w:val="BIEmailAddress"/>
    <w:rsid w:val="003662D2"/>
    <w:pPr>
      <w:widowControl/>
      <w:adjustRightInd/>
      <w:spacing w:after="240" w:line="480" w:lineRule="auto"/>
      <w:ind w:firstLineChars="0" w:firstLine="0"/>
      <w:jc w:val="center"/>
      <w:textAlignment w:val="auto"/>
    </w:pPr>
    <w:rPr>
      <w:rFonts w:ascii="Times" w:eastAsiaTheme="minorEastAsia" w:hAnsi="Times" w:cs="Times New Roman"/>
      <w:szCs w:val="20"/>
      <w:lang w:eastAsia="en-US"/>
    </w:rPr>
  </w:style>
  <w:style w:type="paragraph" w:customStyle="1" w:styleId="BIEmailAddress">
    <w:name w:val="BI_Email_Address"/>
    <w:basedOn w:val="a"/>
    <w:next w:val="a"/>
    <w:rsid w:val="003662D2"/>
    <w:pPr>
      <w:widowControl/>
      <w:adjustRightInd/>
      <w:spacing w:after="200" w:line="480" w:lineRule="auto"/>
      <w:ind w:firstLineChars="0" w:firstLine="0"/>
      <w:textAlignment w:val="auto"/>
    </w:pPr>
    <w:rPr>
      <w:rFonts w:ascii="Times" w:eastAsiaTheme="minorEastAsia" w:hAnsi="Times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0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png"/><Relationship Id="rId32" Type="http://schemas.openxmlformats.org/officeDocument/2006/relationships/image" Target="media/image20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image" Target="media/image13.png"/><Relationship Id="rId31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7CC14-9FE7-4AA8-8CA8-B433FCFA7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15</Pages>
  <Words>541</Words>
  <Characters>3089</Characters>
  <Application>Microsoft Office Word</Application>
  <DocSecurity>0</DocSecurity>
  <Lines>25</Lines>
  <Paragraphs>7</Paragraphs>
  <ScaleCrop>false</ScaleCrop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盛菘 李</dc:creator>
  <cp:keywords/>
  <dc:description/>
  <cp:lastModifiedBy>zheng chao</cp:lastModifiedBy>
  <cp:revision>30</cp:revision>
  <dcterms:created xsi:type="dcterms:W3CDTF">2021-03-02T12:21:00Z</dcterms:created>
  <dcterms:modified xsi:type="dcterms:W3CDTF">2021-12-25T09:29:00Z</dcterms:modified>
</cp:coreProperties>
</file>