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35B3" w14:textId="0C96A750" w:rsidR="000B1448" w:rsidRPr="00853459" w:rsidRDefault="000B1448" w:rsidP="000B144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5345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Table (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S1</w:t>
      </w:r>
      <w:r w:rsidRPr="0085345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): Tubular reactor dimensions.</w:t>
      </w: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0B1448" w:rsidRPr="00853459" w14:paraId="43ACBD94" w14:textId="77777777" w:rsidTr="00EB7C87">
        <w:tc>
          <w:tcPr>
            <w:tcW w:w="4261" w:type="dxa"/>
            <w:vAlign w:val="center"/>
          </w:tcPr>
          <w:p w14:paraId="74DD0F22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Parameter</w:t>
            </w:r>
          </w:p>
        </w:tc>
        <w:tc>
          <w:tcPr>
            <w:tcW w:w="4261" w:type="dxa"/>
            <w:vAlign w:val="center"/>
          </w:tcPr>
          <w:p w14:paraId="5F9A75F9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Value</w:t>
            </w:r>
          </w:p>
        </w:tc>
      </w:tr>
      <w:tr w:rsidR="000B1448" w:rsidRPr="00853459" w14:paraId="72C0658F" w14:textId="77777777" w:rsidTr="00EB7C87">
        <w:tc>
          <w:tcPr>
            <w:tcW w:w="4261" w:type="dxa"/>
            <w:vAlign w:val="center"/>
          </w:tcPr>
          <w:p w14:paraId="54F1B4BA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Tube diameter (D), mm</w:t>
            </w:r>
          </w:p>
        </w:tc>
        <w:tc>
          <w:tcPr>
            <w:tcW w:w="4261" w:type="dxa"/>
            <w:vAlign w:val="center"/>
          </w:tcPr>
          <w:p w14:paraId="57AF14DE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8</w:t>
            </w:r>
          </w:p>
        </w:tc>
      </w:tr>
      <w:tr w:rsidR="000B1448" w:rsidRPr="00853459" w14:paraId="71238839" w14:textId="77777777" w:rsidTr="00EB7C87">
        <w:tc>
          <w:tcPr>
            <w:tcW w:w="4261" w:type="dxa"/>
            <w:vAlign w:val="center"/>
          </w:tcPr>
          <w:p w14:paraId="5A0501C7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Tube height (</w:t>
            </w:r>
            <w:r w:rsidRPr="00853459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), cm</w:t>
            </w:r>
          </w:p>
        </w:tc>
        <w:tc>
          <w:tcPr>
            <w:tcW w:w="4261" w:type="dxa"/>
            <w:vAlign w:val="center"/>
          </w:tcPr>
          <w:p w14:paraId="0D221F9D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38</w:t>
            </w:r>
          </w:p>
        </w:tc>
      </w:tr>
      <w:tr w:rsidR="000B1448" w:rsidRPr="00853459" w14:paraId="3489B41A" w14:textId="77777777" w:rsidTr="00EB7C87">
        <w:tc>
          <w:tcPr>
            <w:tcW w:w="4261" w:type="dxa"/>
            <w:vAlign w:val="center"/>
          </w:tcPr>
          <w:p w14:paraId="7B2DE9C4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Wall thickness of the tube, mm</w:t>
            </w:r>
          </w:p>
        </w:tc>
        <w:tc>
          <w:tcPr>
            <w:tcW w:w="4261" w:type="dxa"/>
            <w:vAlign w:val="center"/>
          </w:tcPr>
          <w:p w14:paraId="2B6DF62C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</w:p>
        </w:tc>
      </w:tr>
      <w:tr w:rsidR="000B1448" w:rsidRPr="00853459" w14:paraId="71D837B2" w14:textId="77777777" w:rsidTr="00EB7C87">
        <w:tc>
          <w:tcPr>
            <w:tcW w:w="4261" w:type="dxa"/>
            <w:vAlign w:val="center"/>
          </w:tcPr>
          <w:p w14:paraId="21CF132D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Tube volume (V), mL</w:t>
            </w:r>
          </w:p>
        </w:tc>
        <w:tc>
          <w:tcPr>
            <w:tcW w:w="4261" w:type="dxa"/>
            <w:vAlign w:val="center"/>
          </w:tcPr>
          <w:p w14:paraId="201F7500" w14:textId="77777777" w:rsidR="000B1448" w:rsidRPr="00853459" w:rsidRDefault="000B1448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19</w:t>
            </w:r>
          </w:p>
        </w:tc>
      </w:tr>
    </w:tbl>
    <w:p w14:paraId="0EDD986F" w14:textId="32BD4AD3" w:rsidR="000B1448" w:rsidRDefault="000B1448" w:rsidP="000B144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7B8896C" w14:textId="77777777" w:rsidR="00776054" w:rsidRPr="00853459" w:rsidRDefault="00776054" w:rsidP="0077605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D7CF364" w14:textId="77777777" w:rsidR="00776054" w:rsidRPr="00853459" w:rsidRDefault="00776054" w:rsidP="0077605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85345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Table (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S2</w:t>
      </w:r>
      <w:r w:rsidRPr="00853459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): Helical baffle with central rod dimensions.</w:t>
      </w: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76054" w:rsidRPr="00853459" w14:paraId="62B91EF2" w14:textId="77777777" w:rsidTr="00EB7C87">
        <w:tc>
          <w:tcPr>
            <w:tcW w:w="4261" w:type="dxa"/>
          </w:tcPr>
          <w:p w14:paraId="2D92002C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Parameters</w:t>
            </w:r>
          </w:p>
        </w:tc>
        <w:tc>
          <w:tcPr>
            <w:tcW w:w="4261" w:type="dxa"/>
          </w:tcPr>
          <w:p w14:paraId="551D5E57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Values</w:t>
            </w:r>
          </w:p>
        </w:tc>
      </w:tr>
      <w:tr w:rsidR="00776054" w:rsidRPr="00853459" w14:paraId="26AF6506" w14:textId="77777777" w:rsidTr="00EB7C87">
        <w:tc>
          <w:tcPr>
            <w:tcW w:w="4261" w:type="dxa"/>
          </w:tcPr>
          <w:p w14:paraId="72E526F7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Rod length (mm) </w:t>
            </w:r>
          </w:p>
        </w:tc>
        <w:tc>
          <w:tcPr>
            <w:tcW w:w="4261" w:type="dxa"/>
          </w:tcPr>
          <w:p w14:paraId="5C14D800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380 </w:t>
            </w:r>
          </w:p>
        </w:tc>
      </w:tr>
      <w:tr w:rsidR="00776054" w:rsidRPr="00853459" w14:paraId="640F00B5" w14:textId="77777777" w:rsidTr="00EB7C87">
        <w:tc>
          <w:tcPr>
            <w:tcW w:w="4261" w:type="dxa"/>
          </w:tcPr>
          <w:p w14:paraId="31C355AC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Spacing, mm</w:t>
            </w:r>
          </w:p>
        </w:tc>
        <w:tc>
          <w:tcPr>
            <w:tcW w:w="4261" w:type="dxa"/>
          </w:tcPr>
          <w:p w14:paraId="2DBA6DB2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12</w:t>
            </w:r>
          </w:p>
        </w:tc>
      </w:tr>
      <w:tr w:rsidR="00776054" w:rsidRPr="00853459" w14:paraId="52E3DDC8" w14:textId="77777777" w:rsidTr="00EB7C87">
        <w:tc>
          <w:tcPr>
            <w:tcW w:w="4261" w:type="dxa"/>
          </w:tcPr>
          <w:p w14:paraId="2E9AFEB0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thickness of the baffle (δ), mm</w:t>
            </w:r>
          </w:p>
        </w:tc>
        <w:tc>
          <w:tcPr>
            <w:tcW w:w="4261" w:type="dxa"/>
          </w:tcPr>
          <w:p w14:paraId="0B29851A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1.5</w:t>
            </w:r>
          </w:p>
        </w:tc>
      </w:tr>
      <w:tr w:rsidR="00776054" w:rsidRPr="00853459" w14:paraId="4A9A6C5C" w14:textId="77777777" w:rsidTr="00EB7C87">
        <w:tc>
          <w:tcPr>
            <w:tcW w:w="4261" w:type="dxa"/>
          </w:tcPr>
          <w:p w14:paraId="0AC0295C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Baffle length, mm</w:t>
            </w:r>
          </w:p>
        </w:tc>
        <w:tc>
          <w:tcPr>
            <w:tcW w:w="4261" w:type="dxa"/>
          </w:tcPr>
          <w:p w14:paraId="08FF70E3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360</w:t>
            </w:r>
          </w:p>
        </w:tc>
      </w:tr>
      <w:tr w:rsidR="00776054" w:rsidRPr="00853459" w14:paraId="269F0746" w14:textId="77777777" w:rsidTr="00EB7C87">
        <w:tc>
          <w:tcPr>
            <w:tcW w:w="4261" w:type="dxa"/>
          </w:tcPr>
          <w:p w14:paraId="213BF298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 thickness of the rod, mm</w:t>
            </w:r>
          </w:p>
        </w:tc>
        <w:tc>
          <w:tcPr>
            <w:tcW w:w="4261" w:type="dxa"/>
          </w:tcPr>
          <w:p w14:paraId="13D67DA6" w14:textId="77777777" w:rsidR="00776054" w:rsidRPr="00853459" w:rsidRDefault="00776054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0.5</w:t>
            </w:r>
          </w:p>
        </w:tc>
      </w:tr>
    </w:tbl>
    <w:p w14:paraId="3DE6C439" w14:textId="77777777" w:rsidR="00776054" w:rsidRPr="00853459" w:rsidRDefault="00776054" w:rsidP="0077605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1B9F5798" w14:textId="0FC3863D" w:rsidR="007913FA" w:rsidRPr="00853459" w:rsidRDefault="007913FA" w:rsidP="007913F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853459">
        <w:rPr>
          <w:rFonts w:asciiTheme="majorBidi" w:eastAsia="Times New Roman" w:hAnsiTheme="majorBidi" w:cstheme="majorBidi"/>
          <w:b/>
          <w:bCs/>
          <w:sz w:val="24"/>
          <w:szCs w:val="24"/>
        </w:rPr>
        <w:t>Table (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S</w:t>
      </w:r>
      <w:r w:rsidRPr="0085345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3): </w:t>
      </w:r>
      <w:r w:rsidRPr="00853459">
        <w:rPr>
          <w:rFonts w:asciiTheme="majorBidi" w:eastAsia="Times New Roman" w:hAnsiTheme="majorBidi" w:cstheme="majorBidi"/>
          <w:sz w:val="24"/>
          <w:szCs w:val="24"/>
        </w:rPr>
        <w:t>The OBR operation conditions in terms of dimensionless.</w:t>
      </w:r>
    </w:p>
    <w:tbl>
      <w:tblPr>
        <w:tblStyle w:val="TableGrid"/>
        <w:tblW w:w="8705" w:type="dxa"/>
        <w:jc w:val="center"/>
        <w:tblLook w:val="04A0" w:firstRow="1" w:lastRow="0" w:firstColumn="1" w:lastColumn="0" w:noHBand="0" w:noVBand="1"/>
      </w:tblPr>
      <w:tblGrid>
        <w:gridCol w:w="4121"/>
        <w:gridCol w:w="1744"/>
        <w:gridCol w:w="2840"/>
      </w:tblGrid>
      <w:tr w:rsidR="007913FA" w:rsidRPr="00853459" w14:paraId="5BD2A32D" w14:textId="77777777" w:rsidTr="00EB7C87">
        <w:trPr>
          <w:jc w:val="center"/>
        </w:trPr>
        <w:tc>
          <w:tcPr>
            <w:tcW w:w="4121" w:type="dxa"/>
            <w:vAlign w:val="center"/>
          </w:tcPr>
          <w:p w14:paraId="4AF0316B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1744" w:type="dxa"/>
            <w:vAlign w:val="center"/>
          </w:tcPr>
          <w:p w14:paraId="7BA4AF7B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2840" w:type="dxa"/>
            <w:vAlign w:val="center"/>
          </w:tcPr>
          <w:p w14:paraId="77ED0B2D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Operation range</w:t>
            </w:r>
          </w:p>
        </w:tc>
      </w:tr>
      <w:tr w:rsidR="007913FA" w:rsidRPr="00853459" w14:paraId="77E8F820" w14:textId="77777777" w:rsidTr="00EB7C87">
        <w:trPr>
          <w:jc w:val="center"/>
        </w:trPr>
        <w:tc>
          <w:tcPr>
            <w:tcW w:w="4121" w:type="dxa"/>
            <w:vAlign w:val="center"/>
          </w:tcPr>
          <w:p w14:paraId="3ACAC97E" w14:textId="77777777" w:rsidR="007913FA" w:rsidRPr="00853459" w:rsidRDefault="007913FA" w:rsidP="00EB7C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Net flow Reynold number, Re</w:t>
            </w:r>
            <w:r w:rsidRPr="0085345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744" w:type="dxa"/>
            <w:vAlign w:val="center"/>
          </w:tcPr>
          <w:p w14:paraId="10A0BFF1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ρuD/µ</m:t>
                </m:r>
              </m:oMath>
            </m:oMathPara>
          </w:p>
        </w:tc>
        <w:tc>
          <w:tcPr>
            <w:tcW w:w="2840" w:type="dxa"/>
            <w:vAlign w:val="center"/>
          </w:tcPr>
          <w:p w14:paraId="01F039E0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18.89-56.68</w:t>
            </w:r>
          </w:p>
        </w:tc>
      </w:tr>
      <w:tr w:rsidR="007913FA" w:rsidRPr="00853459" w14:paraId="004CA2A0" w14:textId="77777777" w:rsidTr="00EB7C87">
        <w:trPr>
          <w:jc w:val="center"/>
        </w:trPr>
        <w:tc>
          <w:tcPr>
            <w:tcW w:w="4121" w:type="dxa"/>
            <w:vAlign w:val="center"/>
          </w:tcPr>
          <w:p w14:paraId="3F83D4D8" w14:textId="77777777" w:rsidR="007913FA" w:rsidRPr="00853459" w:rsidRDefault="007913FA" w:rsidP="00EB7C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Oscillation Reynolds number, Re</w:t>
            </w:r>
            <w:r w:rsidRPr="0085345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744" w:type="dxa"/>
            <w:vAlign w:val="center"/>
          </w:tcPr>
          <w:p w14:paraId="3F893E8E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2πf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ρD/µ</m:t>
                </m:r>
              </m:oMath>
            </m:oMathPara>
          </w:p>
        </w:tc>
        <w:tc>
          <w:tcPr>
            <w:tcW w:w="2840" w:type="dxa"/>
            <w:vAlign w:val="center"/>
          </w:tcPr>
          <w:p w14:paraId="0F31B07F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904.1</w:t>
            </w:r>
          </w:p>
        </w:tc>
      </w:tr>
      <w:tr w:rsidR="007913FA" w:rsidRPr="00853459" w14:paraId="18DACFCC" w14:textId="77777777" w:rsidTr="00EB7C87">
        <w:trPr>
          <w:jc w:val="center"/>
        </w:trPr>
        <w:tc>
          <w:tcPr>
            <w:tcW w:w="4121" w:type="dxa"/>
            <w:vAlign w:val="center"/>
          </w:tcPr>
          <w:p w14:paraId="1707873B" w14:textId="77777777" w:rsidR="007913FA" w:rsidRPr="00853459" w:rsidRDefault="007913FA" w:rsidP="00EB7C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Strouhal number, St</w:t>
            </w:r>
          </w:p>
        </w:tc>
        <w:tc>
          <w:tcPr>
            <w:tcW w:w="1744" w:type="dxa"/>
            <w:vAlign w:val="center"/>
          </w:tcPr>
          <w:p w14:paraId="16DB9145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D/4πXo</w:t>
            </w:r>
          </w:p>
        </w:tc>
        <w:tc>
          <w:tcPr>
            <w:tcW w:w="2840" w:type="dxa"/>
            <w:vAlign w:val="center"/>
          </w:tcPr>
          <w:p w14:paraId="0060B3B5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0.159</w:t>
            </w:r>
          </w:p>
        </w:tc>
      </w:tr>
      <w:tr w:rsidR="007913FA" w:rsidRPr="00853459" w14:paraId="23EEE04F" w14:textId="77777777" w:rsidTr="00EB7C87">
        <w:trPr>
          <w:jc w:val="center"/>
        </w:trPr>
        <w:tc>
          <w:tcPr>
            <w:tcW w:w="4121" w:type="dxa"/>
            <w:vAlign w:val="center"/>
          </w:tcPr>
          <w:p w14:paraId="1D62951E" w14:textId="77777777" w:rsidR="007913FA" w:rsidRPr="00853459" w:rsidRDefault="007913FA" w:rsidP="00EB7C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Cross-sectional area, α</w:t>
            </w:r>
          </w:p>
        </w:tc>
        <w:tc>
          <w:tcPr>
            <w:tcW w:w="1744" w:type="dxa"/>
            <w:vAlign w:val="center"/>
          </w:tcPr>
          <w:p w14:paraId="69FF694A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(D</w:t>
            </w:r>
            <w:r w:rsidRPr="0085345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o</w:t>
            </w:r>
            <w:r w:rsidRPr="00853459">
              <w:rPr>
                <w:rFonts w:asciiTheme="majorBidi" w:hAnsiTheme="majorBidi" w:cstheme="majorBidi"/>
                <w:sz w:val="24"/>
                <w:szCs w:val="24"/>
              </w:rPr>
              <w:t>/D)</w:t>
            </w:r>
            <w:r w:rsidRPr="0085345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0" w:type="dxa"/>
            <w:vAlign w:val="center"/>
          </w:tcPr>
          <w:p w14:paraId="067725B9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25 %</w:t>
            </w:r>
          </w:p>
        </w:tc>
      </w:tr>
      <w:tr w:rsidR="007913FA" w:rsidRPr="00853459" w14:paraId="6EE6257B" w14:textId="77777777" w:rsidTr="00EB7C87">
        <w:trPr>
          <w:jc w:val="center"/>
        </w:trPr>
        <w:tc>
          <w:tcPr>
            <w:tcW w:w="4121" w:type="dxa"/>
            <w:vAlign w:val="center"/>
          </w:tcPr>
          <w:p w14:paraId="1E1FEFB9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Velocity ratio, ψ</w:t>
            </w:r>
          </w:p>
        </w:tc>
        <w:tc>
          <w:tcPr>
            <w:tcW w:w="1744" w:type="dxa"/>
            <w:vAlign w:val="center"/>
          </w:tcPr>
          <w:p w14:paraId="4A3C4873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 w:rsidRPr="0085345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o </w:t>
            </w:r>
            <w:r w:rsidRPr="00853459">
              <w:rPr>
                <w:rFonts w:asciiTheme="majorBidi" w:hAnsiTheme="majorBidi" w:cstheme="majorBidi"/>
                <w:sz w:val="24"/>
                <w:szCs w:val="24"/>
              </w:rPr>
              <w:t>/ Re</w:t>
            </w:r>
            <w:r w:rsidRPr="0085345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2840" w:type="dxa"/>
            <w:vAlign w:val="center"/>
          </w:tcPr>
          <w:p w14:paraId="05B43F1E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15.949-47.848</w:t>
            </w:r>
          </w:p>
        </w:tc>
      </w:tr>
      <w:tr w:rsidR="007913FA" w:rsidRPr="00853459" w14:paraId="1820AC4D" w14:textId="77777777" w:rsidTr="00EB7C87">
        <w:trPr>
          <w:jc w:val="center"/>
        </w:trPr>
        <w:tc>
          <w:tcPr>
            <w:tcW w:w="4121" w:type="dxa"/>
            <w:vAlign w:val="center"/>
          </w:tcPr>
          <w:p w14:paraId="0E38D9BF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Space ratio</w:t>
            </w:r>
          </w:p>
        </w:tc>
        <w:tc>
          <w:tcPr>
            <w:tcW w:w="1744" w:type="dxa"/>
            <w:vAlign w:val="center"/>
          </w:tcPr>
          <w:p w14:paraId="360623D1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 / D</w:t>
            </w:r>
          </w:p>
        </w:tc>
        <w:tc>
          <w:tcPr>
            <w:tcW w:w="2840" w:type="dxa"/>
            <w:vAlign w:val="center"/>
          </w:tcPr>
          <w:p w14:paraId="2498E1F1" w14:textId="77777777" w:rsidR="007913FA" w:rsidRPr="00853459" w:rsidRDefault="007913FA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</w:tr>
    </w:tbl>
    <w:p w14:paraId="22EC4045" w14:textId="50B152D2" w:rsidR="00776054" w:rsidRDefault="00776054" w:rsidP="000B144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7BA0D6A" w14:textId="77777777" w:rsidR="00786AC2" w:rsidRDefault="00786AC2" w:rsidP="00786AC2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AEB68CE" w14:textId="77777777" w:rsidR="00786AC2" w:rsidRDefault="00786AC2" w:rsidP="00786AC2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99710D5" w14:textId="77777777" w:rsidR="00786AC2" w:rsidRDefault="00786AC2" w:rsidP="00786AC2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6F8081B" w14:textId="77777777" w:rsidR="00786AC2" w:rsidRDefault="00786AC2" w:rsidP="00786AC2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63B9CC" w14:textId="3D0979DF" w:rsidR="00786AC2" w:rsidRPr="00853459" w:rsidRDefault="00786AC2" w:rsidP="00786AC2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53459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(</w:t>
      </w:r>
      <w:r>
        <w:rPr>
          <w:rFonts w:asciiTheme="majorBidi" w:hAnsiTheme="majorBidi" w:cstheme="majorBidi"/>
          <w:b/>
          <w:bCs/>
          <w:sz w:val="24"/>
          <w:szCs w:val="24"/>
        </w:rPr>
        <w:t>S4</w:t>
      </w:r>
      <w:r w:rsidRPr="00853459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853459">
        <w:rPr>
          <w:rFonts w:asciiTheme="majorBidi" w:hAnsiTheme="majorBidi" w:cstheme="majorBidi"/>
          <w:sz w:val="24"/>
          <w:szCs w:val="24"/>
        </w:rPr>
        <w:t>Specifications of the syringe pumps.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786AC2" w:rsidRPr="00853459" w14:paraId="0AAF77F9" w14:textId="77777777" w:rsidTr="00EB7C87">
        <w:tc>
          <w:tcPr>
            <w:tcW w:w="3085" w:type="dxa"/>
            <w:vAlign w:val="center"/>
          </w:tcPr>
          <w:p w14:paraId="00DB8CDF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437" w:type="dxa"/>
            <w:vAlign w:val="center"/>
          </w:tcPr>
          <w:p w14:paraId="01B7FE9D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Specification</w:t>
            </w:r>
          </w:p>
        </w:tc>
      </w:tr>
      <w:tr w:rsidR="00786AC2" w:rsidRPr="00853459" w14:paraId="5BC4C0F2" w14:textId="77777777" w:rsidTr="00EB7C87">
        <w:tc>
          <w:tcPr>
            <w:tcW w:w="3085" w:type="dxa"/>
            <w:vAlign w:val="center"/>
          </w:tcPr>
          <w:p w14:paraId="089A4D82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Syringe Sizes</w:t>
            </w:r>
          </w:p>
        </w:tc>
        <w:tc>
          <w:tcPr>
            <w:tcW w:w="5437" w:type="dxa"/>
            <w:vAlign w:val="center"/>
          </w:tcPr>
          <w:p w14:paraId="229C285A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From 50 µl to 12.5 ml</w:t>
            </w:r>
          </w:p>
        </w:tc>
      </w:tr>
      <w:tr w:rsidR="00786AC2" w:rsidRPr="00853459" w14:paraId="71AE08E8" w14:textId="77777777" w:rsidTr="00EB7C87">
        <w:trPr>
          <w:trHeight w:val="480"/>
        </w:trPr>
        <w:tc>
          <w:tcPr>
            <w:tcW w:w="3085" w:type="dxa"/>
            <w:vMerge w:val="restart"/>
            <w:vAlign w:val="center"/>
          </w:tcPr>
          <w:p w14:paraId="262AEE80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Operating Conditions</w:t>
            </w:r>
          </w:p>
        </w:tc>
        <w:tc>
          <w:tcPr>
            <w:tcW w:w="5437" w:type="dxa"/>
            <w:vAlign w:val="center"/>
          </w:tcPr>
          <w:p w14:paraId="580C79EB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sz w:val="24"/>
                <w:szCs w:val="24"/>
              </w:rPr>
              <w:t>Temperature: 15°C to 40°C (59°F to 104°F)</w:t>
            </w:r>
          </w:p>
        </w:tc>
      </w:tr>
      <w:tr w:rsidR="00786AC2" w:rsidRPr="00853459" w14:paraId="20B091B3" w14:textId="77777777" w:rsidTr="00EB7C87">
        <w:trPr>
          <w:trHeight w:val="555"/>
        </w:trPr>
        <w:tc>
          <w:tcPr>
            <w:tcW w:w="3085" w:type="dxa"/>
            <w:vMerge/>
            <w:vAlign w:val="center"/>
          </w:tcPr>
          <w:p w14:paraId="3C9892A2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</w:p>
        </w:tc>
        <w:tc>
          <w:tcPr>
            <w:tcW w:w="5437" w:type="dxa"/>
            <w:vAlign w:val="center"/>
          </w:tcPr>
          <w:p w14:paraId="443E2F7C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Humidity: 20 to 95% RH at 40°C (104°F)</w:t>
            </w:r>
          </w:p>
        </w:tc>
      </w:tr>
      <w:tr w:rsidR="00786AC2" w:rsidRPr="00853459" w14:paraId="491837D1" w14:textId="77777777" w:rsidTr="00EB7C87">
        <w:trPr>
          <w:trHeight w:val="555"/>
        </w:trPr>
        <w:tc>
          <w:tcPr>
            <w:tcW w:w="3085" w:type="dxa"/>
            <w:vAlign w:val="center"/>
          </w:tcPr>
          <w:p w14:paraId="30D237DA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Flow rate</w:t>
            </w:r>
          </w:p>
        </w:tc>
        <w:tc>
          <w:tcPr>
            <w:tcW w:w="5437" w:type="dxa"/>
            <w:vAlign w:val="center"/>
          </w:tcPr>
          <w:p w14:paraId="0BB5660A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0-112 ml/min</w:t>
            </w:r>
          </w:p>
        </w:tc>
      </w:tr>
    </w:tbl>
    <w:p w14:paraId="3DC3320C" w14:textId="77777777" w:rsidR="00786AC2" w:rsidRPr="00853459" w:rsidRDefault="00786AC2" w:rsidP="000B144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C3144BC" w14:textId="77777777" w:rsidR="00786AC2" w:rsidRPr="00853459" w:rsidRDefault="00786AC2" w:rsidP="00786AC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85345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Table (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S5</w:t>
      </w:r>
      <w:r w:rsidRPr="0085345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): </w:t>
      </w:r>
      <w:r w:rsidRPr="00853459">
        <w:rPr>
          <w:rFonts w:asciiTheme="majorBidi" w:eastAsia="Times New Roman" w:hAnsiTheme="majorBidi" w:cstheme="majorBidi"/>
          <w:color w:val="000000"/>
          <w:sz w:val="24"/>
          <w:szCs w:val="24"/>
        </w:rPr>
        <w:t>Specifications of the liquid dosing pump.</w:t>
      </w:r>
    </w:p>
    <w:p w14:paraId="4926B09F" w14:textId="77777777" w:rsidR="00786AC2" w:rsidRPr="00853459" w:rsidRDefault="00786AC2" w:rsidP="00786AC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3510"/>
        <w:gridCol w:w="5012"/>
      </w:tblGrid>
      <w:tr w:rsidR="00786AC2" w:rsidRPr="00853459" w14:paraId="71576CAE" w14:textId="77777777" w:rsidTr="00EB7C87">
        <w:tc>
          <w:tcPr>
            <w:tcW w:w="3510" w:type="dxa"/>
            <w:vAlign w:val="center"/>
          </w:tcPr>
          <w:p w14:paraId="6C5292CF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5345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Specification</w:t>
            </w:r>
          </w:p>
        </w:tc>
        <w:tc>
          <w:tcPr>
            <w:tcW w:w="5012" w:type="dxa"/>
            <w:vAlign w:val="center"/>
          </w:tcPr>
          <w:p w14:paraId="36D7013E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Value</w:t>
            </w:r>
          </w:p>
        </w:tc>
      </w:tr>
      <w:tr w:rsidR="00786AC2" w:rsidRPr="00853459" w14:paraId="5759B231" w14:textId="77777777" w:rsidTr="00EB7C87">
        <w:tc>
          <w:tcPr>
            <w:tcW w:w="3510" w:type="dxa"/>
            <w:vAlign w:val="center"/>
          </w:tcPr>
          <w:p w14:paraId="41F14227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</w:rPr>
              <w:t>Flow rate</w:t>
            </w:r>
          </w:p>
        </w:tc>
        <w:tc>
          <w:tcPr>
            <w:tcW w:w="5012" w:type="dxa"/>
            <w:vAlign w:val="center"/>
          </w:tcPr>
          <w:p w14:paraId="5F839E38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</w:rPr>
              <w:t>0.1- 40 mL/min for 40 ml/min head</w:t>
            </w:r>
          </w:p>
        </w:tc>
      </w:tr>
      <w:tr w:rsidR="00786AC2" w:rsidRPr="00853459" w14:paraId="02ADBE71" w14:textId="77777777" w:rsidTr="00EB7C87">
        <w:tc>
          <w:tcPr>
            <w:tcW w:w="3510" w:type="dxa"/>
            <w:vAlign w:val="center"/>
          </w:tcPr>
          <w:p w14:paraId="2715F890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Pressure</w:t>
            </w:r>
          </w:p>
        </w:tc>
        <w:tc>
          <w:tcPr>
            <w:tcW w:w="5012" w:type="dxa"/>
            <w:vAlign w:val="center"/>
          </w:tcPr>
          <w:p w14:paraId="10ED8255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 to 1500 psi for 40 ml/min pump head</w:t>
            </w:r>
          </w:p>
        </w:tc>
      </w:tr>
      <w:tr w:rsidR="00786AC2" w:rsidRPr="00853459" w14:paraId="318DB4B9" w14:textId="77777777" w:rsidTr="00EB7C87">
        <w:tc>
          <w:tcPr>
            <w:tcW w:w="3510" w:type="dxa"/>
            <w:vAlign w:val="center"/>
          </w:tcPr>
          <w:p w14:paraId="5E6F9412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Flow Precision</w:t>
            </w:r>
          </w:p>
        </w:tc>
        <w:tc>
          <w:tcPr>
            <w:tcW w:w="5012" w:type="dxa"/>
            <w:vAlign w:val="center"/>
          </w:tcPr>
          <w:p w14:paraId="79905805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</w:rPr>
              <w:t>0.2% relative standard deviation (RSD)</w:t>
            </w:r>
          </w:p>
        </w:tc>
      </w:tr>
      <w:tr w:rsidR="00786AC2" w:rsidRPr="00853459" w14:paraId="4AFD5CAB" w14:textId="77777777" w:rsidTr="00EB7C87">
        <w:tc>
          <w:tcPr>
            <w:tcW w:w="3510" w:type="dxa"/>
            <w:vAlign w:val="center"/>
          </w:tcPr>
          <w:p w14:paraId="245AEF41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</w:rPr>
              <w:t>Liquid road material</w:t>
            </w:r>
          </w:p>
        </w:tc>
        <w:tc>
          <w:tcPr>
            <w:tcW w:w="5012" w:type="dxa"/>
            <w:vAlign w:val="center"/>
          </w:tcPr>
          <w:p w14:paraId="4F99667B" w14:textId="77777777" w:rsidR="00786AC2" w:rsidRPr="00853459" w:rsidRDefault="00786AC2" w:rsidP="00EB7C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</w:rPr>
            </w:pPr>
            <w:r w:rsidRPr="00853459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</w:rPr>
              <w:t>316 L</w:t>
            </w:r>
          </w:p>
        </w:tc>
      </w:tr>
    </w:tbl>
    <w:p w14:paraId="74D8D9BE" w14:textId="77777777" w:rsidR="00786AC2" w:rsidRPr="00853459" w:rsidRDefault="00786AC2" w:rsidP="00786AC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2A26D5D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B51F5D6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1974F95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5DE5ABB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E1E211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F6871DA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D5650E0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1C2720E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351B970" w14:textId="77777777" w:rsidR="00B5190F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099D80C" w14:textId="3B9E4F37" w:rsidR="00B5190F" w:rsidRPr="007D2B41" w:rsidRDefault="00B5190F" w:rsidP="00B519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2B41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(</w:t>
      </w:r>
      <w:r>
        <w:rPr>
          <w:rFonts w:asciiTheme="majorBidi" w:hAnsiTheme="majorBidi" w:cstheme="majorBidi"/>
          <w:b/>
          <w:bCs/>
          <w:sz w:val="24"/>
          <w:szCs w:val="24"/>
        </w:rPr>
        <w:t>S6</w:t>
      </w:r>
      <w:r w:rsidRPr="007D2B41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7D2B41">
        <w:rPr>
          <w:rFonts w:asciiTheme="majorBidi" w:hAnsiTheme="majorBidi" w:cstheme="majorBidi"/>
          <w:sz w:val="24"/>
          <w:szCs w:val="24"/>
        </w:rPr>
        <w:t xml:space="preserve"> The experimental runs of the kinetic study.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3600"/>
        <w:gridCol w:w="3824"/>
      </w:tblGrid>
      <w:tr w:rsidR="00B5190F" w:rsidRPr="007D2B41" w14:paraId="69EEDC03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69021EB9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3600" w:type="dxa"/>
            <w:vAlign w:val="center"/>
          </w:tcPr>
          <w:p w14:paraId="11617B4C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Temperature, </w:t>
            </w: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o</w:t>
            </w: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824" w:type="dxa"/>
            <w:vAlign w:val="center"/>
          </w:tcPr>
          <w:p w14:paraId="63C3CF26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Space-time, min</w:t>
            </w:r>
          </w:p>
        </w:tc>
      </w:tr>
      <w:tr w:rsidR="00B5190F" w:rsidRPr="007D2B41" w14:paraId="705C1F0C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0B7B5EEC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14:paraId="16F53291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824" w:type="dxa"/>
            <w:vAlign w:val="center"/>
          </w:tcPr>
          <w:p w14:paraId="57A1AC4E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0.75</w:t>
            </w:r>
          </w:p>
        </w:tc>
      </w:tr>
      <w:tr w:rsidR="00B5190F" w:rsidRPr="007D2B41" w14:paraId="6B3596DF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19201316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14:paraId="7E88F30D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824" w:type="dxa"/>
            <w:vAlign w:val="center"/>
          </w:tcPr>
          <w:p w14:paraId="66E14589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</w:tr>
      <w:tr w:rsidR="00B5190F" w:rsidRPr="007D2B41" w14:paraId="4E37BD6D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01E9DDC1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14:paraId="03ECE898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824" w:type="dxa"/>
            <w:vAlign w:val="center"/>
          </w:tcPr>
          <w:p w14:paraId="32A3BA88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</w:tr>
      <w:tr w:rsidR="00B5190F" w:rsidRPr="007D2B41" w14:paraId="60B7EF6E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4B6ADADF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14:paraId="5D5B7E1E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824" w:type="dxa"/>
            <w:vAlign w:val="center"/>
          </w:tcPr>
          <w:p w14:paraId="1A022E53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5190F" w:rsidRPr="007D2B41" w14:paraId="34719285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0B694188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 w14:paraId="6003A777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3824" w:type="dxa"/>
            <w:vAlign w:val="center"/>
          </w:tcPr>
          <w:p w14:paraId="073C6EC1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0.75</w:t>
            </w:r>
          </w:p>
        </w:tc>
      </w:tr>
      <w:tr w:rsidR="00B5190F" w:rsidRPr="007D2B41" w14:paraId="3ADCB1D9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040EB8D5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</w:tcPr>
          <w:p w14:paraId="43D585EA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3824" w:type="dxa"/>
            <w:vAlign w:val="center"/>
          </w:tcPr>
          <w:p w14:paraId="717F473C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</w:tr>
      <w:tr w:rsidR="00B5190F" w:rsidRPr="007D2B41" w14:paraId="29E81316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3F9F9EC9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14:paraId="699B4D66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3824" w:type="dxa"/>
            <w:vAlign w:val="center"/>
          </w:tcPr>
          <w:p w14:paraId="05F52DBB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</w:tr>
      <w:tr w:rsidR="00B5190F" w:rsidRPr="007D2B41" w14:paraId="4B7B27BE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4730F6A7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14:paraId="3C733F55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3824" w:type="dxa"/>
            <w:vAlign w:val="center"/>
          </w:tcPr>
          <w:p w14:paraId="2C51717A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B5190F" w:rsidRPr="007D2B41" w14:paraId="114C04A5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4EB0765E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center"/>
          </w:tcPr>
          <w:p w14:paraId="62B9E5E3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824" w:type="dxa"/>
            <w:vAlign w:val="center"/>
          </w:tcPr>
          <w:p w14:paraId="10B52B55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0.75</w:t>
            </w:r>
          </w:p>
        </w:tc>
      </w:tr>
      <w:tr w:rsidR="00B5190F" w:rsidRPr="007D2B41" w14:paraId="46A22739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2C5ADA3A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600" w:type="dxa"/>
            <w:vAlign w:val="center"/>
          </w:tcPr>
          <w:p w14:paraId="3472A3F6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824" w:type="dxa"/>
            <w:vAlign w:val="center"/>
          </w:tcPr>
          <w:p w14:paraId="2D08D362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1.5</w:t>
            </w:r>
          </w:p>
        </w:tc>
      </w:tr>
      <w:tr w:rsidR="00B5190F" w:rsidRPr="007D2B41" w14:paraId="3B93D791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55C7A0A1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600" w:type="dxa"/>
            <w:vAlign w:val="center"/>
          </w:tcPr>
          <w:p w14:paraId="666A220B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824" w:type="dxa"/>
            <w:vAlign w:val="center"/>
          </w:tcPr>
          <w:p w14:paraId="10A8ECDF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2.25</w:t>
            </w:r>
          </w:p>
        </w:tc>
      </w:tr>
      <w:tr w:rsidR="00B5190F" w:rsidRPr="007D2B41" w14:paraId="04912A70" w14:textId="77777777" w:rsidTr="00D409C2">
        <w:trPr>
          <w:trHeight w:val="20"/>
          <w:jc w:val="center"/>
        </w:trPr>
        <w:tc>
          <w:tcPr>
            <w:tcW w:w="1098" w:type="dxa"/>
            <w:vAlign w:val="center"/>
          </w:tcPr>
          <w:p w14:paraId="31C1A420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600" w:type="dxa"/>
            <w:vAlign w:val="center"/>
          </w:tcPr>
          <w:p w14:paraId="6CC24048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824" w:type="dxa"/>
            <w:vAlign w:val="center"/>
          </w:tcPr>
          <w:p w14:paraId="7328F022" w14:textId="77777777" w:rsidR="00B5190F" w:rsidRPr="007D2B41" w:rsidRDefault="00B5190F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</w:tbl>
    <w:p w14:paraId="5015B552" w14:textId="77777777" w:rsidR="00B5190F" w:rsidRPr="007D2B41" w:rsidRDefault="00B5190F" w:rsidP="00B5190F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056FFEA" w14:textId="149E3944" w:rsidR="00465C4A" w:rsidRPr="007D2B41" w:rsidRDefault="00465C4A" w:rsidP="00465C4A">
      <w:pPr>
        <w:autoSpaceDE w:val="0"/>
        <w:autoSpaceDN w:val="0"/>
        <w:adjustRightInd w:val="0"/>
        <w:spacing w:line="480" w:lineRule="auto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7D2B41">
        <w:rPr>
          <w:rFonts w:asciiTheme="majorBidi" w:hAnsiTheme="majorBidi" w:cstheme="majorBidi"/>
          <w:b/>
          <w:bCs/>
          <w:sz w:val="24"/>
          <w:szCs w:val="24"/>
        </w:rPr>
        <w:t>Table (</w:t>
      </w:r>
      <w:r>
        <w:rPr>
          <w:rFonts w:asciiTheme="majorBidi" w:hAnsiTheme="majorBidi" w:cstheme="majorBidi"/>
          <w:b/>
          <w:bCs/>
          <w:sz w:val="24"/>
          <w:szCs w:val="24"/>
        </w:rPr>
        <w:t>S7</w:t>
      </w:r>
      <w:r w:rsidRPr="007D2B41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Pr="007D2B41">
        <w:rPr>
          <w:rFonts w:asciiTheme="majorBidi" w:hAnsiTheme="majorBidi" w:cstheme="majorBidi"/>
          <w:sz w:val="24"/>
          <w:szCs w:val="24"/>
        </w:rPr>
        <w:t>Specifications of the magnetic heating stirrer.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421"/>
        <w:gridCol w:w="4083"/>
      </w:tblGrid>
      <w:tr w:rsidR="00465C4A" w:rsidRPr="007D2B41" w14:paraId="24C7C9FD" w14:textId="77777777" w:rsidTr="00D409C2">
        <w:tc>
          <w:tcPr>
            <w:tcW w:w="4421" w:type="dxa"/>
            <w:vAlign w:val="center"/>
          </w:tcPr>
          <w:p w14:paraId="64A48BF9" w14:textId="77777777" w:rsidR="00465C4A" w:rsidRPr="007D2B41" w:rsidRDefault="00465C4A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083" w:type="dxa"/>
            <w:vAlign w:val="center"/>
          </w:tcPr>
          <w:p w14:paraId="179AB2BD" w14:textId="77777777" w:rsidR="00465C4A" w:rsidRPr="007D2B41" w:rsidRDefault="00465C4A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Specification</w:t>
            </w:r>
          </w:p>
        </w:tc>
      </w:tr>
      <w:tr w:rsidR="00465C4A" w:rsidRPr="007D2B41" w14:paraId="52601A3D" w14:textId="77777777" w:rsidTr="00D409C2">
        <w:tc>
          <w:tcPr>
            <w:tcW w:w="4421" w:type="dxa"/>
            <w:vAlign w:val="center"/>
          </w:tcPr>
          <w:p w14:paraId="1F9CB3C6" w14:textId="77777777" w:rsidR="00465C4A" w:rsidRPr="007D2B41" w:rsidRDefault="00465C4A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 xml:space="preserve">Stirring speed </w:t>
            </w:r>
          </w:p>
        </w:tc>
        <w:tc>
          <w:tcPr>
            <w:tcW w:w="4083" w:type="dxa"/>
            <w:vAlign w:val="center"/>
          </w:tcPr>
          <w:p w14:paraId="59A963A2" w14:textId="77777777" w:rsidR="00465C4A" w:rsidRPr="007D2B41" w:rsidRDefault="00465C4A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100 – 1500 rpm</w:t>
            </w:r>
          </w:p>
        </w:tc>
      </w:tr>
      <w:tr w:rsidR="00465C4A" w:rsidRPr="007D2B41" w14:paraId="4795A0F3" w14:textId="77777777" w:rsidTr="00D409C2">
        <w:tc>
          <w:tcPr>
            <w:tcW w:w="4421" w:type="dxa"/>
            <w:vAlign w:val="center"/>
          </w:tcPr>
          <w:p w14:paraId="4BDB6E93" w14:textId="77777777" w:rsidR="00465C4A" w:rsidRPr="007D2B41" w:rsidRDefault="00465C4A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Capacity</w:t>
            </w:r>
          </w:p>
        </w:tc>
        <w:tc>
          <w:tcPr>
            <w:tcW w:w="4083" w:type="dxa"/>
            <w:vAlign w:val="center"/>
          </w:tcPr>
          <w:p w14:paraId="3C2DE421" w14:textId="77777777" w:rsidR="00465C4A" w:rsidRPr="007D2B41" w:rsidRDefault="00465C4A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100 – 3000 ml</w:t>
            </w:r>
          </w:p>
        </w:tc>
      </w:tr>
      <w:tr w:rsidR="00465C4A" w:rsidRPr="007D2B41" w14:paraId="7E2BADC7" w14:textId="77777777" w:rsidTr="00D409C2">
        <w:tc>
          <w:tcPr>
            <w:tcW w:w="4421" w:type="dxa"/>
            <w:vAlign w:val="center"/>
          </w:tcPr>
          <w:p w14:paraId="524C77BF" w14:textId="77777777" w:rsidR="00465C4A" w:rsidRPr="007D2B41" w:rsidRDefault="00465C4A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Temperature range</w:t>
            </w:r>
          </w:p>
        </w:tc>
        <w:tc>
          <w:tcPr>
            <w:tcW w:w="4083" w:type="dxa"/>
            <w:vAlign w:val="center"/>
          </w:tcPr>
          <w:p w14:paraId="5A9AC2B0" w14:textId="77777777" w:rsidR="00465C4A" w:rsidRPr="007D2B41" w:rsidRDefault="00465C4A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 xml:space="preserve">Up to 380 </w:t>
            </w:r>
            <w:r w:rsidRPr="007D2B4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o</w:t>
            </w:r>
            <w:r w:rsidRPr="007D2B41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</w:tbl>
    <w:p w14:paraId="492069F1" w14:textId="033CA57F" w:rsidR="008C6D94" w:rsidRDefault="008C6D94"/>
    <w:p w14:paraId="48A5A857" w14:textId="1637FC15" w:rsidR="001E42D8" w:rsidRDefault="001E42D8"/>
    <w:p w14:paraId="7CCE8060" w14:textId="191FDF69" w:rsidR="001E42D8" w:rsidRDefault="001E42D8"/>
    <w:p w14:paraId="0487A1A7" w14:textId="77777777" w:rsidR="001E42D8" w:rsidRPr="007D2B41" w:rsidRDefault="001E42D8" w:rsidP="001E42D8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D2B41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(</w:t>
      </w:r>
      <w:r>
        <w:rPr>
          <w:rFonts w:asciiTheme="majorBidi" w:hAnsiTheme="majorBidi" w:cstheme="majorBidi"/>
          <w:b/>
          <w:bCs/>
          <w:sz w:val="24"/>
          <w:szCs w:val="24"/>
        </w:rPr>
        <w:t>S8</w:t>
      </w:r>
      <w:r w:rsidRPr="007D2B41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7D2B41">
        <w:rPr>
          <w:rFonts w:asciiTheme="majorBidi" w:hAnsiTheme="majorBidi" w:cstheme="majorBidi"/>
          <w:sz w:val="24"/>
          <w:szCs w:val="24"/>
        </w:rPr>
        <w:t xml:space="preserve"> The experimental runs of the Fenton process in the batch reactor at phenol initial concentration of 300 ppm and pH=3.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3600"/>
        <w:gridCol w:w="3824"/>
      </w:tblGrid>
      <w:tr w:rsidR="001E42D8" w:rsidRPr="007D2B41" w14:paraId="262242B7" w14:textId="77777777" w:rsidTr="00D409C2">
        <w:trPr>
          <w:jc w:val="center"/>
        </w:trPr>
        <w:tc>
          <w:tcPr>
            <w:tcW w:w="1098" w:type="dxa"/>
            <w:vAlign w:val="center"/>
          </w:tcPr>
          <w:p w14:paraId="6251472D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3600" w:type="dxa"/>
            <w:vAlign w:val="center"/>
          </w:tcPr>
          <w:p w14:paraId="63247C70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Temperature, </w:t>
            </w: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o</w:t>
            </w: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824" w:type="dxa"/>
            <w:vAlign w:val="center"/>
          </w:tcPr>
          <w:p w14:paraId="09C6AE88" w14:textId="37FB4DE2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Residence t</w:t>
            </w:r>
            <w:r w:rsidRPr="007D2B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ime, min</w:t>
            </w:r>
          </w:p>
        </w:tc>
      </w:tr>
      <w:tr w:rsidR="001E42D8" w:rsidRPr="007D2B41" w14:paraId="3938AC10" w14:textId="77777777" w:rsidTr="00D409C2">
        <w:trPr>
          <w:jc w:val="center"/>
        </w:trPr>
        <w:tc>
          <w:tcPr>
            <w:tcW w:w="1098" w:type="dxa"/>
            <w:vAlign w:val="center"/>
          </w:tcPr>
          <w:p w14:paraId="0B663FE0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14:paraId="6CAD1C3C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824" w:type="dxa"/>
            <w:vAlign w:val="center"/>
          </w:tcPr>
          <w:p w14:paraId="48211BEA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E42D8" w:rsidRPr="007D2B41" w14:paraId="666F8BF6" w14:textId="77777777" w:rsidTr="00D409C2">
        <w:trPr>
          <w:jc w:val="center"/>
        </w:trPr>
        <w:tc>
          <w:tcPr>
            <w:tcW w:w="1098" w:type="dxa"/>
            <w:vAlign w:val="center"/>
          </w:tcPr>
          <w:p w14:paraId="4E2DA34D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14:paraId="47DE915F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824" w:type="dxa"/>
            <w:vAlign w:val="center"/>
          </w:tcPr>
          <w:p w14:paraId="407BBF88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E42D8" w:rsidRPr="007D2B41" w14:paraId="28329319" w14:textId="77777777" w:rsidTr="00D409C2">
        <w:trPr>
          <w:jc w:val="center"/>
        </w:trPr>
        <w:tc>
          <w:tcPr>
            <w:tcW w:w="1098" w:type="dxa"/>
            <w:vAlign w:val="center"/>
          </w:tcPr>
          <w:p w14:paraId="6059481D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14:paraId="5C306204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3824" w:type="dxa"/>
            <w:vAlign w:val="center"/>
          </w:tcPr>
          <w:p w14:paraId="472D195B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E42D8" w:rsidRPr="007D2B41" w14:paraId="741E6B5F" w14:textId="77777777" w:rsidTr="00D409C2">
        <w:trPr>
          <w:jc w:val="center"/>
        </w:trPr>
        <w:tc>
          <w:tcPr>
            <w:tcW w:w="1098" w:type="dxa"/>
            <w:vAlign w:val="center"/>
          </w:tcPr>
          <w:p w14:paraId="3741F428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14:paraId="784086B5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3824" w:type="dxa"/>
            <w:vAlign w:val="center"/>
          </w:tcPr>
          <w:p w14:paraId="5E7CC856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E42D8" w:rsidRPr="007D2B41" w14:paraId="5643C6C5" w14:textId="77777777" w:rsidTr="00D409C2">
        <w:trPr>
          <w:jc w:val="center"/>
        </w:trPr>
        <w:tc>
          <w:tcPr>
            <w:tcW w:w="1098" w:type="dxa"/>
            <w:vAlign w:val="center"/>
          </w:tcPr>
          <w:p w14:paraId="4E0A1D70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 w14:paraId="75182A53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3824" w:type="dxa"/>
            <w:vAlign w:val="center"/>
          </w:tcPr>
          <w:p w14:paraId="3B1CADC9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E42D8" w:rsidRPr="007D2B41" w14:paraId="4BA5B029" w14:textId="77777777" w:rsidTr="00D409C2">
        <w:trPr>
          <w:jc w:val="center"/>
        </w:trPr>
        <w:tc>
          <w:tcPr>
            <w:tcW w:w="1098" w:type="dxa"/>
            <w:vAlign w:val="center"/>
          </w:tcPr>
          <w:p w14:paraId="012D49BD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</w:tcPr>
          <w:p w14:paraId="417286CA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3824" w:type="dxa"/>
            <w:vAlign w:val="center"/>
          </w:tcPr>
          <w:p w14:paraId="61A9D6E3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E42D8" w:rsidRPr="007D2B41" w14:paraId="61AB3D29" w14:textId="77777777" w:rsidTr="00D409C2">
        <w:trPr>
          <w:jc w:val="center"/>
        </w:trPr>
        <w:tc>
          <w:tcPr>
            <w:tcW w:w="1098" w:type="dxa"/>
            <w:vAlign w:val="center"/>
          </w:tcPr>
          <w:p w14:paraId="2E63EBBD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14:paraId="4A577924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824" w:type="dxa"/>
            <w:vAlign w:val="center"/>
          </w:tcPr>
          <w:p w14:paraId="18CF3EDC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E42D8" w:rsidRPr="007D2B41" w14:paraId="3E5BCD5E" w14:textId="77777777" w:rsidTr="00D409C2">
        <w:trPr>
          <w:jc w:val="center"/>
        </w:trPr>
        <w:tc>
          <w:tcPr>
            <w:tcW w:w="1098" w:type="dxa"/>
            <w:vAlign w:val="center"/>
          </w:tcPr>
          <w:p w14:paraId="0156336D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14:paraId="62FF94CB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824" w:type="dxa"/>
            <w:vAlign w:val="center"/>
          </w:tcPr>
          <w:p w14:paraId="01FC126F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E42D8" w:rsidRPr="007D2B41" w14:paraId="786387B8" w14:textId="77777777" w:rsidTr="00D409C2">
        <w:trPr>
          <w:jc w:val="center"/>
        </w:trPr>
        <w:tc>
          <w:tcPr>
            <w:tcW w:w="1098" w:type="dxa"/>
            <w:vAlign w:val="center"/>
          </w:tcPr>
          <w:p w14:paraId="62E26CF6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center"/>
          </w:tcPr>
          <w:p w14:paraId="237AF3BC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3824" w:type="dxa"/>
            <w:vAlign w:val="center"/>
          </w:tcPr>
          <w:p w14:paraId="3EE52905" w14:textId="77777777" w:rsidR="001E42D8" w:rsidRPr="007D2B41" w:rsidRDefault="001E42D8" w:rsidP="00D409C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2B4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</w:tbl>
    <w:p w14:paraId="76CA6E6C" w14:textId="77777777" w:rsidR="001E42D8" w:rsidRDefault="001E42D8"/>
    <w:sectPr w:rsidR="001E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AwMwFCI3NzQ1MDEyUdpeDU4uLM/DyQAsNaADkisKwsAAAA"/>
  </w:docVars>
  <w:rsids>
    <w:rsidRoot w:val="008C6D94"/>
    <w:rsid w:val="000B1448"/>
    <w:rsid w:val="001E42D8"/>
    <w:rsid w:val="00465C4A"/>
    <w:rsid w:val="00776054"/>
    <w:rsid w:val="00786AC2"/>
    <w:rsid w:val="007913FA"/>
    <w:rsid w:val="008C6D94"/>
    <w:rsid w:val="00B5190F"/>
    <w:rsid w:val="00D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5ED1"/>
  <w15:chartTrackingRefBased/>
  <w15:docId w15:val="{438E8BA7-C1D5-4B07-A6FE-30386878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Gheni</dc:creator>
  <cp:keywords/>
  <dc:description/>
  <cp:lastModifiedBy>Saba Gheni</cp:lastModifiedBy>
  <cp:revision>9</cp:revision>
  <dcterms:created xsi:type="dcterms:W3CDTF">2021-10-16T13:30:00Z</dcterms:created>
  <dcterms:modified xsi:type="dcterms:W3CDTF">2021-10-16T16:31:00Z</dcterms:modified>
</cp:coreProperties>
</file>