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71" w:rsidRDefault="00772071"/>
    <w:p w:rsidR="00994B36" w:rsidRDefault="00994B36"/>
    <w:p w:rsidR="00994B36" w:rsidRDefault="00994B36"/>
    <w:p w:rsidR="00994B36" w:rsidRDefault="00994B36" w:rsidP="00994B36"/>
    <w:p w:rsidR="00994B36" w:rsidRDefault="00994B36" w:rsidP="00994B36"/>
    <w:p w:rsidR="00994B36" w:rsidRDefault="00767169" w:rsidP="00994B36">
      <w:pPr>
        <w:jc w:val="center"/>
      </w:pPr>
      <w:r>
        <w:object w:dxaOrig="6735" w:dyaOrig="4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55pt;height:237.25pt" o:ole="">
            <v:imagedata r:id="rId4" o:title=""/>
          </v:shape>
          <o:OLEObject Type="Embed" ProgID="Origin50.Graph" ShapeID="_x0000_i1025" DrawAspect="Content" ObjectID="_1704538255" r:id="rId5"/>
        </w:object>
      </w:r>
    </w:p>
    <w:p w:rsidR="00994B36" w:rsidRDefault="00994B36" w:rsidP="0062404C">
      <w:pPr>
        <w:jc w:val="center"/>
      </w:pPr>
    </w:p>
    <w:p w:rsidR="00994B36" w:rsidRDefault="00994B36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B0588A">
        <w:rPr>
          <w:rFonts w:asciiTheme="majorBidi" w:hAnsiTheme="majorBidi" w:cstheme="majorBidi"/>
          <w:b/>
          <w:bCs/>
          <w:sz w:val="24"/>
          <w:szCs w:val="24"/>
          <w:lang w:val="en-US"/>
        </w:rPr>
        <w:t>SM</w:t>
      </w:r>
      <w:r w:rsidR="0010410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</w:t>
      </w:r>
      <w:r w:rsidR="00F1796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B0588A" w:rsidRPr="00B0588A">
        <w:rPr>
          <w:rFonts w:asciiTheme="majorBidi" w:hAnsiTheme="majorBidi" w:cstheme="majorBidi"/>
          <w:sz w:val="24"/>
          <w:szCs w:val="24"/>
          <w:lang w:val="en-US"/>
        </w:rPr>
        <w:t xml:space="preserve">Thermal variation of the thermo-power of 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lang w:val="en-ZA"/>
        </w:rPr>
        <w:t>Ba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vertAlign w:val="subscript"/>
          <w:lang w:val="en-ZA"/>
        </w:rPr>
        <w:t>0.925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lang w:val="en-ZA"/>
        </w:rPr>
        <w:t>Bi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vertAlign w:val="subscript"/>
          <w:lang w:val="en-ZA"/>
        </w:rPr>
        <w:t>0.05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lang w:val="en-ZA"/>
        </w:rPr>
        <w:t xml:space="preserve"> (Ti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vertAlign w:val="subscript"/>
          <w:lang w:val="en-ZA"/>
        </w:rPr>
        <w:t>0.65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lang w:val="en-ZA"/>
        </w:rPr>
        <w:t>Zr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vertAlign w:val="subscript"/>
          <w:lang w:val="en-ZA"/>
        </w:rPr>
        <w:t>0.30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lang w:val="en-ZA"/>
        </w:rPr>
        <w:t>Sn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vertAlign w:val="subscript"/>
          <w:lang w:val="en-ZA"/>
        </w:rPr>
        <w:t>0.05</w:t>
      </w:r>
      <w:proofErr w:type="gramStart"/>
      <w:r w:rsidR="00B0588A" w:rsidRPr="00B0588A">
        <w:rPr>
          <w:rFonts w:asciiTheme="majorBidi" w:eastAsia="Times New Roman" w:hAnsiTheme="majorBidi" w:cstheme="majorBidi"/>
          <w:sz w:val="24"/>
          <w:szCs w:val="24"/>
          <w:lang w:val="en-ZA"/>
        </w:rPr>
        <w:t>)O</w:t>
      </w:r>
      <w:r w:rsidR="00B0588A" w:rsidRPr="00B0588A">
        <w:rPr>
          <w:rFonts w:asciiTheme="majorBidi" w:eastAsia="Times New Roman" w:hAnsiTheme="majorBidi" w:cstheme="majorBidi"/>
          <w:sz w:val="24"/>
          <w:szCs w:val="24"/>
          <w:vertAlign w:val="subscript"/>
          <w:lang w:val="en-ZA"/>
        </w:rPr>
        <w:t>3</w:t>
      </w:r>
      <w:proofErr w:type="gramEnd"/>
      <w:r w:rsidR="00B0588A" w:rsidRPr="00B0588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1569085</wp:posOffset>
            </wp:positionV>
            <wp:extent cx="1451610" cy="624840"/>
            <wp:effectExtent l="19050" t="0" r="0" b="0"/>
            <wp:wrapNone/>
            <wp:docPr id="1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object w:dxaOrig="6601" w:dyaOrig="4626">
          <v:shape id="_x0000_i1026" type="#_x0000_t75" style="width:5in;height:252pt" o:ole="">
            <v:imagedata r:id="rId7" o:title=""/>
          </v:shape>
          <o:OLEObject Type="Embed" ProgID="Origin50.Graph" ShapeID="_x0000_i1026" DrawAspect="Content" ObjectID="_1704538256" r:id="rId8"/>
        </w:object>
      </w: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1427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SM 2 </w:t>
      </w:r>
      <w:r w:rsidRPr="00D95EF8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14274C">
        <w:rPr>
          <w:rFonts w:asciiTheme="majorBidi" w:hAnsiTheme="majorBidi" w:cstheme="majorBidi"/>
          <w:sz w:val="24"/>
          <w:szCs w:val="24"/>
          <w:lang w:val="en-US"/>
        </w:rPr>
        <w:t>EIS</w:t>
      </w:r>
      <w:r w:rsidR="0014274C" w:rsidRPr="00D95EF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95EF8">
        <w:rPr>
          <w:rFonts w:asciiTheme="majorBidi" w:hAnsiTheme="majorBidi" w:cstheme="majorBidi"/>
          <w:sz w:val="24"/>
          <w:szCs w:val="24"/>
          <w:lang w:val="en-US"/>
        </w:rPr>
        <w:t xml:space="preserve">plot of </w:t>
      </w:r>
      <w:proofErr w:type="spellStart"/>
      <w:r w:rsidRPr="008A440F">
        <w:rPr>
          <w:rFonts w:asciiTheme="majorBidi" w:hAnsiTheme="majorBidi" w:cstheme="majorBidi"/>
          <w:bCs/>
          <w:iCs/>
          <w:sz w:val="24"/>
          <w:szCs w:val="24"/>
          <w:lang w:val="en-ZA"/>
        </w:rPr>
        <w:t>BBiTZS</w:t>
      </w:r>
      <w:proofErr w:type="spellEnd"/>
      <w:r w:rsidRPr="00D95EF8">
        <w:rPr>
          <w:rFonts w:asciiTheme="majorBidi" w:hAnsiTheme="majorBidi" w:cstheme="majorBidi"/>
          <w:sz w:val="24"/>
          <w:szCs w:val="24"/>
          <w:lang w:val="en-US"/>
        </w:rPr>
        <w:t xml:space="preserve"> in neutral solution</w:t>
      </w: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771FF8" w:rsidRDefault="00771FF8" w:rsidP="0062404C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771FF8" w:rsidRDefault="00771FF8" w:rsidP="0062404C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771FF8" w:rsidRDefault="00771FF8" w:rsidP="0062404C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771FF8" w:rsidRDefault="00771FF8" w:rsidP="0062404C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771FF8" w:rsidRDefault="00771FF8" w:rsidP="0062404C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62404C" w:rsidRPr="00840B93" w:rsidRDefault="0062404C" w:rsidP="0062404C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7D055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SM 3</w:t>
      </w:r>
      <w:r w:rsidRPr="004425D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Photo degradation</w:t>
      </w:r>
      <w:r w:rsidRPr="00840B9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yield of </w:t>
      </w:r>
      <w:proofErr w:type="spellStart"/>
      <w:r w:rsidRPr="000E3409">
        <w:rPr>
          <w:rFonts w:ascii="Times New Roman" w:hAnsi="Times New Roman" w:cs="Times New Roman"/>
          <w:color w:val="FF0000"/>
          <w:sz w:val="24"/>
          <w:szCs w:val="24"/>
          <w:lang w:val="en-US"/>
        </w:rPr>
        <w:t>Rhodamine</w:t>
      </w:r>
      <w:proofErr w:type="spellEnd"/>
      <w:r w:rsidRPr="000E340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B</w:t>
      </w:r>
      <w:r w:rsidRPr="00840B9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compared to numerous studies reported in the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</w:t>
      </w:r>
      <w:r w:rsidRPr="00840B93">
        <w:rPr>
          <w:rFonts w:ascii="Times New Roman" w:hAnsi="Times New Roman" w:cs="Times New Roman"/>
          <w:color w:val="FF0000"/>
          <w:sz w:val="24"/>
          <w:szCs w:val="24"/>
          <w:lang w:val="en-US"/>
        </w:rPr>
        <w:t>literature</w:t>
      </w:r>
    </w:p>
    <w:p w:rsidR="0062404C" w:rsidRPr="00CE61E4" w:rsidRDefault="0062404C" w:rsidP="0062404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984"/>
        <w:gridCol w:w="2268"/>
        <w:gridCol w:w="2268"/>
        <w:gridCol w:w="1276"/>
      </w:tblGrid>
      <w:tr w:rsidR="0062404C" w:rsidTr="0062404C">
        <w:trPr>
          <w:trHeight w:val="1"/>
        </w:trPr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Semiconductor</w:t>
            </w:r>
            <w:proofErr w:type="spellEnd"/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Pollutant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Degradation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rate (%)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Source of irradiation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CA3438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proofErr w:type="spellStart"/>
            <w:r w:rsidRPr="00CA34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Ref</w:t>
            </w:r>
            <w:proofErr w:type="spellEnd"/>
            <w:r w:rsidRPr="00CA34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62404C" w:rsidTr="0062404C">
        <w:trPr>
          <w:trHeight w:val="1"/>
        </w:trPr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ZnO</w:t>
            </w:r>
            <w:proofErr w:type="spellEnd"/>
          </w:p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0E3409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Rhodamine</w:t>
            </w:r>
            <w:proofErr w:type="spellEnd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B Reactive Blue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</w:t>
            </w:r>
          </w:p>
          <w:p w:rsidR="0062404C" w:rsidRPr="000E3409" w:rsidRDefault="0062404C" w:rsidP="001619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409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5A3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olar</w:t>
            </w:r>
            <w:proofErr w:type="spellEnd"/>
            <w:r w:rsidRPr="005A3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light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0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 w:rsidR="00075B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2404C" w:rsidRPr="005D07EF" w:rsidTr="0062404C">
        <w:trPr>
          <w:trHeight w:val="1"/>
        </w:trPr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BF3621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</w:rPr>
            </w:pPr>
            <w:r w:rsidRPr="00BF3621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 xml:space="preserve">Mg doping </w:t>
            </w:r>
            <w:proofErr w:type="spellStart"/>
            <w:r w:rsidRPr="00BF3621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ZnO</w:t>
            </w:r>
            <w:proofErr w:type="spellEnd"/>
            <w:r w:rsidRPr="00BF3621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 xml:space="preserve">  </w:t>
            </w:r>
          </w:p>
          <w:p w:rsidR="0062404C" w:rsidRPr="00A21CFE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trike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A21CFE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trike/>
              </w:rPr>
            </w:pPr>
            <w:proofErr w:type="spellStart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Rhodamine</w:t>
            </w:r>
            <w:proofErr w:type="spellEnd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E64000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~ </w:t>
            </w:r>
            <w:r w:rsidRPr="00E64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200423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20042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UV light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0D041C" w:rsidRDefault="0062404C" w:rsidP="000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 w:rsidR="00075B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  <w:p w:rsidR="0062404C" w:rsidRPr="000D041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2404C" w:rsidTr="0062404C">
        <w:trPr>
          <w:trHeight w:val="1"/>
        </w:trPr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E64000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</w:rPr>
            </w:pPr>
            <w:r w:rsidRPr="00E6400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Ca</w:t>
            </w:r>
            <w:r w:rsidRPr="00E64000">
              <w:rPr>
                <w:rFonts w:asciiTheme="majorBidi" w:hAnsiTheme="majorBidi" w:cstheme="majorBidi"/>
                <w:color w:val="FF0000"/>
                <w:sz w:val="24"/>
                <w:szCs w:val="24"/>
                <w:vertAlign w:val="subscript"/>
                <w:lang w:val="en-US"/>
              </w:rPr>
              <w:t>0.5</w:t>
            </w:r>
            <w:r w:rsidRPr="00E6400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Nb</w:t>
            </w:r>
            <w:r w:rsidRPr="00E64000">
              <w:rPr>
                <w:rFonts w:asciiTheme="majorBidi" w:hAnsiTheme="majorBidi" w:cstheme="majorBidi"/>
                <w:color w:val="FF0000"/>
                <w:sz w:val="24"/>
                <w:szCs w:val="24"/>
                <w:vertAlign w:val="subscript"/>
                <w:lang w:val="en-US"/>
              </w:rPr>
              <w:t>3</w:t>
            </w:r>
            <w:r w:rsidRPr="00E6400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O</w:t>
            </w:r>
            <w:r w:rsidRPr="00E64000">
              <w:rPr>
                <w:rFonts w:asciiTheme="majorBidi" w:hAnsiTheme="majorBidi" w:cstheme="majorBidi"/>
                <w:color w:val="FF0000"/>
                <w:sz w:val="24"/>
                <w:szCs w:val="24"/>
                <w:vertAlign w:val="subscript"/>
                <w:lang w:val="en-US"/>
              </w:rPr>
              <w:t>8</w:t>
            </w:r>
            <w:r w:rsidRPr="00E6400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.1.5H</w:t>
            </w:r>
            <w:r w:rsidRPr="00E64000">
              <w:rPr>
                <w:rFonts w:asciiTheme="majorBidi" w:hAnsiTheme="majorBidi" w:cstheme="majorBidi"/>
                <w:color w:val="FF0000"/>
                <w:sz w:val="24"/>
                <w:szCs w:val="24"/>
                <w:vertAlign w:val="subscript"/>
                <w:lang w:val="en-US"/>
              </w:rPr>
              <w:t>2</w:t>
            </w:r>
            <w:r w:rsidRPr="00E64000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O</w:t>
            </w:r>
            <w:r w:rsidRPr="00E64000">
              <w:rPr>
                <w:rFonts w:asciiTheme="majorBidi" w:hAnsiTheme="majorBidi" w:cstheme="majorBidi"/>
                <w:strike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A21CFE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trike/>
              </w:rPr>
            </w:pPr>
            <w:proofErr w:type="spellStart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Rhodamine</w:t>
            </w:r>
            <w:proofErr w:type="spellEnd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E64000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64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A21CFE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trike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5A3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olar</w:t>
            </w:r>
            <w:proofErr w:type="spellEnd"/>
            <w:r w:rsidRPr="005A3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light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0D041C" w:rsidRDefault="0062404C" w:rsidP="000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</w:t>
            </w:r>
            <w:r w:rsidR="00075B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  <w:p w:rsidR="0062404C" w:rsidRPr="000D041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2404C" w:rsidRPr="00EA294F" w:rsidTr="0062404C">
        <w:trPr>
          <w:trHeight w:val="1"/>
        </w:trPr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0D041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trike/>
                <w:color w:val="FF0000"/>
                <w:lang w:val="en-US"/>
              </w:rPr>
            </w:pPr>
            <w:r w:rsidRPr="000D041C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SnS</w:t>
            </w:r>
            <w:r w:rsidRPr="000D041C">
              <w:rPr>
                <w:rFonts w:asciiTheme="majorBidi" w:hAnsiTheme="majorBidi" w:cstheme="majorBidi"/>
                <w:color w:val="FF0000"/>
                <w:sz w:val="24"/>
                <w:szCs w:val="24"/>
                <w:vertAlign w:val="subscript"/>
                <w:lang w:val="en-US"/>
              </w:rPr>
              <w:t>2</w:t>
            </w:r>
            <w:r w:rsidRPr="000D041C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-CdO</w:t>
            </w:r>
            <w:r w:rsidRPr="000D041C">
              <w:rPr>
                <w:rFonts w:cs="Calibri"/>
                <w:strike/>
                <w:color w:val="FF000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Rhodamine</w:t>
            </w:r>
            <w:proofErr w:type="spellEnd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B</w:t>
            </w:r>
          </w:p>
          <w:p w:rsidR="0062404C" w:rsidRPr="008A532E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trike/>
                <w:color w:val="FF0000"/>
                <w:lang w:val="en-US"/>
              </w:rPr>
            </w:pPr>
            <w:r w:rsidRPr="008A532E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Congo red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8A532E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~ </w:t>
            </w:r>
            <w:r w:rsidRPr="008A53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86</w:t>
            </w:r>
          </w:p>
          <w:p w:rsidR="0062404C" w:rsidRPr="00A21CFE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trike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~ </w:t>
            </w:r>
            <w:r w:rsidRPr="008A532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E64000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Visible light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0D041C" w:rsidRDefault="0062404C" w:rsidP="000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 w:rsidR="00075B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  <w:p w:rsidR="0062404C" w:rsidRPr="000D041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2404C" w:rsidRPr="00EA294F" w:rsidTr="0062404C">
        <w:trPr>
          <w:trHeight w:val="1"/>
        </w:trPr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2806C7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2806C7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Ag doping TiO</w:t>
            </w:r>
            <w:r w:rsidRPr="002806C7">
              <w:rPr>
                <w:rFonts w:asciiTheme="majorBidi" w:hAnsiTheme="majorBidi" w:cstheme="majorBidi"/>
                <w:color w:val="FF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0E3409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Rhodamine</w:t>
            </w:r>
            <w:proofErr w:type="spellEnd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0D041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042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UV light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404C" w:rsidRPr="000D041C" w:rsidRDefault="0062404C" w:rsidP="0007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 w:rsidR="00075B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  <w:r w:rsidRPr="000D04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62404C" w:rsidRPr="00EA294F" w:rsidTr="0062404C">
        <w:trPr>
          <w:trHeight w:val="1"/>
        </w:trPr>
        <w:tc>
          <w:tcPr>
            <w:tcW w:w="24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62404C" w:rsidRPr="002806C7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62404C" w:rsidRPr="000E3409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Rhodamine</w:t>
            </w:r>
            <w:proofErr w:type="spellEnd"/>
            <w:r w:rsidRPr="000E34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62404C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62404C" w:rsidRPr="00200423" w:rsidRDefault="0062404C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5A3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olar</w:t>
            </w:r>
            <w:proofErr w:type="spellEnd"/>
            <w:r w:rsidRPr="005A3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light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62404C" w:rsidRPr="000D041C" w:rsidRDefault="0056061D" w:rsidP="0016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This </w:t>
            </w:r>
            <w:proofErr w:type="spellStart"/>
            <w:r w:rsidRPr="00CA343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work</w:t>
            </w:r>
            <w:proofErr w:type="spellEnd"/>
          </w:p>
        </w:tc>
      </w:tr>
    </w:tbl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404C" w:rsidRPr="00C45AE9" w:rsidRDefault="0062404C" w:rsidP="0062404C">
      <w:pPr>
        <w:tabs>
          <w:tab w:val="left" w:pos="6185"/>
        </w:tabs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2404C" w:rsidRPr="00B0588A" w:rsidRDefault="0062404C" w:rsidP="00F17962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sectPr w:rsidR="0062404C" w:rsidRPr="00B0588A" w:rsidSect="0077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4B36"/>
    <w:rsid w:val="00023285"/>
    <w:rsid w:val="00075B0F"/>
    <w:rsid w:val="0010410A"/>
    <w:rsid w:val="00115858"/>
    <w:rsid w:val="0014274C"/>
    <w:rsid w:val="003742A7"/>
    <w:rsid w:val="00415D46"/>
    <w:rsid w:val="0056061D"/>
    <w:rsid w:val="006037C8"/>
    <w:rsid w:val="0062404C"/>
    <w:rsid w:val="006C604F"/>
    <w:rsid w:val="006D77BC"/>
    <w:rsid w:val="00767169"/>
    <w:rsid w:val="00771FF8"/>
    <w:rsid w:val="00772071"/>
    <w:rsid w:val="00817C05"/>
    <w:rsid w:val="00994B36"/>
    <w:rsid w:val="00B0588A"/>
    <w:rsid w:val="00C25BD0"/>
    <w:rsid w:val="00D9131F"/>
    <w:rsid w:val="00F1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2018-09-27T19:32:00Z</dcterms:created>
  <dcterms:modified xsi:type="dcterms:W3CDTF">2022-01-24T13:03:00Z</dcterms:modified>
</cp:coreProperties>
</file>