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16548BB" w14:textId="3F6116A5" w:rsidR="009B4FBC" w:rsidRDefault="007E6116" w:rsidP="00065807">
      <w:pPr>
        <w:spacing w:after="0" w:line="480" w:lineRule="auto"/>
        <w:jc w:val="center"/>
        <w:rPr>
          <w:rFonts w:ascii="Times New Roman" w:hAnsi="Times New Roman" w:cs="Times New Roman"/>
          <w:b/>
          <w:bCs/>
          <w:noProof/>
        </w:rPr>
      </w:pPr>
      <w:r>
        <w:rPr>
          <w:rFonts w:ascii="Times New Roman" w:hAnsi="Times New Roman" w:cs="Times New Roman"/>
          <w:b/>
          <w:bCs/>
          <w:noProof/>
        </w:rPr>
        <w:t>Supporting Informtion</w:t>
      </w:r>
    </w:p>
    <w:p w14:paraId="13C4C655" w14:textId="2763707A" w:rsidR="006D67A5" w:rsidRDefault="006D67A5" w:rsidP="00065807">
      <w:pPr>
        <w:spacing w:after="0" w:line="480" w:lineRule="auto"/>
        <w:rPr>
          <w:rFonts w:ascii="Times New Roman" w:hAnsi="Times New Roman" w:cs="Times New Roman"/>
          <w:noProof/>
        </w:rPr>
      </w:pPr>
    </w:p>
    <w:p w14:paraId="70268590" w14:textId="50FE1760" w:rsidR="006D67A5" w:rsidRDefault="006D67A5" w:rsidP="00065807">
      <w:pPr>
        <w:spacing w:after="0" w:line="480" w:lineRule="auto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br w:type="page"/>
      </w:r>
    </w:p>
    <w:p w14:paraId="40F48549" w14:textId="0A1D4FE1" w:rsidR="008C571E" w:rsidRDefault="000265FD" w:rsidP="00065807">
      <w:pPr>
        <w:spacing w:after="0" w:line="48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18E2EDA" wp14:editId="74E83A32">
            <wp:extent cx="3556546" cy="4622800"/>
            <wp:effectExtent l="0" t="0" r="6350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557927" cy="462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10A83" w14:textId="5674FEF0" w:rsidR="0032016D" w:rsidRDefault="0021681B" w:rsidP="00065807">
      <w:pPr>
        <w:spacing w:after="0" w:line="48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 xml:space="preserve">Fig. S1. </w:t>
      </w:r>
      <w:r>
        <w:rPr>
          <w:rFonts w:ascii="Times New Roman" w:hAnsi="Times New Roman" w:cs="Times New Roman"/>
        </w:rPr>
        <w:t>The confirmation of adsorption kinetic. (</w:t>
      </w:r>
      <w:proofErr w:type="spellStart"/>
      <w:r>
        <w:rPr>
          <w:rFonts w:ascii="Times New Roman" w:hAnsi="Times New Roman" w:cs="Times New Roman"/>
        </w:rPr>
        <w:t>a</w:t>
      </w:r>
      <w:r w:rsidR="00F14EBF">
        <w:rPr>
          <w:rFonts w:ascii="Times New Roman" w:hAnsi="Times New Roman" w:cs="Times New Roman"/>
        </w:rPr>
        <w:t>,b</w:t>
      </w:r>
      <w:proofErr w:type="spellEnd"/>
      <w:r w:rsidR="00F14EBF">
        <w:rPr>
          <w:rFonts w:ascii="Times New Roman" w:hAnsi="Times New Roman" w:cs="Times New Roman"/>
        </w:rPr>
        <w:t>) the effect of TiO</w:t>
      </w:r>
      <w:r w:rsidR="00F14EBF">
        <w:rPr>
          <w:rFonts w:ascii="Times New Roman" w:hAnsi="Times New Roman" w:cs="Times New Roman"/>
          <w:vertAlign w:val="subscript"/>
        </w:rPr>
        <w:t>2</w:t>
      </w:r>
      <w:r w:rsidR="00F14EBF">
        <w:rPr>
          <w:rFonts w:ascii="Times New Roman" w:hAnsi="Times New Roman" w:cs="Times New Roman"/>
        </w:rPr>
        <w:t xml:space="preserve"> loading (blue – ZSM-5, purple – 5% TiO</w:t>
      </w:r>
      <w:r w:rsidR="00F14EBF">
        <w:rPr>
          <w:rFonts w:ascii="Times New Roman" w:hAnsi="Times New Roman" w:cs="Times New Roman"/>
          <w:vertAlign w:val="subscript"/>
        </w:rPr>
        <w:t>2</w:t>
      </w:r>
      <w:r w:rsidR="00F14EBF">
        <w:rPr>
          <w:rFonts w:ascii="Times New Roman" w:hAnsi="Times New Roman" w:cs="Times New Roman"/>
        </w:rPr>
        <w:t>/ZSM-5, green – 10% TiO</w:t>
      </w:r>
      <w:r w:rsidR="00F14EBF">
        <w:rPr>
          <w:rFonts w:ascii="Times New Roman" w:hAnsi="Times New Roman" w:cs="Times New Roman"/>
          <w:vertAlign w:val="subscript"/>
        </w:rPr>
        <w:t>2</w:t>
      </w:r>
      <w:r w:rsidR="00F14EBF">
        <w:rPr>
          <w:rFonts w:ascii="Times New Roman" w:hAnsi="Times New Roman" w:cs="Times New Roman"/>
        </w:rPr>
        <w:t>/ZSM-5, pink – 20% TiO</w:t>
      </w:r>
      <w:r w:rsidR="00F14EBF">
        <w:rPr>
          <w:rFonts w:ascii="Times New Roman" w:hAnsi="Times New Roman" w:cs="Times New Roman"/>
          <w:vertAlign w:val="subscript"/>
        </w:rPr>
        <w:t>2</w:t>
      </w:r>
      <w:r w:rsidR="00F14EBF">
        <w:rPr>
          <w:rFonts w:ascii="Times New Roman" w:hAnsi="Times New Roman" w:cs="Times New Roman"/>
        </w:rPr>
        <w:t>/ZSM-5) and (</w:t>
      </w:r>
      <w:proofErr w:type="spellStart"/>
      <w:r w:rsidR="00F14EBF">
        <w:rPr>
          <w:rFonts w:ascii="Times New Roman" w:hAnsi="Times New Roman" w:cs="Times New Roman"/>
        </w:rPr>
        <w:t>c,d</w:t>
      </w:r>
      <w:proofErr w:type="spellEnd"/>
      <w:r w:rsidR="00F14EBF">
        <w:rPr>
          <w:rFonts w:ascii="Times New Roman" w:hAnsi="Times New Roman" w:cs="Times New Roman"/>
        </w:rPr>
        <w:t>) the effect of MB concentration using 10% TiO</w:t>
      </w:r>
      <w:r w:rsidR="00F14EBF">
        <w:rPr>
          <w:rFonts w:ascii="Times New Roman" w:hAnsi="Times New Roman" w:cs="Times New Roman"/>
          <w:vertAlign w:val="subscript"/>
        </w:rPr>
        <w:t>2</w:t>
      </w:r>
      <w:r w:rsidR="00F14EBF">
        <w:rPr>
          <w:rFonts w:ascii="Times New Roman" w:hAnsi="Times New Roman" w:cs="Times New Roman"/>
        </w:rPr>
        <w:t xml:space="preserve">/ZSM-5 </w:t>
      </w:r>
      <w:r w:rsidR="00FC18C2">
        <w:rPr>
          <w:rFonts w:ascii="Times New Roman" w:hAnsi="Times New Roman" w:cs="Times New Roman"/>
        </w:rPr>
        <w:t>(pink – 100 mg L</w:t>
      </w:r>
      <w:r w:rsidR="00FC18C2">
        <w:rPr>
          <w:rFonts w:ascii="Times New Roman" w:hAnsi="Times New Roman" w:cs="Times New Roman"/>
          <w:vertAlign w:val="superscript"/>
        </w:rPr>
        <w:t>-1</w:t>
      </w:r>
      <w:r w:rsidR="00FC18C2">
        <w:rPr>
          <w:rFonts w:ascii="Times New Roman" w:hAnsi="Times New Roman" w:cs="Times New Roman"/>
        </w:rPr>
        <w:t>, green – 110 mg L</w:t>
      </w:r>
      <w:r w:rsidR="00FC18C2">
        <w:rPr>
          <w:rFonts w:ascii="Times New Roman" w:hAnsi="Times New Roman" w:cs="Times New Roman"/>
          <w:vertAlign w:val="superscript"/>
        </w:rPr>
        <w:t>-1</w:t>
      </w:r>
      <w:r w:rsidR="00FC18C2">
        <w:rPr>
          <w:rFonts w:ascii="Times New Roman" w:hAnsi="Times New Roman" w:cs="Times New Roman"/>
        </w:rPr>
        <w:t>, purple – 120 mg L</w:t>
      </w:r>
      <w:r w:rsidR="00FC18C2">
        <w:rPr>
          <w:rFonts w:ascii="Times New Roman" w:hAnsi="Times New Roman" w:cs="Times New Roman"/>
          <w:vertAlign w:val="superscript"/>
        </w:rPr>
        <w:t>-1</w:t>
      </w:r>
      <w:r w:rsidR="00FC18C2">
        <w:rPr>
          <w:rFonts w:ascii="Times New Roman" w:hAnsi="Times New Roman" w:cs="Times New Roman"/>
        </w:rPr>
        <w:t>, blue – 130 mg L</w:t>
      </w:r>
      <w:r w:rsidR="00FC18C2">
        <w:rPr>
          <w:rFonts w:ascii="Times New Roman" w:hAnsi="Times New Roman" w:cs="Times New Roman"/>
          <w:vertAlign w:val="superscript"/>
        </w:rPr>
        <w:t>-1</w:t>
      </w:r>
      <w:r w:rsidR="00FC18C2">
        <w:rPr>
          <w:rFonts w:ascii="Times New Roman" w:hAnsi="Times New Roman" w:cs="Times New Roman"/>
        </w:rPr>
        <w:t>)</w:t>
      </w:r>
      <w:r w:rsidR="00B71A99">
        <w:rPr>
          <w:rFonts w:ascii="Times New Roman" w:hAnsi="Times New Roman" w:cs="Times New Roman"/>
        </w:rPr>
        <w:t xml:space="preserve"> </w:t>
      </w:r>
    </w:p>
    <w:p w14:paraId="61651C92" w14:textId="77777777" w:rsidR="0032016D" w:rsidRDefault="0032016D" w:rsidP="00065807">
      <w:pPr>
        <w:spacing w:after="0" w:line="48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1BA650C3" w14:textId="535480C9" w:rsidR="0021681B" w:rsidRDefault="0032016D" w:rsidP="00065807">
      <w:pPr>
        <w:spacing w:after="0" w:line="48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9F855D0" wp14:editId="56213754">
            <wp:extent cx="2289810" cy="3238612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291028" cy="324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DD6EBE" w14:textId="65C3FC04" w:rsidR="0032016D" w:rsidRPr="0032016D" w:rsidRDefault="0032016D" w:rsidP="00065807">
      <w:pPr>
        <w:spacing w:after="0" w:line="48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Fig. S2</w:t>
      </w:r>
      <w:r>
        <w:rPr>
          <w:rFonts w:ascii="Times New Roman" w:hAnsi="Times New Roman" w:cs="Times New Roman"/>
        </w:rPr>
        <w:t xml:space="preserve"> The intraparticle diffusion model of MB adsorption at different TiO</w:t>
      </w:r>
      <w:r>
        <w:rPr>
          <w:rFonts w:ascii="Times New Roman" w:hAnsi="Times New Roman" w:cs="Times New Roman"/>
          <w:vertAlign w:val="subscript"/>
        </w:rPr>
        <w:t>2</w:t>
      </w:r>
      <w:r>
        <w:rPr>
          <w:rFonts w:ascii="Times New Roman" w:hAnsi="Times New Roman" w:cs="Times New Roman"/>
        </w:rPr>
        <w:t xml:space="preserve"> loading.</w:t>
      </w:r>
    </w:p>
    <w:p w14:paraId="4D1E1EDB" w14:textId="77777777" w:rsidR="00516BC3" w:rsidRDefault="00516BC3" w:rsidP="00065807">
      <w:pPr>
        <w:spacing w:after="0" w:line="480" w:lineRule="auto"/>
        <w:jc w:val="both"/>
        <w:rPr>
          <w:rFonts w:ascii="Times New Roman" w:hAnsi="Times New Roman" w:cs="Times New Roman"/>
        </w:rPr>
        <w:sectPr w:rsidR="00516BC3" w:rsidSect="002805CA">
          <w:pgSz w:w="11906" w:h="16838"/>
          <w:pgMar w:top="1440" w:right="1440" w:bottom="1440" w:left="1440" w:header="709" w:footer="709" w:gutter="0"/>
          <w:cols w:space="708"/>
          <w:docGrid w:linePitch="360"/>
        </w:sectPr>
      </w:pPr>
    </w:p>
    <w:p w14:paraId="59ADEF80" w14:textId="429C39F8" w:rsidR="000265FD" w:rsidRDefault="000265FD" w:rsidP="00065807">
      <w:pPr>
        <w:spacing w:after="0" w:line="48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lastRenderedPageBreak/>
        <w:t>Table S1</w:t>
      </w:r>
      <w:r>
        <w:rPr>
          <w:rFonts w:ascii="Times New Roman" w:hAnsi="Times New Roman" w:cs="Times New Roman"/>
        </w:rPr>
        <w:t xml:space="preserve"> </w:t>
      </w:r>
      <w:r w:rsidR="00FC161C">
        <w:rPr>
          <w:rFonts w:ascii="Times New Roman" w:hAnsi="Times New Roman" w:cs="Times New Roman"/>
        </w:rPr>
        <w:t>MB</w:t>
      </w:r>
      <w:r>
        <w:rPr>
          <w:rFonts w:ascii="Times New Roman" w:hAnsi="Times New Roman" w:cs="Times New Roman"/>
        </w:rPr>
        <w:t xml:space="preserve"> adsorption kinetic parameter at different TiO</w:t>
      </w:r>
      <w:r>
        <w:rPr>
          <w:rFonts w:ascii="Times New Roman" w:hAnsi="Times New Roman" w:cs="Times New Roman"/>
          <w:vertAlign w:val="subscript"/>
        </w:rPr>
        <w:t>2</w:t>
      </w:r>
      <w:r>
        <w:rPr>
          <w:rFonts w:ascii="Times New Roman" w:hAnsi="Times New Roman" w:cs="Times New Roman"/>
        </w:rPr>
        <w:t xml:space="preserve"> loading</w:t>
      </w:r>
    </w:p>
    <w:tbl>
      <w:tblPr>
        <w:tblStyle w:val="TableGrid"/>
        <w:tblW w:w="14034" w:type="dxa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24"/>
        <w:gridCol w:w="994"/>
        <w:gridCol w:w="847"/>
        <w:gridCol w:w="986"/>
        <w:gridCol w:w="601"/>
        <w:gridCol w:w="1418"/>
        <w:gridCol w:w="993"/>
        <w:gridCol w:w="708"/>
        <w:gridCol w:w="1560"/>
        <w:gridCol w:w="992"/>
        <w:gridCol w:w="567"/>
        <w:gridCol w:w="1701"/>
        <w:gridCol w:w="1147"/>
        <w:gridCol w:w="696"/>
      </w:tblGrid>
      <w:tr w:rsidR="00516BC3" w14:paraId="7995D968" w14:textId="4C2CC101" w:rsidTr="00186D7F">
        <w:tc>
          <w:tcPr>
            <w:tcW w:w="824" w:type="dxa"/>
            <w:vMerge w:val="restart"/>
          </w:tcPr>
          <w:p w14:paraId="6B68174A" w14:textId="5B7D34A7" w:rsidR="00516BC3" w:rsidRPr="005B5C91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%TiO</w:t>
            </w:r>
            <w:r>
              <w:rPr>
                <w:rFonts w:ascii="Times New Roman" w:hAnsi="Times New Roman" w:cs="Times New Roman"/>
                <w:vertAlign w:val="subscript"/>
              </w:rPr>
              <w:t>2</w:t>
            </w:r>
          </w:p>
        </w:tc>
        <w:tc>
          <w:tcPr>
            <w:tcW w:w="994" w:type="dxa"/>
            <w:vMerge w:val="restart"/>
          </w:tcPr>
          <w:p w14:paraId="664F194F" w14:textId="77777777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  <w:vertAlign w:val="subscript"/>
              </w:rPr>
            </w:pPr>
            <w:proofErr w:type="spellStart"/>
            <w:r>
              <w:rPr>
                <w:rFonts w:ascii="Times New Roman" w:hAnsi="Times New Roman" w:cs="Times New Roman"/>
                <w:i/>
                <w:iCs/>
              </w:rPr>
              <w:t>Q</w:t>
            </w:r>
            <w:r>
              <w:rPr>
                <w:rFonts w:ascii="Times New Roman" w:hAnsi="Times New Roman" w:cs="Times New Roman"/>
                <w:vertAlign w:val="subscript"/>
              </w:rPr>
              <w:t>e</w:t>
            </w:r>
            <w:proofErr w:type="spellEnd"/>
            <w:r>
              <w:rPr>
                <w:rFonts w:ascii="Times New Roman" w:hAnsi="Times New Roman" w:cs="Times New Roman"/>
                <w:vertAlign w:val="subscript"/>
              </w:rPr>
              <w:t>, exp</w:t>
            </w:r>
          </w:p>
          <w:p w14:paraId="13525C95" w14:textId="1D2468F9" w:rsidR="00516BC3" w:rsidRPr="000265FD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(mg g</w:t>
            </w:r>
            <w:r>
              <w:rPr>
                <w:rFonts w:ascii="Times New Roman" w:hAnsi="Times New Roman" w:cs="Times New Roman"/>
                <w:vertAlign w:val="superscript"/>
              </w:rPr>
              <w:t>-1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434" w:type="dxa"/>
            <w:gridSpan w:val="3"/>
            <w:tcBorders>
              <w:top w:val="single" w:sz="12" w:space="0" w:color="auto"/>
              <w:bottom w:val="single" w:sz="12" w:space="0" w:color="auto"/>
            </w:tcBorders>
          </w:tcPr>
          <w:p w14:paraId="7D7EBBD5" w14:textId="509A47E6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Pseudo first order</w:t>
            </w:r>
          </w:p>
        </w:tc>
        <w:tc>
          <w:tcPr>
            <w:tcW w:w="3119" w:type="dxa"/>
            <w:gridSpan w:val="3"/>
            <w:tcBorders>
              <w:top w:val="single" w:sz="12" w:space="0" w:color="auto"/>
              <w:bottom w:val="single" w:sz="12" w:space="0" w:color="auto"/>
            </w:tcBorders>
          </w:tcPr>
          <w:p w14:paraId="5CBCA011" w14:textId="24C6226F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Pseudo second order</w:t>
            </w:r>
          </w:p>
        </w:tc>
        <w:tc>
          <w:tcPr>
            <w:tcW w:w="4820" w:type="dxa"/>
            <w:gridSpan w:val="4"/>
            <w:tcBorders>
              <w:top w:val="single" w:sz="12" w:space="0" w:color="auto"/>
              <w:bottom w:val="single" w:sz="12" w:space="0" w:color="auto"/>
            </w:tcBorders>
          </w:tcPr>
          <w:p w14:paraId="29CD94FF" w14:textId="73DA743C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Intraparticle diffusion</w:t>
            </w:r>
          </w:p>
        </w:tc>
        <w:tc>
          <w:tcPr>
            <w:tcW w:w="1147" w:type="dxa"/>
            <w:tcBorders>
              <w:top w:val="single" w:sz="12" w:space="0" w:color="auto"/>
              <w:bottom w:val="single" w:sz="12" w:space="0" w:color="auto"/>
            </w:tcBorders>
          </w:tcPr>
          <w:p w14:paraId="1F92F0F7" w14:textId="77777777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696" w:type="dxa"/>
            <w:tcBorders>
              <w:top w:val="single" w:sz="12" w:space="0" w:color="auto"/>
              <w:bottom w:val="single" w:sz="12" w:space="0" w:color="auto"/>
            </w:tcBorders>
          </w:tcPr>
          <w:p w14:paraId="6BF52D16" w14:textId="77777777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</w:p>
        </w:tc>
      </w:tr>
      <w:tr w:rsidR="00516BC3" w14:paraId="45FDA5B5" w14:textId="37CF8A25" w:rsidTr="00186D7F">
        <w:tc>
          <w:tcPr>
            <w:tcW w:w="824" w:type="dxa"/>
            <w:vMerge/>
            <w:tcBorders>
              <w:bottom w:val="single" w:sz="12" w:space="0" w:color="auto"/>
            </w:tcBorders>
          </w:tcPr>
          <w:p w14:paraId="04C25D5A" w14:textId="77777777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994" w:type="dxa"/>
            <w:vMerge/>
            <w:tcBorders>
              <w:bottom w:val="single" w:sz="12" w:space="0" w:color="auto"/>
            </w:tcBorders>
          </w:tcPr>
          <w:p w14:paraId="2F83EED5" w14:textId="77777777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847" w:type="dxa"/>
            <w:tcBorders>
              <w:top w:val="single" w:sz="12" w:space="0" w:color="auto"/>
              <w:bottom w:val="single" w:sz="12" w:space="0" w:color="auto"/>
            </w:tcBorders>
          </w:tcPr>
          <w:p w14:paraId="615A3D4C" w14:textId="77777777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  <w:vertAlign w:val="subscript"/>
              </w:rPr>
            </w:pPr>
            <w:r>
              <w:rPr>
                <w:rFonts w:ascii="Times New Roman" w:hAnsi="Times New Roman" w:cs="Times New Roman"/>
                <w:i/>
                <w:iCs/>
              </w:rPr>
              <w:t>k</w:t>
            </w:r>
            <w:r>
              <w:rPr>
                <w:rFonts w:ascii="Times New Roman" w:hAnsi="Times New Roman" w:cs="Times New Roman"/>
                <w:vertAlign w:val="subscript"/>
              </w:rPr>
              <w:t xml:space="preserve">1 </w:t>
            </w:r>
          </w:p>
          <w:p w14:paraId="736E3080" w14:textId="07E46DF0" w:rsidR="00516BC3" w:rsidRPr="000265FD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(min</w:t>
            </w:r>
            <w:r>
              <w:rPr>
                <w:rFonts w:ascii="Times New Roman" w:hAnsi="Times New Roman" w:cs="Times New Roman"/>
                <w:vertAlign w:val="superscript"/>
              </w:rPr>
              <w:t>-1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986" w:type="dxa"/>
            <w:tcBorders>
              <w:top w:val="single" w:sz="12" w:space="0" w:color="auto"/>
              <w:bottom w:val="single" w:sz="12" w:space="0" w:color="auto"/>
            </w:tcBorders>
          </w:tcPr>
          <w:p w14:paraId="1D8F22EE" w14:textId="77777777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  <w:i/>
                <w:iCs/>
              </w:rPr>
              <w:t>q</w:t>
            </w:r>
            <w:r>
              <w:rPr>
                <w:rFonts w:ascii="Times New Roman" w:hAnsi="Times New Roman" w:cs="Times New Roman"/>
                <w:vertAlign w:val="subscript"/>
              </w:rPr>
              <w:t>e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</w:p>
          <w:p w14:paraId="65479782" w14:textId="5DEE646A" w:rsidR="00516BC3" w:rsidRPr="005B5C91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(mg g</w:t>
            </w:r>
            <w:r>
              <w:rPr>
                <w:rFonts w:ascii="Times New Roman" w:hAnsi="Times New Roman" w:cs="Times New Roman"/>
                <w:vertAlign w:val="superscript"/>
              </w:rPr>
              <w:t>-1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601" w:type="dxa"/>
            <w:tcBorders>
              <w:top w:val="single" w:sz="12" w:space="0" w:color="auto"/>
              <w:bottom w:val="single" w:sz="12" w:space="0" w:color="auto"/>
            </w:tcBorders>
          </w:tcPr>
          <w:p w14:paraId="068C3D8E" w14:textId="4738E638" w:rsidR="00516BC3" w:rsidRPr="005B5C91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i/>
                <w:iCs/>
              </w:rPr>
              <w:t>R</w:t>
            </w:r>
            <w:r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12" w:space="0" w:color="auto"/>
              <w:bottom w:val="single" w:sz="12" w:space="0" w:color="auto"/>
            </w:tcBorders>
          </w:tcPr>
          <w:p w14:paraId="660F8FEC" w14:textId="77777777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  <w:vertAlign w:val="subscript"/>
              </w:rPr>
            </w:pPr>
            <w:r>
              <w:rPr>
                <w:rFonts w:ascii="Times New Roman" w:hAnsi="Times New Roman" w:cs="Times New Roman"/>
                <w:i/>
                <w:iCs/>
              </w:rPr>
              <w:t>k</w:t>
            </w:r>
            <w:r>
              <w:rPr>
                <w:rFonts w:ascii="Times New Roman" w:hAnsi="Times New Roman" w:cs="Times New Roman"/>
                <w:vertAlign w:val="subscript"/>
              </w:rPr>
              <w:t xml:space="preserve">2 </w:t>
            </w:r>
          </w:p>
          <w:p w14:paraId="4D223692" w14:textId="13FCD8A3" w:rsidR="00516BC3" w:rsidRPr="005B5C91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(g mg</w:t>
            </w:r>
            <w:r>
              <w:rPr>
                <w:rFonts w:ascii="Times New Roman" w:hAnsi="Times New Roman" w:cs="Times New Roman"/>
                <w:vertAlign w:val="superscript"/>
              </w:rPr>
              <w:t>-1</w:t>
            </w:r>
            <w:r>
              <w:rPr>
                <w:rFonts w:ascii="Times New Roman" w:hAnsi="Times New Roman" w:cs="Times New Roman"/>
              </w:rPr>
              <w:t xml:space="preserve"> min</w:t>
            </w:r>
            <w:r>
              <w:rPr>
                <w:rFonts w:ascii="Times New Roman" w:hAnsi="Times New Roman" w:cs="Times New Roman"/>
                <w:vertAlign w:val="superscript"/>
              </w:rPr>
              <w:t>-1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993" w:type="dxa"/>
            <w:tcBorders>
              <w:top w:val="single" w:sz="12" w:space="0" w:color="auto"/>
              <w:bottom w:val="single" w:sz="12" w:space="0" w:color="auto"/>
            </w:tcBorders>
          </w:tcPr>
          <w:p w14:paraId="293E1D41" w14:textId="77777777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  <w:vertAlign w:val="subscript"/>
              </w:rPr>
            </w:pPr>
            <w:proofErr w:type="spellStart"/>
            <w:r>
              <w:rPr>
                <w:rFonts w:ascii="Times New Roman" w:hAnsi="Times New Roman" w:cs="Times New Roman"/>
                <w:i/>
                <w:iCs/>
              </w:rPr>
              <w:t>q</w:t>
            </w:r>
            <w:r>
              <w:rPr>
                <w:rFonts w:ascii="Times New Roman" w:hAnsi="Times New Roman" w:cs="Times New Roman"/>
                <w:vertAlign w:val="subscript"/>
              </w:rPr>
              <w:t>e</w:t>
            </w:r>
            <w:proofErr w:type="spellEnd"/>
            <w:r>
              <w:rPr>
                <w:rFonts w:ascii="Times New Roman" w:hAnsi="Times New Roman" w:cs="Times New Roman"/>
                <w:vertAlign w:val="subscript"/>
              </w:rPr>
              <w:t xml:space="preserve"> </w:t>
            </w:r>
          </w:p>
          <w:p w14:paraId="34944B8B" w14:textId="1D38DB34" w:rsidR="00516BC3" w:rsidRPr="005B5C91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(mg g</w:t>
            </w:r>
            <w:r>
              <w:rPr>
                <w:rFonts w:ascii="Times New Roman" w:hAnsi="Times New Roman" w:cs="Times New Roman"/>
                <w:vertAlign w:val="superscript"/>
              </w:rPr>
              <w:t>-1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708" w:type="dxa"/>
            <w:tcBorders>
              <w:top w:val="single" w:sz="12" w:space="0" w:color="auto"/>
              <w:bottom w:val="single" w:sz="12" w:space="0" w:color="auto"/>
            </w:tcBorders>
          </w:tcPr>
          <w:p w14:paraId="3822D86E" w14:textId="0B1C1D51" w:rsidR="00516BC3" w:rsidRPr="005B5C91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  <w:vertAlign w:val="superscript"/>
              </w:rPr>
            </w:pPr>
            <w:r>
              <w:rPr>
                <w:rFonts w:ascii="Times New Roman" w:hAnsi="Times New Roman" w:cs="Times New Roman"/>
                <w:i/>
                <w:iCs/>
              </w:rPr>
              <w:t>R</w:t>
            </w:r>
            <w:r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560" w:type="dxa"/>
            <w:tcBorders>
              <w:top w:val="single" w:sz="12" w:space="0" w:color="auto"/>
              <w:bottom w:val="single" w:sz="12" w:space="0" w:color="auto"/>
            </w:tcBorders>
          </w:tcPr>
          <w:p w14:paraId="7BEC5C38" w14:textId="77777777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  <w:vertAlign w:val="subscript"/>
              </w:rPr>
            </w:pPr>
            <w:r>
              <w:rPr>
                <w:rFonts w:ascii="Times New Roman" w:hAnsi="Times New Roman" w:cs="Times New Roman"/>
                <w:i/>
                <w:iCs/>
              </w:rPr>
              <w:t>k</w:t>
            </w:r>
            <w:r>
              <w:rPr>
                <w:rFonts w:ascii="Times New Roman" w:hAnsi="Times New Roman" w:cs="Times New Roman"/>
                <w:vertAlign w:val="subscript"/>
              </w:rPr>
              <w:t>p1</w:t>
            </w:r>
          </w:p>
          <w:p w14:paraId="77EC7F92" w14:textId="450E9D35" w:rsidR="00516BC3" w:rsidRPr="00186D7F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186D7F">
              <w:rPr>
                <w:rFonts w:ascii="Times New Roman" w:hAnsi="Times New Roman" w:cs="Times New Roman"/>
              </w:rPr>
              <w:t>mg g</w:t>
            </w:r>
            <w:r w:rsidR="00186D7F">
              <w:rPr>
                <w:rFonts w:ascii="Times New Roman" w:hAnsi="Times New Roman" w:cs="Times New Roman"/>
                <w:vertAlign w:val="superscript"/>
              </w:rPr>
              <w:t>-1</w:t>
            </w:r>
            <w:r w:rsidR="00186D7F">
              <w:rPr>
                <w:rFonts w:ascii="Times New Roman" w:hAnsi="Times New Roman" w:cs="Times New Roman"/>
              </w:rPr>
              <w:t xml:space="preserve"> min</w:t>
            </w:r>
            <w:r w:rsidR="00186D7F">
              <w:rPr>
                <w:rFonts w:ascii="Times New Roman" w:hAnsi="Times New Roman" w:cs="Times New Roman"/>
                <w:vertAlign w:val="superscript"/>
              </w:rPr>
              <w:t>0.5</w:t>
            </w:r>
            <w:r w:rsidR="00186D7F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992" w:type="dxa"/>
            <w:tcBorders>
              <w:top w:val="single" w:sz="12" w:space="0" w:color="auto"/>
              <w:bottom w:val="single" w:sz="12" w:space="0" w:color="auto"/>
            </w:tcBorders>
          </w:tcPr>
          <w:p w14:paraId="41E1C555" w14:textId="77777777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i/>
                <w:iCs/>
              </w:rPr>
              <w:t>C</w:t>
            </w:r>
            <w:r>
              <w:rPr>
                <w:rFonts w:ascii="Times New Roman" w:hAnsi="Times New Roman" w:cs="Times New Roman"/>
                <w:vertAlign w:val="subscript"/>
              </w:rPr>
              <w:t>1</w:t>
            </w:r>
          </w:p>
          <w:p w14:paraId="4BD602B0" w14:textId="45BC1F81" w:rsidR="00186D7F" w:rsidRPr="00186D7F" w:rsidRDefault="00186D7F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(mg g</w:t>
            </w:r>
            <w:r>
              <w:rPr>
                <w:rFonts w:ascii="Times New Roman" w:hAnsi="Times New Roman" w:cs="Times New Roman"/>
                <w:vertAlign w:val="superscript"/>
              </w:rPr>
              <w:t>-1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567" w:type="dxa"/>
            <w:tcBorders>
              <w:top w:val="single" w:sz="12" w:space="0" w:color="auto"/>
              <w:bottom w:val="single" w:sz="12" w:space="0" w:color="auto"/>
            </w:tcBorders>
          </w:tcPr>
          <w:p w14:paraId="465EF282" w14:textId="6D3F541C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  <w:i/>
                <w:iCs/>
              </w:rPr>
            </w:pPr>
            <w:r>
              <w:rPr>
                <w:rFonts w:ascii="Times New Roman" w:hAnsi="Times New Roman" w:cs="Times New Roman"/>
                <w:i/>
                <w:iCs/>
              </w:rPr>
              <w:t>R</w:t>
            </w:r>
            <w:r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701" w:type="dxa"/>
            <w:tcBorders>
              <w:top w:val="single" w:sz="12" w:space="0" w:color="auto"/>
              <w:bottom w:val="single" w:sz="12" w:space="0" w:color="auto"/>
            </w:tcBorders>
          </w:tcPr>
          <w:p w14:paraId="14E59B97" w14:textId="77777777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i/>
                <w:iCs/>
              </w:rPr>
              <w:t>k</w:t>
            </w:r>
            <w:r>
              <w:rPr>
                <w:rFonts w:ascii="Times New Roman" w:hAnsi="Times New Roman" w:cs="Times New Roman"/>
                <w:vertAlign w:val="subscript"/>
              </w:rPr>
              <w:t>p2</w:t>
            </w:r>
          </w:p>
          <w:p w14:paraId="13889737" w14:textId="08152208" w:rsidR="00186D7F" w:rsidRPr="00186D7F" w:rsidRDefault="00186D7F" w:rsidP="00065807">
            <w:pPr>
              <w:spacing w:line="480" w:lineRule="auto"/>
              <w:jc w:val="both"/>
              <w:rPr>
                <w:rFonts w:ascii="Times New Roman" w:hAnsi="Times New Roman" w:cs="Times New Roman"/>
                <w:i/>
                <w:iCs/>
              </w:rPr>
            </w:pPr>
            <w:r>
              <w:rPr>
                <w:rFonts w:ascii="Times New Roman" w:hAnsi="Times New Roman" w:cs="Times New Roman"/>
              </w:rPr>
              <w:t>(mg g</w:t>
            </w:r>
            <w:r>
              <w:rPr>
                <w:rFonts w:ascii="Times New Roman" w:hAnsi="Times New Roman" w:cs="Times New Roman"/>
                <w:vertAlign w:val="superscript"/>
              </w:rPr>
              <w:t>-1</w:t>
            </w:r>
            <w:r>
              <w:rPr>
                <w:rFonts w:ascii="Times New Roman" w:hAnsi="Times New Roman" w:cs="Times New Roman"/>
              </w:rPr>
              <w:t xml:space="preserve"> min</w:t>
            </w:r>
            <w:r>
              <w:rPr>
                <w:rFonts w:ascii="Times New Roman" w:hAnsi="Times New Roman" w:cs="Times New Roman"/>
                <w:vertAlign w:val="superscript"/>
              </w:rPr>
              <w:t>0.5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147" w:type="dxa"/>
            <w:tcBorders>
              <w:top w:val="single" w:sz="12" w:space="0" w:color="auto"/>
              <w:bottom w:val="single" w:sz="12" w:space="0" w:color="auto"/>
            </w:tcBorders>
          </w:tcPr>
          <w:p w14:paraId="4D0BF367" w14:textId="77777777" w:rsidR="00186D7F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i/>
                <w:iCs/>
              </w:rPr>
              <w:t>C</w:t>
            </w:r>
            <w:r>
              <w:rPr>
                <w:rFonts w:ascii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  <w:p w14:paraId="35C52C6E" w14:textId="0DD55AE0" w:rsidR="00516BC3" w:rsidRPr="00186D7F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(mg g</w:t>
            </w:r>
            <w:r>
              <w:rPr>
                <w:rFonts w:ascii="Times New Roman" w:hAnsi="Times New Roman" w:cs="Times New Roman"/>
                <w:vertAlign w:val="superscript"/>
              </w:rPr>
              <w:t>-1</w:t>
            </w:r>
            <w:r w:rsidR="00186D7F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696" w:type="dxa"/>
            <w:tcBorders>
              <w:top w:val="single" w:sz="12" w:space="0" w:color="auto"/>
              <w:bottom w:val="single" w:sz="12" w:space="0" w:color="auto"/>
            </w:tcBorders>
          </w:tcPr>
          <w:p w14:paraId="2FF38FAC" w14:textId="73345A04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  <w:i/>
                <w:iCs/>
              </w:rPr>
            </w:pPr>
            <w:r>
              <w:rPr>
                <w:rFonts w:ascii="Times New Roman" w:hAnsi="Times New Roman" w:cs="Times New Roman"/>
                <w:i/>
                <w:iCs/>
              </w:rPr>
              <w:t>R</w:t>
            </w:r>
            <w:r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</w:tr>
      <w:tr w:rsidR="00516BC3" w14:paraId="40DE4106" w14:textId="2DDB9858" w:rsidTr="00186D7F">
        <w:tc>
          <w:tcPr>
            <w:tcW w:w="824" w:type="dxa"/>
            <w:tcBorders>
              <w:top w:val="single" w:sz="12" w:space="0" w:color="auto"/>
              <w:bottom w:val="nil"/>
            </w:tcBorders>
          </w:tcPr>
          <w:p w14:paraId="2ECAF3F6" w14:textId="6D59C63A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94" w:type="dxa"/>
            <w:tcBorders>
              <w:top w:val="single" w:sz="12" w:space="0" w:color="auto"/>
              <w:bottom w:val="nil"/>
            </w:tcBorders>
          </w:tcPr>
          <w:p w14:paraId="3AFDEABA" w14:textId="548AC65C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62.899</w:t>
            </w:r>
          </w:p>
        </w:tc>
        <w:tc>
          <w:tcPr>
            <w:tcW w:w="847" w:type="dxa"/>
            <w:tcBorders>
              <w:top w:val="single" w:sz="12" w:space="0" w:color="auto"/>
              <w:bottom w:val="nil"/>
            </w:tcBorders>
          </w:tcPr>
          <w:p w14:paraId="3A22AA8D" w14:textId="3038A934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0.022</w:t>
            </w:r>
          </w:p>
        </w:tc>
        <w:tc>
          <w:tcPr>
            <w:tcW w:w="986" w:type="dxa"/>
            <w:tcBorders>
              <w:top w:val="single" w:sz="12" w:space="0" w:color="auto"/>
              <w:bottom w:val="nil"/>
            </w:tcBorders>
          </w:tcPr>
          <w:p w14:paraId="5EF5B9EA" w14:textId="61FEEBFF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1.177</w:t>
            </w:r>
          </w:p>
        </w:tc>
        <w:tc>
          <w:tcPr>
            <w:tcW w:w="601" w:type="dxa"/>
            <w:tcBorders>
              <w:top w:val="single" w:sz="12" w:space="0" w:color="auto"/>
              <w:bottom w:val="nil"/>
            </w:tcBorders>
          </w:tcPr>
          <w:p w14:paraId="13EA25EB" w14:textId="5A0492A2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0.87</w:t>
            </w:r>
          </w:p>
        </w:tc>
        <w:tc>
          <w:tcPr>
            <w:tcW w:w="1418" w:type="dxa"/>
            <w:tcBorders>
              <w:top w:val="single" w:sz="12" w:space="0" w:color="auto"/>
              <w:bottom w:val="nil"/>
            </w:tcBorders>
          </w:tcPr>
          <w:p w14:paraId="18BD6F08" w14:textId="0D4F2EDD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0.025</w:t>
            </w:r>
          </w:p>
        </w:tc>
        <w:tc>
          <w:tcPr>
            <w:tcW w:w="993" w:type="dxa"/>
            <w:tcBorders>
              <w:top w:val="single" w:sz="12" w:space="0" w:color="auto"/>
              <w:bottom w:val="nil"/>
            </w:tcBorders>
          </w:tcPr>
          <w:p w14:paraId="36594466" w14:textId="31C58630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62.893</w:t>
            </w:r>
          </w:p>
        </w:tc>
        <w:tc>
          <w:tcPr>
            <w:tcW w:w="708" w:type="dxa"/>
            <w:tcBorders>
              <w:top w:val="single" w:sz="12" w:space="0" w:color="auto"/>
              <w:bottom w:val="nil"/>
            </w:tcBorders>
          </w:tcPr>
          <w:p w14:paraId="19A1C344" w14:textId="472F18D5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560" w:type="dxa"/>
            <w:tcBorders>
              <w:top w:val="single" w:sz="12" w:space="0" w:color="auto"/>
              <w:bottom w:val="nil"/>
            </w:tcBorders>
          </w:tcPr>
          <w:p w14:paraId="23929EA0" w14:textId="658FA627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16.08</w:t>
            </w:r>
          </w:p>
        </w:tc>
        <w:tc>
          <w:tcPr>
            <w:tcW w:w="992" w:type="dxa"/>
            <w:tcBorders>
              <w:top w:val="single" w:sz="12" w:space="0" w:color="auto"/>
              <w:bottom w:val="nil"/>
            </w:tcBorders>
          </w:tcPr>
          <w:p w14:paraId="54929D41" w14:textId="524F12FF" w:rsidR="00516BC3" w:rsidRPr="00727928" w:rsidRDefault="00727928" w:rsidP="00065807">
            <w:pPr>
              <w:spacing w:line="480" w:lineRule="auto"/>
              <w:jc w:val="both"/>
              <w:rPr>
                <w:rFonts w:ascii="Times New Roman" w:hAnsi="Times New Roman" w:cs="Times New Roman"/>
                <w:vertAlign w:val="superscript"/>
              </w:rPr>
            </w:pPr>
            <w:r>
              <w:rPr>
                <w:rFonts w:ascii="Times New Roman" w:hAnsi="Times New Roman" w:cs="Times New Roman"/>
              </w:rPr>
              <w:t>8 × 10</w:t>
            </w:r>
            <w:r>
              <w:rPr>
                <w:rFonts w:ascii="Times New Roman" w:hAnsi="Times New Roman" w:cs="Times New Roman"/>
                <w:vertAlign w:val="superscript"/>
              </w:rPr>
              <w:t>-5</w:t>
            </w:r>
          </w:p>
        </w:tc>
        <w:tc>
          <w:tcPr>
            <w:tcW w:w="567" w:type="dxa"/>
            <w:tcBorders>
              <w:top w:val="single" w:sz="12" w:space="0" w:color="auto"/>
              <w:bottom w:val="nil"/>
            </w:tcBorders>
          </w:tcPr>
          <w:p w14:paraId="2B3D4E5B" w14:textId="318AA48B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1" w:type="dxa"/>
            <w:tcBorders>
              <w:top w:val="single" w:sz="12" w:space="0" w:color="auto"/>
              <w:bottom w:val="nil"/>
            </w:tcBorders>
          </w:tcPr>
          <w:p w14:paraId="63DA9A71" w14:textId="6224AE69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0.253</w:t>
            </w:r>
          </w:p>
        </w:tc>
        <w:tc>
          <w:tcPr>
            <w:tcW w:w="1147" w:type="dxa"/>
            <w:tcBorders>
              <w:top w:val="single" w:sz="12" w:space="0" w:color="auto"/>
              <w:bottom w:val="nil"/>
            </w:tcBorders>
          </w:tcPr>
          <w:p w14:paraId="6DB14C26" w14:textId="579D6049" w:rsidR="00516BC3" w:rsidRDefault="00727928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61.32</w:t>
            </w:r>
          </w:p>
        </w:tc>
        <w:tc>
          <w:tcPr>
            <w:tcW w:w="696" w:type="dxa"/>
            <w:tcBorders>
              <w:top w:val="single" w:sz="12" w:space="0" w:color="auto"/>
              <w:bottom w:val="nil"/>
            </w:tcBorders>
          </w:tcPr>
          <w:p w14:paraId="5C704028" w14:textId="3A6E4F67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0.99</w:t>
            </w:r>
          </w:p>
        </w:tc>
      </w:tr>
      <w:tr w:rsidR="00516BC3" w14:paraId="22D59D5B" w14:textId="595A36B7" w:rsidTr="00186D7F">
        <w:tc>
          <w:tcPr>
            <w:tcW w:w="824" w:type="dxa"/>
            <w:tcBorders>
              <w:top w:val="nil"/>
            </w:tcBorders>
          </w:tcPr>
          <w:p w14:paraId="297157DA" w14:textId="28169DED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994" w:type="dxa"/>
            <w:tcBorders>
              <w:top w:val="nil"/>
            </w:tcBorders>
          </w:tcPr>
          <w:p w14:paraId="7C440369" w14:textId="1877F37B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46.093</w:t>
            </w:r>
          </w:p>
        </w:tc>
        <w:tc>
          <w:tcPr>
            <w:tcW w:w="847" w:type="dxa"/>
            <w:tcBorders>
              <w:top w:val="nil"/>
            </w:tcBorders>
          </w:tcPr>
          <w:p w14:paraId="5843BC58" w14:textId="3868DD2F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0.029</w:t>
            </w:r>
          </w:p>
        </w:tc>
        <w:tc>
          <w:tcPr>
            <w:tcW w:w="986" w:type="dxa"/>
            <w:tcBorders>
              <w:top w:val="nil"/>
            </w:tcBorders>
          </w:tcPr>
          <w:p w14:paraId="399D56B5" w14:textId="2D26111B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5.938</w:t>
            </w:r>
          </w:p>
        </w:tc>
        <w:tc>
          <w:tcPr>
            <w:tcW w:w="601" w:type="dxa"/>
            <w:tcBorders>
              <w:top w:val="nil"/>
            </w:tcBorders>
          </w:tcPr>
          <w:p w14:paraId="64143651" w14:textId="7C7A3447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0.99</w:t>
            </w:r>
          </w:p>
        </w:tc>
        <w:tc>
          <w:tcPr>
            <w:tcW w:w="1418" w:type="dxa"/>
            <w:tcBorders>
              <w:top w:val="nil"/>
            </w:tcBorders>
          </w:tcPr>
          <w:p w14:paraId="7674B616" w14:textId="08360322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0.021</w:t>
            </w:r>
          </w:p>
        </w:tc>
        <w:tc>
          <w:tcPr>
            <w:tcW w:w="993" w:type="dxa"/>
            <w:tcBorders>
              <w:top w:val="nil"/>
            </w:tcBorders>
          </w:tcPr>
          <w:p w14:paraId="767A6313" w14:textId="1B22D797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46.296</w:t>
            </w:r>
          </w:p>
        </w:tc>
        <w:tc>
          <w:tcPr>
            <w:tcW w:w="708" w:type="dxa"/>
            <w:tcBorders>
              <w:top w:val="nil"/>
            </w:tcBorders>
          </w:tcPr>
          <w:p w14:paraId="5037BE1F" w14:textId="7734896A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0.99</w:t>
            </w:r>
          </w:p>
        </w:tc>
        <w:tc>
          <w:tcPr>
            <w:tcW w:w="1560" w:type="dxa"/>
            <w:tcBorders>
              <w:top w:val="nil"/>
            </w:tcBorders>
          </w:tcPr>
          <w:p w14:paraId="7B164804" w14:textId="1354986E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10.94</w:t>
            </w:r>
          </w:p>
        </w:tc>
        <w:tc>
          <w:tcPr>
            <w:tcW w:w="992" w:type="dxa"/>
            <w:tcBorders>
              <w:top w:val="nil"/>
            </w:tcBorders>
          </w:tcPr>
          <w:p w14:paraId="1838ABFC" w14:textId="3E98A557" w:rsidR="00516BC3" w:rsidRDefault="00727928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  <w:tcBorders>
              <w:top w:val="nil"/>
            </w:tcBorders>
          </w:tcPr>
          <w:p w14:paraId="47C98BED" w14:textId="2ED73167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1" w:type="dxa"/>
            <w:tcBorders>
              <w:top w:val="nil"/>
            </w:tcBorders>
          </w:tcPr>
          <w:p w14:paraId="14192B11" w14:textId="2B25AF7E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0.695</w:t>
            </w:r>
          </w:p>
        </w:tc>
        <w:tc>
          <w:tcPr>
            <w:tcW w:w="1147" w:type="dxa"/>
            <w:tcBorders>
              <w:top w:val="nil"/>
            </w:tcBorders>
          </w:tcPr>
          <w:p w14:paraId="6FC29DFD" w14:textId="33DB8934" w:rsidR="00516BC3" w:rsidRDefault="00727928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39.71</w:t>
            </w:r>
          </w:p>
        </w:tc>
        <w:tc>
          <w:tcPr>
            <w:tcW w:w="696" w:type="dxa"/>
            <w:tcBorders>
              <w:top w:val="nil"/>
            </w:tcBorders>
          </w:tcPr>
          <w:p w14:paraId="74F1F1CE" w14:textId="34E8F750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0.99</w:t>
            </w:r>
          </w:p>
        </w:tc>
      </w:tr>
      <w:tr w:rsidR="00516BC3" w14:paraId="5696A4EF" w14:textId="00D65830" w:rsidTr="00186D7F">
        <w:tc>
          <w:tcPr>
            <w:tcW w:w="824" w:type="dxa"/>
          </w:tcPr>
          <w:p w14:paraId="78027975" w14:textId="7577B6AC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994" w:type="dxa"/>
          </w:tcPr>
          <w:p w14:paraId="11FA6FB3" w14:textId="6B54163D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41.032</w:t>
            </w:r>
          </w:p>
        </w:tc>
        <w:tc>
          <w:tcPr>
            <w:tcW w:w="847" w:type="dxa"/>
          </w:tcPr>
          <w:p w14:paraId="4F9BD29C" w14:textId="41967BD3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0.040</w:t>
            </w:r>
          </w:p>
        </w:tc>
        <w:tc>
          <w:tcPr>
            <w:tcW w:w="986" w:type="dxa"/>
          </w:tcPr>
          <w:p w14:paraId="27EB876F" w14:textId="3ADA6ADF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5.136</w:t>
            </w:r>
          </w:p>
        </w:tc>
        <w:tc>
          <w:tcPr>
            <w:tcW w:w="601" w:type="dxa"/>
          </w:tcPr>
          <w:p w14:paraId="11B78239" w14:textId="668E16F3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0.98</w:t>
            </w:r>
          </w:p>
        </w:tc>
        <w:tc>
          <w:tcPr>
            <w:tcW w:w="1418" w:type="dxa"/>
          </w:tcPr>
          <w:p w14:paraId="480B7077" w14:textId="51DBEBA6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0.032</w:t>
            </w:r>
          </w:p>
        </w:tc>
        <w:tc>
          <w:tcPr>
            <w:tcW w:w="993" w:type="dxa"/>
          </w:tcPr>
          <w:p w14:paraId="79E66210" w14:textId="0A33FF1B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41.152</w:t>
            </w:r>
          </w:p>
        </w:tc>
        <w:tc>
          <w:tcPr>
            <w:tcW w:w="708" w:type="dxa"/>
          </w:tcPr>
          <w:p w14:paraId="164D020A" w14:textId="22DBF9A0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0.99</w:t>
            </w:r>
          </w:p>
        </w:tc>
        <w:tc>
          <w:tcPr>
            <w:tcW w:w="1560" w:type="dxa"/>
          </w:tcPr>
          <w:p w14:paraId="411496FE" w14:textId="06F4CE0B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9.922</w:t>
            </w:r>
          </w:p>
        </w:tc>
        <w:tc>
          <w:tcPr>
            <w:tcW w:w="992" w:type="dxa"/>
          </w:tcPr>
          <w:p w14:paraId="693A7C51" w14:textId="010BD93E" w:rsidR="00516BC3" w:rsidRDefault="00727928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14:paraId="0A56335E" w14:textId="108F0C25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1" w:type="dxa"/>
          </w:tcPr>
          <w:p w14:paraId="27BBD99D" w14:textId="6C3A111B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0.559</w:t>
            </w:r>
          </w:p>
        </w:tc>
        <w:tc>
          <w:tcPr>
            <w:tcW w:w="1147" w:type="dxa"/>
          </w:tcPr>
          <w:p w14:paraId="175F46C5" w14:textId="758DB56C" w:rsidR="00516BC3" w:rsidRDefault="00727928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36.26</w:t>
            </w:r>
          </w:p>
        </w:tc>
        <w:tc>
          <w:tcPr>
            <w:tcW w:w="696" w:type="dxa"/>
          </w:tcPr>
          <w:p w14:paraId="3A01CFBA" w14:textId="68648A2F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</w:tr>
      <w:tr w:rsidR="00516BC3" w14:paraId="3A187BB8" w14:textId="728AE570" w:rsidTr="00186D7F">
        <w:tc>
          <w:tcPr>
            <w:tcW w:w="824" w:type="dxa"/>
          </w:tcPr>
          <w:p w14:paraId="6C424554" w14:textId="1C9EAC7C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994" w:type="dxa"/>
          </w:tcPr>
          <w:p w14:paraId="456AA5EB" w14:textId="22BB75CF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28.304</w:t>
            </w:r>
          </w:p>
        </w:tc>
        <w:tc>
          <w:tcPr>
            <w:tcW w:w="847" w:type="dxa"/>
          </w:tcPr>
          <w:p w14:paraId="276C12B2" w14:textId="0CA34A63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0.026</w:t>
            </w:r>
          </w:p>
        </w:tc>
        <w:tc>
          <w:tcPr>
            <w:tcW w:w="986" w:type="dxa"/>
          </w:tcPr>
          <w:p w14:paraId="781606D6" w14:textId="1F7D6133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2.808</w:t>
            </w:r>
          </w:p>
        </w:tc>
        <w:tc>
          <w:tcPr>
            <w:tcW w:w="601" w:type="dxa"/>
          </w:tcPr>
          <w:p w14:paraId="00112739" w14:textId="10949C96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0.93</w:t>
            </w:r>
          </w:p>
        </w:tc>
        <w:tc>
          <w:tcPr>
            <w:tcW w:w="1418" w:type="dxa"/>
          </w:tcPr>
          <w:p w14:paraId="2D1A6357" w14:textId="41B6542A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0.078</w:t>
            </w:r>
          </w:p>
        </w:tc>
        <w:tc>
          <w:tcPr>
            <w:tcW w:w="993" w:type="dxa"/>
          </w:tcPr>
          <w:p w14:paraId="6861CBD5" w14:textId="0AC7B22B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28.409</w:t>
            </w:r>
          </w:p>
        </w:tc>
        <w:tc>
          <w:tcPr>
            <w:tcW w:w="708" w:type="dxa"/>
          </w:tcPr>
          <w:p w14:paraId="0AD59FF2" w14:textId="7A5ED345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0.99</w:t>
            </w:r>
          </w:p>
        </w:tc>
        <w:tc>
          <w:tcPr>
            <w:tcW w:w="1560" w:type="dxa"/>
          </w:tcPr>
          <w:p w14:paraId="3F372919" w14:textId="5E9DBB9F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6.915</w:t>
            </w:r>
          </w:p>
        </w:tc>
        <w:tc>
          <w:tcPr>
            <w:tcW w:w="992" w:type="dxa"/>
          </w:tcPr>
          <w:p w14:paraId="7B412F93" w14:textId="3E99E2CF" w:rsidR="00516BC3" w:rsidRDefault="00727928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14:paraId="3CFF30CE" w14:textId="5AD1A51B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1" w:type="dxa"/>
          </w:tcPr>
          <w:p w14:paraId="235B0673" w14:textId="7CA716CD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0.435</w:t>
            </w:r>
          </w:p>
        </w:tc>
        <w:tc>
          <w:tcPr>
            <w:tcW w:w="1147" w:type="dxa"/>
          </w:tcPr>
          <w:p w14:paraId="2C761335" w14:textId="5AAFD801" w:rsidR="00516BC3" w:rsidRDefault="00727928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25.24</w:t>
            </w:r>
          </w:p>
        </w:tc>
        <w:tc>
          <w:tcPr>
            <w:tcW w:w="696" w:type="dxa"/>
          </w:tcPr>
          <w:p w14:paraId="5591014F" w14:textId="741609E8" w:rsidR="00516BC3" w:rsidRDefault="00516BC3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0.94</w:t>
            </w:r>
          </w:p>
        </w:tc>
      </w:tr>
    </w:tbl>
    <w:p w14:paraId="6F92A8B0" w14:textId="77777777" w:rsidR="00516BC3" w:rsidRDefault="00516BC3" w:rsidP="00065807">
      <w:pPr>
        <w:spacing w:after="0" w:line="480" w:lineRule="auto"/>
        <w:jc w:val="both"/>
        <w:rPr>
          <w:rFonts w:ascii="Times New Roman" w:hAnsi="Times New Roman" w:cs="Times New Roman"/>
        </w:rPr>
        <w:sectPr w:rsidR="00516BC3" w:rsidSect="00516BC3">
          <w:pgSz w:w="16838" w:h="11906" w:orient="landscape"/>
          <w:pgMar w:top="1440" w:right="1440" w:bottom="1440" w:left="1440" w:header="709" w:footer="709" w:gutter="0"/>
          <w:cols w:space="708"/>
          <w:docGrid w:linePitch="360"/>
        </w:sectPr>
      </w:pPr>
    </w:p>
    <w:p w14:paraId="18BF6244" w14:textId="6AF7356F" w:rsidR="00084B3D" w:rsidRPr="007C4B0C" w:rsidRDefault="00084B3D" w:rsidP="00065807">
      <w:pPr>
        <w:spacing w:after="0" w:line="48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lastRenderedPageBreak/>
        <w:t>Table S2</w:t>
      </w:r>
      <w:r>
        <w:rPr>
          <w:rFonts w:ascii="Times New Roman" w:hAnsi="Times New Roman" w:cs="Times New Roman"/>
        </w:rPr>
        <w:t xml:space="preserve"> </w:t>
      </w:r>
      <w:r w:rsidR="00FC161C">
        <w:rPr>
          <w:rFonts w:ascii="Times New Roman" w:hAnsi="Times New Roman" w:cs="Times New Roman"/>
        </w:rPr>
        <w:t>MB</w:t>
      </w:r>
      <w:r>
        <w:rPr>
          <w:rFonts w:ascii="Times New Roman" w:hAnsi="Times New Roman" w:cs="Times New Roman"/>
        </w:rPr>
        <w:t xml:space="preserve"> adsorption kinetic parameter</w:t>
      </w:r>
      <w:r w:rsidR="00255652">
        <w:rPr>
          <w:rFonts w:ascii="Times New Roman" w:hAnsi="Times New Roman" w:cs="Times New Roman"/>
        </w:rPr>
        <w:t xml:space="preserve"> and </w:t>
      </w:r>
      <w:r w:rsidR="00127270">
        <w:rPr>
          <w:rFonts w:ascii="Times New Roman" w:hAnsi="Times New Roman" w:cs="Times New Roman"/>
        </w:rPr>
        <w:t>Langmuir equilibrium parameter</w:t>
      </w:r>
      <w:r>
        <w:rPr>
          <w:rFonts w:ascii="Times New Roman" w:hAnsi="Times New Roman" w:cs="Times New Roman"/>
        </w:rPr>
        <w:t xml:space="preserve"> at different </w:t>
      </w:r>
      <w:r w:rsidR="007C4B0C">
        <w:rPr>
          <w:rFonts w:ascii="Times New Roman" w:hAnsi="Times New Roman" w:cs="Times New Roman"/>
        </w:rPr>
        <w:t>concentration of MB using 10% TiO</w:t>
      </w:r>
      <w:r w:rsidR="007C4B0C">
        <w:rPr>
          <w:rFonts w:ascii="Times New Roman" w:hAnsi="Times New Roman" w:cs="Times New Roman"/>
          <w:vertAlign w:val="subscript"/>
        </w:rPr>
        <w:t>2</w:t>
      </w:r>
      <w:r w:rsidR="007C4B0C">
        <w:rPr>
          <w:rFonts w:ascii="Times New Roman" w:hAnsi="Times New Roman" w:cs="Times New Roman"/>
        </w:rPr>
        <w:t>/ZSM-5</w:t>
      </w:r>
    </w:p>
    <w:tbl>
      <w:tblPr>
        <w:tblStyle w:val="TableGrid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6"/>
        <w:gridCol w:w="1269"/>
        <w:gridCol w:w="601"/>
        <w:gridCol w:w="990"/>
        <w:gridCol w:w="989"/>
        <w:gridCol w:w="851"/>
        <w:gridCol w:w="1475"/>
        <w:gridCol w:w="1029"/>
        <w:gridCol w:w="836"/>
      </w:tblGrid>
      <w:tr w:rsidR="00F81489" w14:paraId="1FD55272" w14:textId="7535D4B6" w:rsidTr="00F81489">
        <w:tc>
          <w:tcPr>
            <w:tcW w:w="993" w:type="dxa"/>
            <w:vMerge w:val="restart"/>
            <w:tcBorders>
              <w:top w:val="single" w:sz="12" w:space="0" w:color="auto"/>
              <w:bottom w:val="nil"/>
            </w:tcBorders>
          </w:tcPr>
          <w:p w14:paraId="2B310140" w14:textId="77777777" w:rsidR="00F81489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i/>
                <w:iCs/>
              </w:rPr>
              <w:t>C</w:t>
            </w:r>
            <w:r>
              <w:rPr>
                <w:rFonts w:ascii="Times New Roman" w:hAnsi="Times New Roman" w:cs="Times New Roman"/>
                <w:vertAlign w:val="subscript"/>
              </w:rPr>
              <w:t>e</w:t>
            </w:r>
          </w:p>
          <w:p w14:paraId="01298CCB" w14:textId="412423AB" w:rsidR="00F81489" w:rsidRPr="00DA2613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(mg L</w:t>
            </w:r>
            <w:r>
              <w:rPr>
                <w:rFonts w:ascii="Times New Roman" w:hAnsi="Times New Roman" w:cs="Times New Roman"/>
                <w:vertAlign w:val="superscript"/>
              </w:rPr>
              <w:t>-1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275" w:type="dxa"/>
            <w:vMerge w:val="restart"/>
            <w:tcBorders>
              <w:top w:val="single" w:sz="12" w:space="0" w:color="auto"/>
              <w:bottom w:val="nil"/>
            </w:tcBorders>
          </w:tcPr>
          <w:p w14:paraId="320B032A" w14:textId="77777777" w:rsidR="00F81489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  <w:vertAlign w:val="subscript"/>
              </w:rPr>
            </w:pPr>
            <w:proofErr w:type="spellStart"/>
            <w:r>
              <w:rPr>
                <w:rFonts w:ascii="Times New Roman" w:hAnsi="Times New Roman" w:cs="Times New Roman"/>
                <w:i/>
                <w:iCs/>
              </w:rPr>
              <w:t>Q</w:t>
            </w:r>
            <w:r>
              <w:rPr>
                <w:rFonts w:ascii="Times New Roman" w:hAnsi="Times New Roman" w:cs="Times New Roman"/>
                <w:vertAlign w:val="subscript"/>
              </w:rPr>
              <w:t>e</w:t>
            </w:r>
            <w:proofErr w:type="spellEnd"/>
            <w:r>
              <w:rPr>
                <w:rFonts w:ascii="Times New Roman" w:hAnsi="Times New Roman" w:cs="Times New Roman"/>
                <w:vertAlign w:val="subscript"/>
              </w:rPr>
              <w:t>, exp</w:t>
            </w:r>
          </w:p>
          <w:p w14:paraId="6B853DAB" w14:textId="77777777" w:rsidR="00F81489" w:rsidRPr="000265FD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(mg g</w:t>
            </w:r>
            <w:r>
              <w:rPr>
                <w:rFonts w:ascii="Times New Roman" w:hAnsi="Times New Roman" w:cs="Times New Roman"/>
                <w:vertAlign w:val="superscript"/>
              </w:rPr>
              <w:t>-1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567" w:type="dxa"/>
            <w:vMerge w:val="restart"/>
            <w:tcBorders>
              <w:top w:val="single" w:sz="12" w:space="0" w:color="auto"/>
            </w:tcBorders>
          </w:tcPr>
          <w:p w14:paraId="6EA69BE9" w14:textId="04F95881" w:rsidR="00F81489" w:rsidRPr="00F81489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  <w:vertAlign w:val="subscript"/>
              </w:rPr>
            </w:pPr>
            <w:r w:rsidRPr="00F81489">
              <w:rPr>
                <w:rFonts w:ascii="Times New Roman" w:hAnsi="Times New Roman" w:cs="Times New Roman"/>
                <w:i/>
                <w:iCs/>
              </w:rPr>
              <w:t>R</w:t>
            </w:r>
            <w:r>
              <w:rPr>
                <w:rFonts w:ascii="Times New Roman" w:hAnsi="Times New Roman" w:cs="Times New Roman"/>
                <w:vertAlign w:val="subscript"/>
              </w:rPr>
              <w:t>L</w:t>
            </w:r>
          </w:p>
        </w:tc>
        <w:tc>
          <w:tcPr>
            <w:tcW w:w="2837" w:type="dxa"/>
            <w:gridSpan w:val="3"/>
            <w:tcBorders>
              <w:top w:val="single" w:sz="12" w:space="0" w:color="auto"/>
              <w:bottom w:val="single" w:sz="12" w:space="0" w:color="auto"/>
            </w:tcBorders>
          </w:tcPr>
          <w:p w14:paraId="719BC589" w14:textId="5329336C" w:rsidR="00F81489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Pseudo first order</w:t>
            </w:r>
          </w:p>
        </w:tc>
        <w:tc>
          <w:tcPr>
            <w:tcW w:w="3354" w:type="dxa"/>
            <w:gridSpan w:val="3"/>
            <w:tcBorders>
              <w:top w:val="single" w:sz="12" w:space="0" w:color="auto"/>
              <w:bottom w:val="single" w:sz="4" w:space="0" w:color="auto"/>
            </w:tcBorders>
          </w:tcPr>
          <w:p w14:paraId="7FF61D77" w14:textId="77777777" w:rsidR="00F81489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Pseudo second order</w:t>
            </w:r>
          </w:p>
        </w:tc>
      </w:tr>
      <w:tr w:rsidR="00F81489" w14:paraId="3161729C" w14:textId="64CBF330" w:rsidTr="00F81489">
        <w:tc>
          <w:tcPr>
            <w:tcW w:w="993" w:type="dxa"/>
            <w:vMerge/>
            <w:tcBorders>
              <w:top w:val="nil"/>
              <w:bottom w:val="single" w:sz="4" w:space="0" w:color="auto"/>
            </w:tcBorders>
          </w:tcPr>
          <w:p w14:paraId="55C8AEC3" w14:textId="77777777" w:rsidR="00F81489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  <w:vMerge/>
            <w:tcBorders>
              <w:top w:val="nil"/>
              <w:bottom w:val="single" w:sz="4" w:space="0" w:color="auto"/>
            </w:tcBorders>
          </w:tcPr>
          <w:p w14:paraId="0EE55665" w14:textId="77777777" w:rsidR="00F81489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567" w:type="dxa"/>
            <w:vMerge/>
            <w:tcBorders>
              <w:bottom w:val="single" w:sz="4" w:space="0" w:color="auto"/>
            </w:tcBorders>
          </w:tcPr>
          <w:p w14:paraId="1B9C0D85" w14:textId="77777777" w:rsidR="00F81489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  <w:i/>
                <w:iCs/>
              </w:rPr>
            </w:pPr>
          </w:p>
        </w:tc>
        <w:tc>
          <w:tcPr>
            <w:tcW w:w="993" w:type="dxa"/>
            <w:tcBorders>
              <w:top w:val="single" w:sz="12" w:space="0" w:color="auto"/>
              <w:bottom w:val="single" w:sz="4" w:space="0" w:color="auto"/>
            </w:tcBorders>
          </w:tcPr>
          <w:p w14:paraId="6CA3927D" w14:textId="08B82625" w:rsidR="00F81489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  <w:vertAlign w:val="subscript"/>
              </w:rPr>
            </w:pPr>
            <w:r>
              <w:rPr>
                <w:rFonts w:ascii="Times New Roman" w:hAnsi="Times New Roman" w:cs="Times New Roman"/>
                <w:i/>
                <w:iCs/>
              </w:rPr>
              <w:t>k</w:t>
            </w:r>
            <w:r>
              <w:rPr>
                <w:rFonts w:ascii="Times New Roman" w:hAnsi="Times New Roman" w:cs="Times New Roman"/>
                <w:vertAlign w:val="subscript"/>
              </w:rPr>
              <w:t xml:space="preserve">1 </w:t>
            </w:r>
          </w:p>
          <w:p w14:paraId="0F301538" w14:textId="5DA3B6AA" w:rsidR="00F81489" w:rsidRPr="000265FD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(min</w:t>
            </w:r>
            <w:r>
              <w:rPr>
                <w:rFonts w:ascii="Times New Roman" w:hAnsi="Times New Roman" w:cs="Times New Roman"/>
                <w:vertAlign w:val="superscript"/>
              </w:rPr>
              <w:t>-1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992" w:type="dxa"/>
            <w:tcBorders>
              <w:top w:val="single" w:sz="12" w:space="0" w:color="auto"/>
              <w:bottom w:val="single" w:sz="4" w:space="0" w:color="auto"/>
            </w:tcBorders>
          </w:tcPr>
          <w:p w14:paraId="25ED4915" w14:textId="77777777" w:rsidR="00F81489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  <w:i/>
                <w:iCs/>
              </w:rPr>
              <w:t>q</w:t>
            </w:r>
            <w:r>
              <w:rPr>
                <w:rFonts w:ascii="Times New Roman" w:hAnsi="Times New Roman" w:cs="Times New Roman"/>
                <w:vertAlign w:val="subscript"/>
              </w:rPr>
              <w:t>e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</w:p>
          <w:p w14:paraId="42AAC57C" w14:textId="5A37B37B" w:rsidR="00F81489" w:rsidRPr="005B5C91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(mg g</w:t>
            </w:r>
            <w:r>
              <w:rPr>
                <w:rFonts w:ascii="Times New Roman" w:hAnsi="Times New Roman" w:cs="Times New Roman"/>
                <w:vertAlign w:val="superscript"/>
              </w:rPr>
              <w:t>-1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852" w:type="dxa"/>
            <w:tcBorders>
              <w:top w:val="single" w:sz="4" w:space="0" w:color="auto"/>
              <w:bottom w:val="single" w:sz="4" w:space="0" w:color="auto"/>
            </w:tcBorders>
          </w:tcPr>
          <w:p w14:paraId="2C66EC1B" w14:textId="77777777" w:rsidR="00F81489" w:rsidRPr="005B5C91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i/>
                <w:iCs/>
              </w:rPr>
              <w:t>R</w:t>
            </w:r>
            <w:r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487" w:type="dxa"/>
            <w:tcBorders>
              <w:top w:val="single" w:sz="12" w:space="0" w:color="auto"/>
              <w:bottom w:val="single" w:sz="4" w:space="0" w:color="auto"/>
            </w:tcBorders>
          </w:tcPr>
          <w:p w14:paraId="3830587D" w14:textId="77777777" w:rsidR="00F81489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  <w:vertAlign w:val="subscript"/>
              </w:rPr>
            </w:pPr>
            <w:r>
              <w:rPr>
                <w:rFonts w:ascii="Times New Roman" w:hAnsi="Times New Roman" w:cs="Times New Roman"/>
                <w:i/>
                <w:iCs/>
              </w:rPr>
              <w:t>k</w:t>
            </w:r>
            <w:r>
              <w:rPr>
                <w:rFonts w:ascii="Times New Roman" w:hAnsi="Times New Roman" w:cs="Times New Roman"/>
                <w:vertAlign w:val="subscript"/>
              </w:rPr>
              <w:t xml:space="preserve">2 </w:t>
            </w:r>
          </w:p>
          <w:p w14:paraId="037C9B48" w14:textId="1B19647A" w:rsidR="00F81489" w:rsidRPr="005B5C91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(g mg</w:t>
            </w:r>
            <w:r>
              <w:rPr>
                <w:rFonts w:ascii="Times New Roman" w:hAnsi="Times New Roman" w:cs="Times New Roman"/>
                <w:vertAlign w:val="superscript"/>
              </w:rPr>
              <w:t>-1</w:t>
            </w:r>
            <w:r>
              <w:rPr>
                <w:rFonts w:ascii="Times New Roman" w:hAnsi="Times New Roman" w:cs="Times New Roman"/>
              </w:rPr>
              <w:t xml:space="preserve"> min</w:t>
            </w:r>
            <w:r>
              <w:rPr>
                <w:rFonts w:ascii="Times New Roman" w:hAnsi="Times New Roman" w:cs="Times New Roman"/>
                <w:vertAlign w:val="superscript"/>
              </w:rPr>
              <w:t>-1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031" w:type="dxa"/>
            <w:tcBorders>
              <w:top w:val="single" w:sz="12" w:space="0" w:color="auto"/>
              <w:bottom w:val="single" w:sz="4" w:space="0" w:color="auto"/>
            </w:tcBorders>
          </w:tcPr>
          <w:p w14:paraId="1BC8CB5D" w14:textId="77777777" w:rsidR="00F81489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  <w:vertAlign w:val="subscript"/>
              </w:rPr>
            </w:pPr>
            <w:proofErr w:type="spellStart"/>
            <w:r>
              <w:rPr>
                <w:rFonts w:ascii="Times New Roman" w:hAnsi="Times New Roman" w:cs="Times New Roman"/>
                <w:i/>
                <w:iCs/>
              </w:rPr>
              <w:t>q</w:t>
            </w:r>
            <w:r>
              <w:rPr>
                <w:rFonts w:ascii="Times New Roman" w:hAnsi="Times New Roman" w:cs="Times New Roman"/>
                <w:vertAlign w:val="subscript"/>
              </w:rPr>
              <w:t>e</w:t>
            </w:r>
            <w:proofErr w:type="spellEnd"/>
            <w:r>
              <w:rPr>
                <w:rFonts w:ascii="Times New Roman" w:hAnsi="Times New Roman" w:cs="Times New Roman"/>
                <w:vertAlign w:val="subscript"/>
              </w:rPr>
              <w:t xml:space="preserve"> </w:t>
            </w:r>
          </w:p>
          <w:p w14:paraId="5E5DD9F8" w14:textId="31BF87C8" w:rsidR="00F81489" w:rsidRPr="005B5C91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(mg g</w:t>
            </w:r>
            <w:r>
              <w:rPr>
                <w:rFonts w:ascii="Times New Roman" w:hAnsi="Times New Roman" w:cs="Times New Roman"/>
                <w:vertAlign w:val="superscript"/>
              </w:rPr>
              <w:t>-1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836" w:type="dxa"/>
            <w:tcBorders>
              <w:top w:val="single" w:sz="12" w:space="0" w:color="auto"/>
              <w:bottom w:val="single" w:sz="4" w:space="0" w:color="auto"/>
            </w:tcBorders>
          </w:tcPr>
          <w:p w14:paraId="517FDD81" w14:textId="77777777" w:rsidR="00F81489" w:rsidRPr="005B5C91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  <w:vertAlign w:val="superscript"/>
              </w:rPr>
            </w:pPr>
            <w:r>
              <w:rPr>
                <w:rFonts w:ascii="Times New Roman" w:hAnsi="Times New Roman" w:cs="Times New Roman"/>
                <w:i/>
                <w:iCs/>
              </w:rPr>
              <w:t>R</w:t>
            </w:r>
            <w:r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</w:tr>
      <w:tr w:rsidR="00F81489" w14:paraId="777C5FBA" w14:textId="71DA3950" w:rsidTr="00F81489">
        <w:tc>
          <w:tcPr>
            <w:tcW w:w="993" w:type="dxa"/>
            <w:tcBorders>
              <w:top w:val="single" w:sz="12" w:space="0" w:color="auto"/>
            </w:tcBorders>
          </w:tcPr>
          <w:p w14:paraId="02768EDC" w14:textId="2B8C2FE7" w:rsidR="00F81489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1275" w:type="dxa"/>
            <w:tcBorders>
              <w:top w:val="single" w:sz="12" w:space="0" w:color="auto"/>
            </w:tcBorders>
          </w:tcPr>
          <w:p w14:paraId="19534CA4" w14:textId="77777777" w:rsidR="00F81489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62.8993</w:t>
            </w:r>
          </w:p>
        </w:tc>
        <w:tc>
          <w:tcPr>
            <w:tcW w:w="567" w:type="dxa"/>
            <w:tcBorders>
              <w:top w:val="single" w:sz="12" w:space="0" w:color="auto"/>
            </w:tcBorders>
          </w:tcPr>
          <w:p w14:paraId="656C7F82" w14:textId="1EDD965C" w:rsidR="00F81489" w:rsidRDefault="00255652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0.85</w:t>
            </w:r>
          </w:p>
        </w:tc>
        <w:tc>
          <w:tcPr>
            <w:tcW w:w="993" w:type="dxa"/>
            <w:tcBorders>
              <w:top w:val="single" w:sz="12" w:space="0" w:color="auto"/>
            </w:tcBorders>
          </w:tcPr>
          <w:p w14:paraId="2BAFE455" w14:textId="4CBF6402" w:rsidR="00F81489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0.0217</w:t>
            </w:r>
          </w:p>
        </w:tc>
        <w:tc>
          <w:tcPr>
            <w:tcW w:w="992" w:type="dxa"/>
            <w:tcBorders>
              <w:top w:val="single" w:sz="12" w:space="0" w:color="auto"/>
            </w:tcBorders>
          </w:tcPr>
          <w:p w14:paraId="15D75691" w14:textId="77777777" w:rsidR="00F81489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1.1768</w:t>
            </w:r>
          </w:p>
        </w:tc>
        <w:tc>
          <w:tcPr>
            <w:tcW w:w="852" w:type="dxa"/>
            <w:tcBorders>
              <w:top w:val="single" w:sz="12" w:space="0" w:color="auto"/>
            </w:tcBorders>
          </w:tcPr>
          <w:p w14:paraId="0120A94F" w14:textId="77777777" w:rsidR="00F81489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0.8671</w:t>
            </w:r>
          </w:p>
        </w:tc>
        <w:tc>
          <w:tcPr>
            <w:tcW w:w="1487" w:type="dxa"/>
            <w:tcBorders>
              <w:top w:val="single" w:sz="12" w:space="0" w:color="auto"/>
            </w:tcBorders>
          </w:tcPr>
          <w:p w14:paraId="5D0BEAC1" w14:textId="77777777" w:rsidR="00F81489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0.2528</w:t>
            </w:r>
          </w:p>
        </w:tc>
        <w:tc>
          <w:tcPr>
            <w:tcW w:w="1031" w:type="dxa"/>
            <w:tcBorders>
              <w:top w:val="single" w:sz="12" w:space="0" w:color="auto"/>
            </w:tcBorders>
          </w:tcPr>
          <w:p w14:paraId="2D39CAA7" w14:textId="77777777" w:rsidR="00F81489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62.8931</w:t>
            </w:r>
          </w:p>
        </w:tc>
        <w:tc>
          <w:tcPr>
            <w:tcW w:w="836" w:type="dxa"/>
            <w:tcBorders>
              <w:top w:val="single" w:sz="12" w:space="0" w:color="auto"/>
            </w:tcBorders>
          </w:tcPr>
          <w:p w14:paraId="1D203420" w14:textId="77777777" w:rsidR="00F81489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</w:tr>
      <w:tr w:rsidR="00F81489" w14:paraId="3A8AC93D" w14:textId="2C1F9AC0" w:rsidTr="00F81489">
        <w:tc>
          <w:tcPr>
            <w:tcW w:w="993" w:type="dxa"/>
          </w:tcPr>
          <w:p w14:paraId="797153EF" w14:textId="696B36D8" w:rsidR="00F81489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110</w:t>
            </w:r>
          </w:p>
        </w:tc>
        <w:tc>
          <w:tcPr>
            <w:tcW w:w="1275" w:type="dxa"/>
          </w:tcPr>
          <w:p w14:paraId="0BADF149" w14:textId="77777777" w:rsidR="00F81489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46.0934</w:t>
            </w:r>
          </w:p>
        </w:tc>
        <w:tc>
          <w:tcPr>
            <w:tcW w:w="567" w:type="dxa"/>
          </w:tcPr>
          <w:p w14:paraId="43D42281" w14:textId="7767EB7C" w:rsidR="00F81489" w:rsidRDefault="00255652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0.84</w:t>
            </w:r>
          </w:p>
        </w:tc>
        <w:tc>
          <w:tcPr>
            <w:tcW w:w="993" w:type="dxa"/>
          </w:tcPr>
          <w:p w14:paraId="2B0E41EE" w14:textId="0E6495D1" w:rsidR="00F81489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0.0287</w:t>
            </w:r>
          </w:p>
        </w:tc>
        <w:tc>
          <w:tcPr>
            <w:tcW w:w="992" w:type="dxa"/>
          </w:tcPr>
          <w:p w14:paraId="5D041B14" w14:textId="77777777" w:rsidR="00F81489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5.9376</w:t>
            </w:r>
          </w:p>
        </w:tc>
        <w:tc>
          <w:tcPr>
            <w:tcW w:w="852" w:type="dxa"/>
          </w:tcPr>
          <w:p w14:paraId="018FC362" w14:textId="77777777" w:rsidR="00F81489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0.9993</w:t>
            </w:r>
          </w:p>
        </w:tc>
        <w:tc>
          <w:tcPr>
            <w:tcW w:w="1487" w:type="dxa"/>
          </w:tcPr>
          <w:p w14:paraId="03473669" w14:textId="77777777" w:rsidR="00F81489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0.0211</w:t>
            </w:r>
          </w:p>
        </w:tc>
        <w:tc>
          <w:tcPr>
            <w:tcW w:w="1031" w:type="dxa"/>
          </w:tcPr>
          <w:p w14:paraId="5DFF0946" w14:textId="77777777" w:rsidR="00F81489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46.2963</w:t>
            </w:r>
          </w:p>
        </w:tc>
        <w:tc>
          <w:tcPr>
            <w:tcW w:w="836" w:type="dxa"/>
          </w:tcPr>
          <w:p w14:paraId="1C13B170" w14:textId="77777777" w:rsidR="00F81489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0.9995</w:t>
            </w:r>
          </w:p>
        </w:tc>
      </w:tr>
      <w:tr w:rsidR="00F81489" w14:paraId="26F31B2C" w14:textId="0439183C" w:rsidTr="00F81489">
        <w:tc>
          <w:tcPr>
            <w:tcW w:w="993" w:type="dxa"/>
          </w:tcPr>
          <w:p w14:paraId="795701CC" w14:textId="05DF0AF3" w:rsidR="00F81489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120</w:t>
            </w:r>
          </w:p>
        </w:tc>
        <w:tc>
          <w:tcPr>
            <w:tcW w:w="1275" w:type="dxa"/>
          </w:tcPr>
          <w:p w14:paraId="19ECEABE" w14:textId="77777777" w:rsidR="00F81489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41.0319</w:t>
            </w:r>
          </w:p>
        </w:tc>
        <w:tc>
          <w:tcPr>
            <w:tcW w:w="567" w:type="dxa"/>
          </w:tcPr>
          <w:p w14:paraId="7B4C3C6D" w14:textId="00373DBE" w:rsidR="00F81489" w:rsidRDefault="00255652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0.83</w:t>
            </w:r>
          </w:p>
        </w:tc>
        <w:tc>
          <w:tcPr>
            <w:tcW w:w="993" w:type="dxa"/>
          </w:tcPr>
          <w:p w14:paraId="30F649C6" w14:textId="3C3C95D1" w:rsidR="00F81489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0.0402</w:t>
            </w:r>
          </w:p>
        </w:tc>
        <w:tc>
          <w:tcPr>
            <w:tcW w:w="992" w:type="dxa"/>
          </w:tcPr>
          <w:p w14:paraId="73790718" w14:textId="77777777" w:rsidR="00F81489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5.1361</w:t>
            </w:r>
          </w:p>
        </w:tc>
        <w:tc>
          <w:tcPr>
            <w:tcW w:w="852" w:type="dxa"/>
          </w:tcPr>
          <w:p w14:paraId="05121F94" w14:textId="77777777" w:rsidR="00F81489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0.9884</w:t>
            </w:r>
          </w:p>
        </w:tc>
        <w:tc>
          <w:tcPr>
            <w:tcW w:w="1487" w:type="dxa"/>
          </w:tcPr>
          <w:p w14:paraId="23522DFC" w14:textId="77777777" w:rsidR="00F81489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0.0317</w:t>
            </w:r>
          </w:p>
        </w:tc>
        <w:tc>
          <w:tcPr>
            <w:tcW w:w="1031" w:type="dxa"/>
          </w:tcPr>
          <w:p w14:paraId="22BADF63" w14:textId="77777777" w:rsidR="00F81489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41.1522 </w:t>
            </w:r>
          </w:p>
        </w:tc>
        <w:tc>
          <w:tcPr>
            <w:tcW w:w="836" w:type="dxa"/>
          </w:tcPr>
          <w:p w14:paraId="76188D56" w14:textId="77777777" w:rsidR="00F81489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0.9997</w:t>
            </w:r>
          </w:p>
        </w:tc>
      </w:tr>
      <w:tr w:rsidR="00F81489" w14:paraId="27CAF3A3" w14:textId="06F334D3" w:rsidTr="00F81489">
        <w:tc>
          <w:tcPr>
            <w:tcW w:w="993" w:type="dxa"/>
            <w:tcBorders>
              <w:bottom w:val="single" w:sz="12" w:space="0" w:color="auto"/>
            </w:tcBorders>
          </w:tcPr>
          <w:p w14:paraId="5766356F" w14:textId="44B8F282" w:rsidR="00F81489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130</w:t>
            </w:r>
          </w:p>
        </w:tc>
        <w:tc>
          <w:tcPr>
            <w:tcW w:w="1275" w:type="dxa"/>
            <w:tcBorders>
              <w:bottom w:val="single" w:sz="12" w:space="0" w:color="auto"/>
            </w:tcBorders>
          </w:tcPr>
          <w:p w14:paraId="071CC3FC" w14:textId="77777777" w:rsidR="00F81489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28.3045</w:t>
            </w:r>
          </w:p>
        </w:tc>
        <w:tc>
          <w:tcPr>
            <w:tcW w:w="567" w:type="dxa"/>
            <w:tcBorders>
              <w:bottom w:val="single" w:sz="12" w:space="0" w:color="auto"/>
            </w:tcBorders>
          </w:tcPr>
          <w:p w14:paraId="2BAF5A9A" w14:textId="60D160DE" w:rsidR="00F81489" w:rsidRDefault="00255652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0.82</w:t>
            </w:r>
          </w:p>
        </w:tc>
        <w:tc>
          <w:tcPr>
            <w:tcW w:w="993" w:type="dxa"/>
            <w:tcBorders>
              <w:bottom w:val="single" w:sz="12" w:space="0" w:color="auto"/>
            </w:tcBorders>
          </w:tcPr>
          <w:p w14:paraId="75975A28" w14:textId="36B72912" w:rsidR="00F81489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0.0261</w:t>
            </w:r>
          </w:p>
        </w:tc>
        <w:tc>
          <w:tcPr>
            <w:tcW w:w="992" w:type="dxa"/>
            <w:tcBorders>
              <w:bottom w:val="single" w:sz="12" w:space="0" w:color="auto"/>
            </w:tcBorders>
          </w:tcPr>
          <w:p w14:paraId="4A6AB8E7" w14:textId="77777777" w:rsidR="00F81489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2.8075</w:t>
            </w:r>
          </w:p>
        </w:tc>
        <w:tc>
          <w:tcPr>
            <w:tcW w:w="852" w:type="dxa"/>
            <w:tcBorders>
              <w:bottom w:val="single" w:sz="12" w:space="0" w:color="auto"/>
            </w:tcBorders>
          </w:tcPr>
          <w:p w14:paraId="7B443FDE" w14:textId="77777777" w:rsidR="00F81489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09304</w:t>
            </w:r>
          </w:p>
        </w:tc>
        <w:tc>
          <w:tcPr>
            <w:tcW w:w="1487" w:type="dxa"/>
            <w:tcBorders>
              <w:bottom w:val="single" w:sz="12" w:space="0" w:color="auto"/>
            </w:tcBorders>
          </w:tcPr>
          <w:p w14:paraId="04533292" w14:textId="77777777" w:rsidR="00F81489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0.0779</w:t>
            </w:r>
          </w:p>
        </w:tc>
        <w:tc>
          <w:tcPr>
            <w:tcW w:w="1031" w:type="dxa"/>
            <w:tcBorders>
              <w:bottom w:val="single" w:sz="12" w:space="0" w:color="auto"/>
            </w:tcBorders>
          </w:tcPr>
          <w:p w14:paraId="06C7B587" w14:textId="77777777" w:rsidR="00F81489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28.4091</w:t>
            </w:r>
          </w:p>
        </w:tc>
        <w:tc>
          <w:tcPr>
            <w:tcW w:w="836" w:type="dxa"/>
            <w:tcBorders>
              <w:bottom w:val="single" w:sz="12" w:space="0" w:color="auto"/>
            </w:tcBorders>
          </w:tcPr>
          <w:p w14:paraId="368BAF25" w14:textId="77777777" w:rsidR="00F81489" w:rsidRDefault="00F81489" w:rsidP="00065807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0.9999</w:t>
            </w:r>
          </w:p>
        </w:tc>
      </w:tr>
    </w:tbl>
    <w:p w14:paraId="185BE726" w14:textId="77777777" w:rsidR="00084B3D" w:rsidRPr="000265FD" w:rsidRDefault="00084B3D" w:rsidP="00065807">
      <w:pPr>
        <w:spacing w:after="0" w:line="480" w:lineRule="auto"/>
        <w:jc w:val="both"/>
        <w:rPr>
          <w:rFonts w:ascii="Times New Roman" w:hAnsi="Times New Roman" w:cs="Times New Roman"/>
        </w:rPr>
      </w:pPr>
    </w:p>
    <w:p w14:paraId="41203B3C" w14:textId="77777777" w:rsidR="008C571E" w:rsidRDefault="008C571E" w:rsidP="00065807">
      <w:pPr>
        <w:spacing w:after="0" w:line="48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262750EE" w14:textId="7D204017" w:rsidR="007E6116" w:rsidRDefault="00404050" w:rsidP="00065807">
      <w:pPr>
        <w:spacing w:after="0" w:line="48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5973CE5" wp14:editId="0F52F8D2">
            <wp:extent cx="3473450" cy="2778837"/>
            <wp:effectExtent l="0" t="0" r="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476055" cy="2780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7AE36" w14:textId="130B7142" w:rsidR="00404050" w:rsidRDefault="00404050" w:rsidP="00065807">
      <w:pPr>
        <w:spacing w:after="0" w:line="48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Fig. S</w:t>
      </w:r>
      <w:r w:rsidR="001C151B">
        <w:rPr>
          <w:rFonts w:ascii="Times New Roman" w:hAnsi="Times New Roman" w:cs="Times New Roman"/>
          <w:b/>
          <w:bCs/>
        </w:rPr>
        <w:t>3</w:t>
      </w:r>
      <w:r>
        <w:rPr>
          <w:rFonts w:ascii="Times New Roman" w:hAnsi="Times New Roman" w:cs="Times New Roman"/>
        </w:rPr>
        <w:t xml:space="preserve"> Non-linear fitting of adsorption isotherm of 10% TiO</w:t>
      </w:r>
      <w:r>
        <w:rPr>
          <w:rFonts w:ascii="Times New Roman" w:hAnsi="Times New Roman" w:cs="Times New Roman"/>
          <w:vertAlign w:val="subscript"/>
        </w:rPr>
        <w:t>2</w:t>
      </w:r>
      <w:r>
        <w:rPr>
          <w:rFonts w:ascii="Times New Roman" w:hAnsi="Times New Roman" w:cs="Times New Roman"/>
        </w:rPr>
        <w:t>/ZSM-5</w:t>
      </w:r>
    </w:p>
    <w:p w14:paraId="02176877" w14:textId="77777777" w:rsidR="001C151B" w:rsidRDefault="001C151B" w:rsidP="00065807">
      <w:pPr>
        <w:spacing w:after="0" w:line="480" w:lineRule="auto"/>
        <w:rPr>
          <w:rFonts w:ascii="Times New Roman" w:hAnsi="Times New Roman" w:cs="Times New Roman"/>
          <w:b/>
          <w:bCs/>
        </w:rPr>
      </w:pPr>
    </w:p>
    <w:p w14:paraId="7EDD80DA" w14:textId="77777777" w:rsidR="001C151B" w:rsidRDefault="001C151B" w:rsidP="00065807">
      <w:pPr>
        <w:spacing w:after="0" w:line="480" w:lineRule="auto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2BA25F33" w14:textId="711FC829" w:rsidR="002A44C3" w:rsidRDefault="002A44C3" w:rsidP="00065807">
      <w:pPr>
        <w:spacing w:after="0" w:line="48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lastRenderedPageBreak/>
        <w:t>Table S</w:t>
      </w:r>
      <w:r w:rsidR="001C151B">
        <w:rPr>
          <w:rFonts w:ascii="Times New Roman" w:hAnsi="Times New Roman" w:cs="Times New Roman"/>
          <w:b/>
          <w:bCs/>
        </w:rPr>
        <w:t>3</w:t>
      </w:r>
      <w:r>
        <w:rPr>
          <w:rFonts w:ascii="Times New Roman" w:hAnsi="Times New Roman" w:cs="Times New Roman"/>
        </w:rPr>
        <w:t xml:space="preserve"> </w:t>
      </w:r>
      <w:r w:rsidR="001C151B">
        <w:rPr>
          <w:rFonts w:ascii="Times New Roman" w:hAnsi="Times New Roman" w:cs="Times New Roman"/>
        </w:rPr>
        <w:t>MB</w:t>
      </w:r>
      <w:r>
        <w:rPr>
          <w:rFonts w:ascii="Times New Roman" w:hAnsi="Times New Roman" w:cs="Times New Roman"/>
        </w:rPr>
        <w:t xml:space="preserve"> adsorption isotherm model parameter of 10% TiO</w:t>
      </w:r>
      <w:r>
        <w:rPr>
          <w:rFonts w:ascii="Times New Roman" w:hAnsi="Times New Roman" w:cs="Times New Roman"/>
          <w:vertAlign w:val="subscript"/>
        </w:rPr>
        <w:t>2</w:t>
      </w:r>
      <w:r>
        <w:rPr>
          <w:rFonts w:ascii="Times New Roman" w:hAnsi="Times New Roman" w:cs="Times New Roman"/>
        </w:rPr>
        <w:t>/ZSM-5</w:t>
      </w:r>
    </w:p>
    <w:tbl>
      <w:tblPr>
        <w:tblStyle w:val="TableGrid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4B5663" w14:paraId="546455D9" w14:textId="77777777" w:rsidTr="00D84996">
        <w:tc>
          <w:tcPr>
            <w:tcW w:w="3005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2DBE0419" w14:textId="359E1A70" w:rsidR="004B5663" w:rsidRPr="00D84996" w:rsidRDefault="004B5663" w:rsidP="00065807">
            <w:pPr>
              <w:spacing w:line="480" w:lineRule="auto"/>
              <w:rPr>
                <w:rFonts w:ascii="Times New Roman" w:hAnsi="Times New Roman" w:cs="Times New Roman"/>
                <w:b/>
                <w:bCs/>
              </w:rPr>
            </w:pPr>
            <w:r w:rsidRPr="00D84996">
              <w:rPr>
                <w:rFonts w:ascii="Times New Roman" w:hAnsi="Times New Roman" w:cs="Times New Roman"/>
                <w:b/>
                <w:bCs/>
              </w:rPr>
              <w:t>Adsorption isotherm model</w:t>
            </w:r>
          </w:p>
        </w:tc>
        <w:tc>
          <w:tcPr>
            <w:tcW w:w="3005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6DB000DB" w14:textId="15463FC9" w:rsidR="004B5663" w:rsidRPr="00D84996" w:rsidRDefault="004B5663" w:rsidP="00065807">
            <w:pPr>
              <w:spacing w:line="480" w:lineRule="auto"/>
              <w:rPr>
                <w:rFonts w:ascii="Times New Roman" w:hAnsi="Times New Roman" w:cs="Times New Roman"/>
                <w:b/>
                <w:bCs/>
              </w:rPr>
            </w:pPr>
            <w:r w:rsidRPr="00D84996">
              <w:rPr>
                <w:rFonts w:ascii="Times New Roman" w:hAnsi="Times New Roman" w:cs="Times New Roman"/>
                <w:b/>
                <w:bCs/>
              </w:rPr>
              <w:t>Parameter</w:t>
            </w:r>
          </w:p>
        </w:tc>
        <w:tc>
          <w:tcPr>
            <w:tcW w:w="3006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141DC03B" w14:textId="5310B587" w:rsidR="004B5663" w:rsidRPr="00D84996" w:rsidRDefault="004B5663" w:rsidP="00065807">
            <w:pPr>
              <w:spacing w:line="480" w:lineRule="auto"/>
              <w:rPr>
                <w:rFonts w:ascii="Times New Roman" w:hAnsi="Times New Roman" w:cs="Times New Roman"/>
                <w:b/>
                <w:bCs/>
              </w:rPr>
            </w:pPr>
            <w:r w:rsidRPr="00D84996">
              <w:rPr>
                <w:rFonts w:ascii="Times New Roman" w:hAnsi="Times New Roman" w:cs="Times New Roman"/>
                <w:b/>
                <w:bCs/>
              </w:rPr>
              <w:t>Value</w:t>
            </w:r>
          </w:p>
        </w:tc>
      </w:tr>
      <w:tr w:rsidR="00D84996" w14:paraId="51B409F1" w14:textId="77777777" w:rsidTr="00D84996">
        <w:tc>
          <w:tcPr>
            <w:tcW w:w="3005" w:type="dxa"/>
            <w:vMerge w:val="restart"/>
            <w:tcBorders>
              <w:top w:val="single" w:sz="12" w:space="0" w:color="auto"/>
            </w:tcBorders>
            <w:vAlign w:val="center"/>
          </w:tcPr>
          <w:p w14:paraId="283E4B70" w14:textId="32C460C8" w:rsidR="00D84996" w:rsidRDefault="00D84996" w:rsidP="00065807">
            <w:pPr>
              <w:spacing w:line="48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Langmuir</w:t>
            </w:r>
          </w:p>
        </w:tc>
        <w:tc>
          <w:tcPr>
            <w:tcW w:w="3005" w:type="dxa"/>
            <w:tcBorders>
              <w:top w:val="single" w:sz="12" w:space="0" w:color="auto"/>
            </w:tcBorders>
            <w:vAlign w:val="center"/>
          </w:tcPr>
          <w:p w14:paraId="78E0C6D9" w14:textId="05F131F0" w:rsidR="00D84996" w:rsidRPr="004B5663" w:rsidRDefault="00D84996" w:rsidP="00065807">
            <w:pPr>
              <w:spacing w:line="480" w:lineRule="auto"/>
              <w:rPr>
                <w:rFonts w:ascii="Times New Roman" w:hAnsi="Times New Roman" w:cs="Times New Roman"/>
              </w:rPr>
            </w:pPr>
            <w:proofErr w:type="spellStart"/>
            <w:r w:rsidRPr="00E234CF">
              <w:rPr>
                <w:rFonts w:ascii="Times New Roman" w:hAnsi="Times New Roman" w:cs="Times New Roman"/>
                <w:i/>
                <w:iCs/>
              </w:rPr>
              <w:t>Q</w:t>
            </w:r>
            <w:r>
              <w:rPr>
                <w:rFonts w:ascii="Times New Roman" w:hAnsi="Times New Roman" w:cs="Times New Roman"/>
                <w:vertAlign w:val="subscript"/>
              </w:rPr>
              <w:t>max</w:t>
            </w:r>
            <w:proofErr w:type="spellEnd"/>
            <w:r>
              <w:rPr>
                <w:rFonts w:ascii="Times New Roman" w:hAnsi="Times New Roman" w:cs="Times New Roman"/>
              </w:rPr>
              <w:t xml:space="preserve"> (mg g</w:t>
            </w:r>
            <w:r>
              <w:rPr>
                <w:rFonts w:ascii="Times New Roman" w:hAnsi="Times New Roman" w:cs="Times New Roman"/>
                <w:vertAlign w:val="superscript"/>
              </w:rPr>
              <w:t>-1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3006" w:type="dxa"/>
            <w:tcBorders>
              <w:top w:val="single" w:sz="12" w:space="0" w:color="auto"/>
            </w:tcBorders>
            <w:vAlign w:val="center"/>
          </w:tcPr>
          <w:p w14:paraId="623977C1" w14:textId="7419D65E" w:rsidR="00D84996" w:rsidRDefault="00D84996" w:rsidP="00065807">
            <w:pPr>
              <w:spacing w:line="48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="00612793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>7</w:t>
            </w:r>
            <w:r w:rsidR="00612793">
              <w:rPr>
                <w:rFonts w:ascii="Times New Roman" w:hAnsi="Times New Roman" w:cs="Times New Roman"/>
              </w:rPr>
              <w:t xml:space="preserve"> × 10</w:t>
            </w:r>
            <w:r w:rsidR="00612793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</w:tr>
      <w:tr w:rsidR="00D84996" w14:paraId="54904D2C" w14:textId="77777777" w:rsidTr="00D84996">
        <w:tc>
          <w:tcPr>
            <w:tcW w:w="3005" w:type="dxa"/>
            <w:vMerge/>
            <w:vAlign w:val="center"/>
          </w:tcPr>
          <w:p w14:paraId="02EE52CC" w14:textId="7E77539E" w:rsidR="00D84996" w:rsidRDefault="00D84996" w:rsidP="00065807">
            <w:pPr>
              <w:spacing w:line="48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3005" w:type="dxa"/>
            <w:vAlign w:val="center"/>
          </w:tcPr>
          <w:p w14:paraId="0BEB1356" w14:textId="47752A3E" w:rsidR="00D84996" w:rsidRPr="004B5663" w:rsidRDefault="00D84996" w:rsidP="00065807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4B5663">
              <w:rPr>
                <w:rFonts w:ascii="Times New Roman" w:hAnsi="Times New Roman" w:cs="Times New Roman"/>
                <w:i/>
                <w:iCs/>
              </w:rPr>
              <w:t>K</w:t>
            </w:r>
            <w:r>
              <w:rPr>
                <w:rFonts w:ascii="Times New Roman" w:hAnsi="Times New Roman" w:cs="Times New Roman"/>
                <w:vertAlign w:val="subscript"/>
              </w:rPr>
              <w:t>L</w:t>
            </w:r>
            <w:r>
              <w:rPr>
                <w:rFonts w:ascii="Times New Roman" w:hAnsi="Times New Roman" w:cs="Times New Roman"/>
              </w:rPr>
              <w:t xml:space="preserve"> (L mg</w:t>
            </w:r>
            <w:r>
              <w:rPr>
                <w:rFonts w:ascii="Times New Roman" w:hAnsi="Times New Roman" w:cs="Times New Roman"/>
                <w:vertAlign w:val="superscript"/>
              </w:rPr>
              <w:t>-1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3006" w:type="dxa"/>
            <w:vAlign w:val="center"/>
          </w:tcPr>
          <w:p w14:paraId="545178B3" w14:textId="4A15E6FF" w:rsidR="00D84996" w:rsidRPr="00446846" w:rsidRDefault="00D84996" w:rsidP="00065807">
            <w:pPr>
              <w:spacing w:line="480" w:lineRule="auto"/>
              <w:rPr>
                <w:rFonts w:ascii="Times New Roman" w:hAnsi="Times New Roman" w:cs="Times New Roman"/>
                <w:vertAlign w:val="superscript"/>
              </w:rPr>
            </w:pPr>
            <w:r>
              <w:rPr>
                <w:rFonts w:ascii="Times New Roman" w:hAnsi="Times New Roman" w:cs="Times New Roman"/>
              </w:rPr>
              <w:t>1.7 × 10</w:t>
            </w:r>
            <w:r>
              <w:rPr>
                <w:rFonts w:ascii="Times New Roman" w:hAnsi="Times New Roman" w:cs="Times New Roman"/>
                <w:vertAlign w:val="superscript"/>
              </w:rPr>
              <w:t>-3</w:t>
            </w:r>
          </w:p>
        </w:tc>
      </w:tr>
      <w:tr w:rsidR="00D84996" w14:paraId="1E3E82E7" w14:textId="77777777" w:rsidTr="00D84996">
        <w:tc>
          <w:tcPr>
            <w:tcW w:w="3005" w:type="dxa"/>
            <w:vMerge/>
            <w:vAlign w:val="center"/>
          </w:tcPr>
          <w:p w14:paraId="3EED7FF4" w14:textId="77777777" w:rsidR="00D84996" w:rsidRDefault="00D84996" w:rsidP="00065807">
            <w:pPr>
              <w:spacing w:line="48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3005" w:type="dxa"/>
            <w:vAlign w:val="center"/>
          </w:tcPr>
          <w:p w14:paraId="38528DDB" w14:textId="0E026591" w:rsidR="00D84996" w:rsidRDefault="00D84996" w:rsidP="00065807">
            <w:pPr>
              <w:spacing w:line="48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RMSE</w:t>
            </w:r>
          </w:p>
        </w:tc>
        <w:tc>
          <w:tcPr>
            <w:tcW w:w="3006" w:type="dxa"/>
            <w:vAlign w:val="center"/>
          </w:tcPr>
          <w:p w14:paraId="5218D8B5" w14:textId="35A098FF" w:rsidR="00D84996" w:rsidRPr="00111DE2" w:rsidRDefault="00D84996" w:rsidP="00065807">
            <w:pPr>
              <w:spacing w:line="48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1.5 × 10</w:t>
            </w:r>
            <w:r>
              <w:rPr>
                <w:rFonts w:ascii="Times New Roman" w:hAnsi="Times New Roman" w:cs="Times New Roman"/>
                <w:vertAlign w:val="superscript"/>
              </w:rPr>
              <w:t>-7</w:t>
            </w:r>
          </w:p>
        </w:tc>
      </w:tr>
      <w:tr w:rsidR="00D84996" w14:paraId="2B258A08" w14:textId="77777777" w:rsidTr="00D84996">
        <w:tc>
          <w:tcPr>
            <w:tcW w:w="3005" w:type="dxa"/>
            <w:vMerge w:val="restart"/>
            <w:vAlign w:val="center"/>
          </w:tcPr>
          <w:p w14:paraId="5F30A804" w14:textId="08C39439" w:rsidR="00D84996" w:rsidRDefault="00D84996" w:rsidP="00065807">
            <w:pPr>
              <w:spacing w:line="48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Freundlich</w:t>
            </w:r>
          </w:p>
        </w:tc>
        <w:tc>
          <w:tcPr>
            <w:tcW w:w="3005" w:type="dxa"/>
            <w:vAlign w:val="center"/>
          </w:tcPr>
          <w:p w14:paraId="68AA81F5" w14:textId="3D984EB9" w:rsidR="00D84996" w:rsidRPr="004B5663" w:rsidRDefault="00D84996" w:rsidP="00065807">
            <w:pPr>
              <w:spacing w:line="480" w:lineRule="auto"/>
              <w:rPr>
                <w:rFonts w:ascii="Times New Roman" w:hAnsi="Times New Roman" w:cs="Times New Roman"/>
                <w:i/>
                <w:iCs/>
                <w:vertAlign w:val="superscript"/>
              </w:rPr>
            </w:pPr>
            <w:r>
              <w:rPr>
                <w:rFonts w:ascii="Times New Roman" w:hAnsi="Times New Roman" w:cs="Times New Roman"/>
                <w:i/>
                <w:iCs/>
              </w:rPr>
              <w:t>n</w:t>
            </w:r>
            <w:r>
              <w:rPr>
                <w:rFonts w:ascii="Times New Roman" w:hAnsi="Times New Roman" w:cs="Times New Roman"/>
              </w:rPr>
              <w:t xml:space="preserve"> (mg g</w:t>
            </w:r>
            <w:r>
              <w:rPr>
                <w:rFonts w:ascii="Times New Roman" w:hAnsi="Times New Roman" w:cs="Times New Roman"/>
                <w:vertAlign w:val="superscript"/>
              </w:rPr>
              <w:t>-1</w:t>
            </w:r>
            <w:r>
              <w:rPr>
                <w:rFonts w:ascii="Times New Roman" w:hAnsi="Times New Roman" w:cs="Times New Roman"/>
              </w:rPr>
              <w:t>)(L mg</w:t>
            </w:r>
            <w:r>
              <w:rPr>
                <w:rFonts w:ascii="Times New Roman" w:hAnsi="Times New Roman" w:cs="Times New Roman"/>
                <w:vertAlign w:val="superscript"/>
              </w:rPr>
              <w:t>-1</w:t>
            </w:r>
            <w:r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  <w:vertAlign w:val="superscript"/>
              </w:rPr>
              <w:t>1/</w:t>
            </w:r>
            <w:r>
              <w:rPr>
                <w:rFonts w:ascii="Times New Roman" w:hAnsi="Times New Roman" w:cs="Times New Roman"/>
                <w:i/>
                <w:iCs/>
                <w:vertAlign w:val="superscript"/>
              </w:rPr>
              <w:t>n</w:t>
            </w:r>
          </w:p>
        </w:tc>
        <w:tc>
          <w:tcPr>
            <w:tcW w:w="3006" w:type="dxa"/>
            <w:vAlign w:val="center"/>
          </w:tcPr>
          <w:p w14:paraId="70489268" w14:textId="609AB9F2" w:rsidR="00D84996" w:rsidRDefault="00D84996" w:rsidP="00065807">
            <w:pPr>
              <w:spacing w:line="48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8.2 × 10</w:t>
            </w:r>
            <w:r>
              <w:rPr>
                <w:rFonts w:ascii="Times New Roman" w:hAnsi="Times New Roman" w:cs="Times New Roman"/>
                <w:vertAlign w:val="superscript"/>
              </w:rPr>
              <w:t>-1</w:t>
            </w:r>
          </w:p>
        </w:tc>
      </w:tr>
      <w:tr w:rsidR="00D84996" w14:paraId="0B6C70BA" w14:textId="77777777" w:rsidTr="00D84996">
        <w:tc>
          <w:tcPr>
            <w:tcW w:w="3005" w:type="dxa"/>
            <w:vMerge/>
            <w:vAlign w:val="center"/>
          </w:tcPr>
          <w:p w14:paraId="5A2D1E43" w14:textId="77777777" w:rsidR="00D84996" w:rsidRDefault="00D84996" w:rsidP="00065807">
            <w:pPr>
              <w:spacing w:line="48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3005" w:type="dxa"/>
            <w:vAlign w:val="center"/>
          </w:tcPr>
          <w:p w14:paraId="0FEEC383" w14:textId="4115D579" w:rsidR="00D84996" w:rsidRPr="004B5663" w:rsidRDefault="00D84996" w:rsidP="00065807">
            <w:pPr>
              <w:spacing w:line="48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i/>
                <w:iCs/>
              </w:rPr>
              <w:t>K</w:t>
            </w:r>
            <w:r>
              <w:rPr>
                <w:rFonts w:ascii="Times New Roman" w:hAnsi="Times New Roman" w:cs="Times New Roman"/>
                <w:vertAlign w:val="subscript"/>
              </w:rPr>
              <w:t>F</w:t>
            </w:r>
            <w:r>
              <w:rPr>
                <w:rFonts w:ascii="Times New Roman" w:hAnsi="Times New Roman" w:cs="Times New Roman"/>
              </w:rPr>
              <w:t xml:space="preserve"> ((mg g</w:t>
            </w:r>
            <w:r>
              <w:rPr>
                <w:rFonts w:ascii="Times New Roman" w:hAnsi="Times New Roman" w:cs="Times New Roman"/>
                <w:vertAlign w:val="superscript"/>
              </w:rPr>
              <w:t>-1</w:t>
            </w:r>
            <w:r>
              <w:rPr>
                <w:rFonts w:ascii="Times New Roman" w:hAnsi="Times New Roman" w:cs="Times New Roman"/>
              </w:rPr>
              <w:t>)(L mg</w:t>
            </w:r>
            <w:r>
              <w:rPr>
                <w:rFonts w:ascii="Times New Roman" w:hAnsi="Times New Roman" w:cs="Times New Roman"/>
                <w:vertAlign w:val="superscript"/>
              </w:rPr>
              <w:t>-1</w:t>
            </w:r>
            <w:r>
              <w:rPr>
                <w:rFonts w:ascii="Times New Roman" w:hAnsi="Times New Roman" w:cs="Times New Roman"/>
              </w:rPr>
              <w:t>)</w:t>
            </w:r>
            <w:r w:rsidRPr="004B5663">
              <w:rPr>
                <w:rFonts w:ascii="Times New Roman" w:hAnsi="Times New Roman" w:cs="Times New Roman"/>
                <w:vertAlign w:val="superscript"/>
              </w:rPr>
              <w:t>-</w:t>
            </w:r>
            <w:r>
              <w:rPr>
                <w:rFonts w:ascii="Times New Roman" w:hAnsi="Times New Roman" w:cs="Times New Roman"/>
                <w:vertAlign w:val="superscript"/>
              </w:rPr>
              <w:t>1/</w:t>
            </w:r>
            <w:r>
              <w:rPr>
                <w:rFonts w:ascii="Times New Roman" w:hAnsi="Times New Roman" w:cs="Times New Roman"/>
                <w:i/>
                <w:iCs/>
                <w:vertAlign w:val="superscript"/>
              </w:rPr>
              <w:t>n</w:t>
            </w:r>
          </w:p>
        </w:tc>
        <w:tc>
          <w:tcPr>
            <w:tcW w:w="3006" w:type="dxa"/>
            <w:vAlign w:val="center"/>
          </w:tcPr>
          <w:p w14:paraId="55CF43E4" w14:textId="10E44D53" w:rsidR="00D84996" w:rsidRDefault="00D84996" w:rsidP="00065807">
            <w:pPr>
              <w:spacing w:line="48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1.4 × 10</w:t>
            </w:r>
            <w:r>
              <w:rPr>
                <w:rFonts w:ascii="Times New Roman" w:hAnsi="Times New Roman" w:cs="Times New Roman"/>
                <w:vertAlign w:val="superscript"/>
              </w:rPr>
              <w:t>-1</w:t>
            </w:r>
          </w:p>
        </w:tc>
      </w:tr>
      <w:tr w:rsidR="00D84996" w14:paraId="261958FE" w14:textId="77777777" w:rsidTr="00D84996">
        <w:tc>
          <w:tcPr>
            <w:tcW w:w="3005" w:type="dxa"/>
            <w:vMerge/>
            <w:vAlign w:val="center"/>
          </w:tcPr>
          <w:p w14:paraId="5A2D3C73" w14:textId="77777777" w:rsidR="00D84996" w:rsidRDefault="00D84996" w:rsidP="00065807">
            <w:pPr>
              <w:spacing w:line="48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3005" w:type="dxa"/>
            <w:vAlign w:val="center"/>
          </w:tcPr>
          <w:p w14:paraId="1475006A" w14:textId="2BCFBDC3" w:rsidR="00D84996" w:rsidRDefault="00D84996" w:rsidP="00065807">
            <w:pPr>
              <w:spacing w:line="48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RMSE</w:t>
            </w:r>
          </w:p>
        </w:tc>
        <w:tc>
          <w:tcPr>
            <w:tcW w:w="3006" w:type="dxa"/>
            <w:vAlign w:val="center"/>
          </w:tcPr>
          <w:p w14:paraId="679DA6EA" w14:textId="0F256AA7" w:rsidR="00D84996" w:rsidRPr="00111DE2" w:rsidRDefault="00D84996" w:rsidP="00065807">
            <w:pPr>
              <w:spacing w:line="480" w:lineRule="auto"/>
              <w:rPr>
                <w:rFonts w:ascii="Times New Roman" w:hAnsi="Times New Roman" w:cs="Times New Roman"/>
                <w:vertAlign w:val="superscript"/>
              </w:rPr>
            </w:pPr>
            <w:r>
              <w:rPr>
                <w:rFonts w:ascii="Times New Roman" w:hAnsi="Times New Roman" w:cs="Times New Roman"/>
              </w:rPr>
              <w:t>3</w:t>
            </w:r>
            <w:r w:rsidR="00612793">
              <w:rPr>
                <w:rFonts w:ascii="Times New Roman" w:hAnsi="Times New Roman" w:cs="Times New Roman"/>
              </w:rPr>
              <w:t>.1</w:t>
            </w:r>
            <w:r>
              <w:rPr>
                <w:rFonts w:ascii="Times New Roman" w:hAnsi="Times New Roman" w:cs="Times New Roman"/>
              </w:rPr>
              <w:t xml:space="preserve"> × 10</w:t>
            </w:r>
            <w:r>
              <w:rPr>
                <w:rFonts w:ascii="Times New Roman" w:hAnsi="Times New Roman" w:cs="Times New Roman"/>
                <w:vertAlign w:val="superscript"/>
              </w:rPr>
              <w:t>-3</w:t>
            </w:r>
          </w:p>
        </w:tc>
      </w:tr>
      <w:tr w:rsidR="00D84996" w14:paraId="5BF3F028" w14:textId="77777777" w:rsidTr="00D84996">
        <w:tc>
          <w:tcPr>
            <w:tcW w:w="3005" w:type="dxa"/>
            <w:vMerge w:val="restart"/>
            <w:vAlign w:val="center"/>
          </w:tcPr>
          <w:p w14:paraId="3577D706" w14:textId="47C78682" w:rsidR="00D84996" w:rsidRDefault="00D84996" w:rsidP="00065807">
            <w:pPr>
              <w:spacing w:line="48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Temkin</w:t>
            </w:r>
          </w:p>
        </w:tc>
        <w:tc>
          <w:tcPr>
            <w:tcW w:w="3005" w:type="dxa"/>
            <w:vAlign w:val="center"/>
          </w:tcPr>
          <w:p w14:paraId="5180D759" w14:textId="6C671065" w:rsidR="00D84996" w:rsidRPr="004B5663" w:rsidRDefault="00D84996" w:rsidP="00065807">
            <w:pPr>
              <w:spacing w:line="48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i/>
                <w:iCs/>
              </w:rPr>
              <w:t>B</w:t>
            </w:r>
            <w:r>
              <w:rPr>
                <w:rFonts w:ascii="Times New Roman" w:hAnsi="Times New Roman" w:cs="Times New Roman"/>
              </w:rPr>
              <w:t xml:space="preserve"> (L mol</w:t>
            </w:r>
            <w:r>
              <w:rPr>
                <w:rFonts w:ascii="Times New Roman" w:hAnsi="Times New Roman" w:cs="Times New Roman"/>
                <w:vertAlign w:val="superscript"/>
              </w:rPr>
              <w:t>-1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3006" w:type="dxa"/>
            <w:vAlign w:val="center"/>
          </w:tcPr>
          <w:p w14:paraId="56D246D3" w14:textId="0EE358CB" w:rsidR="00D84996" w:rsidRDefault="00D84996" w:rsidP="00065807">
            <w:pPr>
              <w:spacing w:line="48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  <w:r w:rsidR="00612793">
              <w:rPr>
                <w:rFonts w:ascii="Times New Roman" w:hAnsi="Times New Roman" w:cs="Times New Roman"/>
              </w:rPr>
              <w:t>.6 × 10</w:t>
            </w:r>
            <w:r w:rsidR="00612793">
              <w:rPr>
                <w:rFonts w:ascii="Times New Roman" w:hAnsi="Times New Roman" w:cs="Times New Roman"/>
                <w:vertAlign w:val="superscript"/>
              </w:rPr>
              <w:t>1</w:t>
            </w:r>
          </w:p>
        </w:tc>
      </w:tr>
      <w:tr w:rsidR="00D84996" w14:paraId="275E0883" w14:textId="77777777" w:rsidTr="00D84996">
        <w:tc>
          <w:tcPr>
            <w:tcW w:w="3005" w:type="dxa"/>
            <w:vMerge/>
            <w:vAlign w:val="center"/>
          </w:tcPr>
          <w:p w14:paraId="6F9EF63F" w14:textId="77777777" w:rsidR="00D84996" w:rsidRDefault="00D84996" w:rsidP="00065807">
            <w:pPr>
              <w:spacing w:line="48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3005" w:type="dxa"/>
            <w:vAlign w:val="center"/>
          </w:tcPr>
          <w:p w14:paraId="4059CB45" w14:textId="2257244A" w:rsidR="00D84996" w:rsidRPr="004B5663" w:rsidRDefault="00D84996" w:rsidP="00065807">
            <w:pPr>
              <w:spacing w:line="48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i/>
                <w:iCs/>
              </w:rPr>
              <w:t>K</w:t>
            </w:r>
            <w:r>
              <w:rPr>
                <w:rFonts w:ascii="Times New Roman" w:hAnsi="Times New Roman" w:cs="Times New Roman"/>
                <w:vertAlign w:val="subscript"/>
              </w:rPr>
              <w:t xml:space="preserve">T </w:t>
            </w:r>
            <w:r>
              <w:rPr>
                <w:rFonts w:ascii="Times New Roman" w:hAnsi="Times New Roman" w:cs="Times New Roman"/>
              </w:rPr>
              <w:t>(L mg</w:t>
            </w:r>
            <w:r>
              <w:rPr>
                <w:rFonts w:ascii="Times New Roman" w:hAnsi="Times New Roman" w:cs="Times New Roman"/>
                <w:vertAlign w:val="superscript"/>
              </w:rPr>
              <w:t>-1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3006" w:type="dxa"/>
            <w:vAlign w:val="center"/>
          </w:tcPr>
          <w:p w14:paraId="4FD7DD9F" w14:textId="3161809D" w:rsidR="00D84996" w:rsidRDefault="00D84996" w:rsidP="00065807">
            <w:pPr>
              <w:spacing w:line="48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3.1 × 10</w:t>
            </w:r>
            <w:r>
              <w:rPr>
                <w:rFonts w:ascii="Times New Roman" w:hAnsi="Times New Roman" w:cs="Times New Roman"/>
                <w:vertAlign w:val="superscript"/>
              </w:rPr>
              <w:t>-2</w:t>
            </w:r>
          </w:p>
        </w:tc>
      </w:tr>
      <w:tr w:rsidR="00D84996" w14:paraId="1FEF97A3" w14:textId="77777777" w:rsidTr="00D84996">
        <w:tc>
          <w:tcPr>
            <w:tcW w:w="3005" w:type="dxa"/>
            <w:vMerge/>
            <w:tcBorders>
              <w:bottom w:val="single" w:sz="12" w:space="0" w:color="auto"/>
            </w:tcBorders>
            <w:vAlign w:val="center"/>
          </w:tcPr>
          <w:p w14:paraId="63B9FB32" w14:textId="1B388D3D" w:rsidR="00D84996" w:rsidRDefault="00D84996" w:rsidP="00065807">
            <w:pPr>
              <w:spacing w:line="48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3005" w:type="dxa"/>
            <w:tcBorders>
              <w:bottom w:val="single" w:sz="12" w:space="0" w:color="auto"/>
            </w:tcBorders>
            <w:vAlign w:val="center"/>
          </w:tcPr>
          <w:p w14:paraId="70E69A42" w14:textId="0921D97C" w:rsidR="00D84996" w:rsidRPr="004B5663" w:rsidRDefault="00D84996" w:rsidP="00065807">
            <w:pPr>
              <w:spacing w:line="48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RMSE</w:t>
            </w:r>
          </w:p>
        </w:tc>
        <w:tc>
          <w:tcPr>
            <w:tcW w:w="3006" w:type="dxa"/>
            <w:tcBorders>
              <w:bottom w:val="single" w:sz="12" w:space="0" w:color="auto"/>
            </w:tcBorders>
            <w:vAlign w:val="center"/>
          </w:tcPr>
          <w:p w14:paraId="59B8C1CC" w14:textId="041B3E4E" w:rsidR="00D84996" w:rsidRPr="00013ADD" w:rsidRDefault="00D84996" w:rsidP="00065807">
            <w:pPr>
              <w:spacing w:line="480" w:lineRule="auto"/>
              <w:rPr>
                <w:rFonts w:ascii="Times New Roman" w:hAnsi="Times New Roman" w:cs="Times New Roman"/>
                <w:vertAlign w:val="superscript"/>
              </w:rPr>
            </w:pPr>
            <w:r>
              <w:rPr>
                <w:rFonts w:ascii="Times New Roman" w:hAnsi="Times New Roman" w:cs="Times New Roman"/>
              </w:rPr>
              <w:t>4.5 × 10</w:t>
            </w:r>
            <w:r>
              <w:rPr>
                <w:rFonts w:ascii="Times New Roman" w:hAnsi="Times New Roman" w:cs="Times New Roman"/>
                <w:vertAlign w:val="superscript"/>
              </w:rPr>
              <w:t>-1</w:t>
            </w:r>
          </w:p>
        </w:tc>
      </w:tr>
    </w:tbl>
    <w:p w14:paraId="5A0F6DA1" w14:textId="3F0B5D37" w:rsidR="001C151B" w:rsidRDefault="001C151B" w:rsidP="00065807">
      <w:pPr>
        <w:spacing w:after="0" w:line="480" w:lineRule="auto"/>
        <w:rPr>
          <w:rFonts w:ascii="Times New Roman" w:hAnsi="Times New Roman" w:cs="Times New Roman"/>
        </w:rPr>
      </w:pPr>
    </w:p>
    <w:p w14:paraId="3203E4F1" w14:textId="77777777" w:rsidR="001C151B" w:rsidRDefault="001C151B" w:rsidP="00065807">
      <w:pPr>
        <w:spacing w:after="0" w:line="48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5A72C2D9" w14:textId="64F27294" w:rsidR="001C151B" w:rsidRDefault="001D2E47" w:rsidP="00065807">
      <w:pPr>
        <w:spacing w:after="0" w:line="48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422816A" wp14:editId="1B99EE2D">
            <wp:extent cx="5731510" cy="2035810"/>
            <wp:effectExtent l="0" t="0" r="2540" b="254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03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9DBBD" w14:textId="0BB28434" w:rsidR="006D68B5" w:rsidRDefault="001C151B" w:rsidP="00065807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</w:rPr>
        <w:t>Fig. S</w:t>
      </w:r>
      <w:r w:rsidR="000C6B59">
        <w:rPr>
          <w:rFonts w:ascii="Times New Roman" w:hAnsi="Times New Roman" w:cs="Times New Roman"/>
          <w:b/>
          <w:bCs/>
        </w:rPr>
        <w:t>4</w:t>
      </w:r>
      <w:r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FTIR spectra of a) ZSM-5, b) 5% TiO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/ZSM-5, c) 10% TiO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/ZSM-5, d) 20% TiO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/ZSM-5 in region 1000</w:t>
      </w:r>
      <w:r w:rsidR="001D2E47">
        <w:rPr>
          <w:rFonts w:ascii="Times New Roman" w:hAnsi="Times New Roman" w:cs="Times New Roman"/>
          <w:sz w:val="24"/>
          <w:szCs w:val="24"/>
        </w:rPr>
        <w:t>–900</w:t>
      </w:r>
      <w:r>
        <w:rPr>
          <w:rFonts w:ascii="Times New Roman" w:hAnsi="Times New Roman" w:cs="Times New Roman"/>
          <w:sz w:val="24"/>
          <w:szCs w:val="24"/>
        </w:rPr>
        <w:t xml:space="preserve"> cm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-1</w:t>
      </w:r>
    </w:p>
    <w:p w14:paraId="5A867ECE" w14:textId="731CE92B" w:rsidR="00E7418C" w:rsidRDefault="00E7418C" w:rsidP="00065807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72A0691" w14:textId="77777777" w:rsidR="00E7418C" w:rsidRDefault="00E7418C" w:rsidP="00065807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579E6887" w14:textId="220DEBD2" w:rsidR="00E7418C" w:rsidRDefault="00065807" w:rsidP="00065807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03B4D75" wp14:editId="688DC6BB">
            <wp:extent cx="5731510" cy="2493645"/>
            <wp:effectExtent l="0" t="0" r="2540" b="19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93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CA2BF" w14:textId="5E39CAD0" w:rsidR="00065807" w:rsidRPr="00065807" w:rsidRDefault="00065807" w:rsidP="00065807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Fig. S5</w:t>
      </w:r>
      <w:r>
        <w:rPr>
          <w:rFonts w:ascii="Times New Roman" w:hAnsi="Times New Roman" w:cs="Times New Roman"/>
          <w:sz w:val="24"/>
          <w:szCs w:val="24"/>
        </w:rPr>
        <w:t xml:space="preserve"> FTIR spectra of a) ZSM-5, b) 5% TiO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/ZSM-5, c) 10% TiO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/ZSM-5, d) 20% TiO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/ZSM-5 in region 500–400 cm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-1</w:t>
      </w:r>
    </w:p>
    <w:p w14:paraId="657D3D02" w14:textId="77777777" w:rsidR="00E7418C" w:rsidRDefault="00E7418C" w:rsidP="00065807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B988B9D" w14:textId="77777777" w:rsidR="009566D0" w:rsidRDefault="009566D0" w:rsidP="00065807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14:paraId="42E5B72E" w14:textId="77777777" w:rsidR="009566D0" w:rsidRDefault="009566D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0558DAA7" w14:textId="7985DD90" w:rsidR="009566D0" w:rsidRDefault="009566D0" w:rsidP="00065807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Table S4 </w:t>
      </w:r>
      <w:r>
        <w:rPr>
          <w:rFonts w:ascii="Times New Roman" w:hAnsi="Times New Roman" w:cs="Times New Roman"/>
          <w:sz w:val="24"/>
          <w:szCs w:val="24"/>
        </w:rPr>
        <w:t>Crystallite size of 10% TiO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/ZSM-5 measured by Scherer equation using </w:t>
      </w:r>
      <w:proofErr w:type="spellStart"/>
      <w:r>
        <w:rPr>
          <w:rFonts w:ascii="Times New Roman" w:hAnsi="Times New Roman" w:cs="Times New Roman"/>
          <w:sz w:val="24"/>
          <w:szCs w:val="24"/>
        </w:rPr>
        <w:t>X’Pert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16067"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igh</w:t>
      </w:r>
      <w:r w:rsidR="00C16067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core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16067">
        <w:rPr>
          <w:rFonts w:ascii="Times New Roman" w:hAnsi="Times New Roman" w:cs="Times New Roman"/>
          <w:sz w:val="24"/>
          <w:szCs w:val="24"/>
        </w:rPr>
        <w:t>softaware</w:t>
      </w:r>
      <w:proofErr w:type="spellEnd"/>
    </w:p>
    <w:tbl>
      <w:tblPr>
        <w:tblStyle w:val="TableGrid"/>
        <w:tblW w:w="90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30"/>
        <w:gridCol w:w="3828"/>
        <w:gridCol w:w="2409"/>
      </w:tblGrid>
      <w:tr w:rsidR="00233339" w14:paraId="407FAC4E" w14:textId="77777777" w:rsidTr="002C7299">
        <w:trPr>
          <w:trHeight w:val="567"/>
        </w:trPr>
        <w:tc>
          <w:tcPr>
            <w:tcW w:w="2830" w:type="dxa"/>
            <w:tcBorders>
              <w:top w:val="single" w:sz="12" w:space="0" w:color="auto"/>
            </w:tcBorders>
            <w:vAlign w:val="center"/>
          </w:tcPr>
          <w:p w14:paraId="33FEA28E" w14:textId="10042DA2" w:rsidR="00233339" w:rsidRPr="002C7299" w:rsidRDefault="00233339" w:rsidP="002C7299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C729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2θ (°)</w:t>
            </w:r>
          </w:p>
        </w:tc>
        <w:tc>
          <w:tcPr>
            <w:tcW w:w="3828" w:type="dxa"/>
            <w:tcBorders>
              <w:top w:val="single" w:sz="12" w:space="0" w:color="auto"/>
            </w:tcBorders>
            <w:vAlign w:val="center"/>
          </w:tcPr>
          <w:p w14:paraId="4AAEEE2A" w14:textId="63ECF3DE" w:rsidR="00233339" w:rsidRPr="002C7299" w:rsidRDefault="00233339" w:rsidP="002C7299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C729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FWHM</w:t>
            </w:r>
          </w:p>
        </w:tc>
        <w:tc>
          <w:tcPr>
            <w:tcW w:w="2409" w:type="dxa"/>
            <w:tcBorders>
              <w:top w:val="single" w:sz="12" w:space="0" w:color="auto"/>
            </w:tcBorders>
            <w:vAlign w:val="center"/>
          </w:tcPr>
          <w:p w14:paraId="33F39B8C" w14:textId="2EF7E1F7" w:rsidR="00233339" w:rsidRPr="002C7299" w:rsidRDefault="00233339" w:rsidP="002C7299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C729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Crystallite size (nm)</w:t>
            </w:r>
          </w:p>
        </w:tc>
      </w:tr>
      <w:tr w:rsidR="00233339" w14:paraId="1521B2BD" w14:textId="77777777" w:rsidTr="002C7299">
        <w:tc>
          <w:tcPr>
            <w:tcW w:w="2830" w:type="dxa"/>
            <w:tcBorders>
              <w:top w:val="single" w:sz="12" w:space="0" w:color="auto"/>
            </w:tcBorders>
          </w:tcPr>
          <w:p w14:paraId="7D020952" w14:textId="7DF53372" w:rsidR="00233339" w:rsidRDefault="00233339" w:rsidP="002C729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25.21</w:t>
            </w:r>
          </w:p>
        </w:tc>
        <w:tc>
          <w:tcPr>
            <w:tcW w:w="3828" w:type="dxa"/>
            <w:tcBorders>
              <w:top w:val="single" w:sz="12" w:space="0" w:color="auto"/>
            </w:tcBorders>
          </w:tcPr>
          <w:p w14:paraId="522C7896" w14:textId="48651D4F" w:rsidR="00233339" w:rsidRDefault="00233339" w:rsidP="002C729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0.234</w:t>
            </w:r>
          </w:p>
        </w:tc>
        <w:tc>
          <w:tcPr>
            <w:tcW w:w="2409" w:type="dxa"/>
            <w:tcBorders>
              <w:top w:val="single" w:sz="12" w:space="0" w:color="auto"/>
            </w:tcBorders>
          </w:tcPr>
          <w:p w14:paraId="0F1AFE9E" w14:textId="2451BEA2" w:rsidR="00233339" w:rsidRDefault="00233339" w:rsidP="002C729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</w:tr>
      <w:tr w:rsidR="00233339" w14:paraId="0C7C162F" w14:textId="77777777" w:rsidTr="002C7299">
        <w:tc>
          <w:tcPr>
            <w:tcW w:w="2830" w:type="dxa"/>
          </w:tcPr>
          <w:p w14:paraId="48D2B921" w14:textId="75028D57" w:rsidR="00233339" w:rsidRDefault="00233339" w:rsidP="002C729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37.72</w:t>
            </w:r>
          </w:p>
        </w:tc>
        <w:tc>
          <w:tcPr>
            <w:tcW w:w="3828" w:type="dxa"/>
          </w:tcPr>
          <w:p w14:paraId="5714F0DE" w14:textId="2F168E4B" w:rsidR="00233339" w:rsidRDefault="00233339" w:rsidP="002C729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0.401</w:t>
            </w:r>
          </w:p>
        </w:tc>
        <w:tc>
          <w:tcPr>
            <w:tcW w:w="2409" w:type="dxa"/>
          </w:tcPr>
          <w:p w14:paraId="5969523C" w14:textId="0490DEFA" w:rsidR="00233339" w:rsidRDefault="00233339" w:rsidP="002C729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21.4</w:t>
            </w:r>
          </w:p>
        </w:tc>
      </w:tr>
      <w:tr w:rsidR="00233339" w14:paraId="5C165C4A" w14:textId="77777777" w:rsidTr="002C7299">
        <w:tc>
          <w:tcPr>
            <w:tcW w:w="2830" w:type="dxa"/>
          </w:tcPr>
          <w:p w14:paraId="769C69B1" w14:textId="70693BFA" w:rsidR="00233339" w:rsidRDefault="00233339" w:rsidP="002C729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47.947</w:t>
            </w:r>
          </w:p>
        </w:tc>
        <w:tc>
          <w:tcPr>
            <w:tcW w:w="3828" w:type="dxa"/>
          </w:tcPr>
          <w:p w14:paraId="698FA86E" w14:textId="7913AE75" w:rsidR="00233339" w:rsidRDefault="00233339" w:rsidP="002C729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0.28</w:t>
            </w:r>
          </w:p>
        </w:tc>
        <w:tc>
          <w:tcPr>
            <w:tcW w:w="2409" w:type="dxa"/>
          </w:tcPr>
          <w:p w14:paraId="473D6AFD" w14:textId="2F17B2A6" w:rsidR="00233339" w:rsidRDefault="00233339" w:rsidP="002C729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33.4</w:t>
            </w:r>
          </w:p>
        </w:tc>
      </w:tr>
      <w:tr w:rsidR="00233339" w14:paraId="031769D7" w14:textId="77777777" w:rsidTr="002C7299">
        <w:tc>
          <w:tcPr>
            <w:tcW w:w="2830" w:type="dxa"/>
          </w:tcPr>
          <w:p w14:paraId="3E08F9CA" w14:textId="7B6DA154" w:rsidR="00233339" w:rsidRDefault="00233339" w:rsidP="002C729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53.8</w:t>
            </w:r>
            <w:r w:rsidR="002C7299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3828" w:type="dxa"/>
          </w:tcPr>
          <w:p w14:paraId="79639AE3" w14:textId="53C2F7F7" w:rsidR="00233339" w:rsidRDefault="002C7299" w:rsidP="002C729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0.535</w:t>
            </w:r>
          </w:p>
        </w:tc>
        <w:tc>
          <w:tcPr>
            <w:tcW w:w="2409" w:type="dxa"/>
          </w:tcPr>
          <w:p w14:paraId="7D39F4DE" w14:textId="383B0CAA" w:rsidR="00233339" w:rsidRDefault="002C7299" w:rsidP="002C729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16.9</w:t>
            </w:r>
          </w:p>
        </w:tc>
      </w:tr>
      <w:tr w:rsidR="00233339" w14:paraId="76C6EDAC" w14:textId="77777777" w:rsidTr="002C7299">
        <w:tc>
          <w:tcPr>
            <w:tcW w:w="2830" w:type="dxa"/>
            <w:tcBorders>
              <w:bottom w:val="single" w:sz="12" w:space="0" w:color="auto"/>
            </w:tcBorders>
          </w:tcPr>
          <w:p w14:paraId="12D38A0B" w14:textId="1D4C88D8" w:rsidR="00233339" w:rsidRDefault="00233339" w:rsidP="002C729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54.974</w:t>
            </w:r>
          </w:p>
        </w:tc>
        <w:tc>
          <w:tcPr>
            <w:tcW w:w="3828" w:type="dxa"/>
            <w:tcBorders>
              <w:bottom w:val="single" w:sz="12" w:space="0" w:color="auto"/>
            </w:tcBorders>
          </w:tcPr>
          <w:p w14:paraId="58638D3B" w14:textId="34C6A4DC" w:rsidR="00233339" w:rsidRDefault="002C7299" w:rsidP="002C729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0.811</w:t>
            </w:r>
          </w:p>
        </w:tc>
        <w:tc>
          <w:tcPr>
            <w:tcW w:w="2409" w:type="dxa"/>
            <w:tcBorders>
              <w:bottom w:val="single" w:sz="12" w:space="0" w:color="auto"/>
            </w:tcBorders>
          </w:tcPr>
          <w:p w14:paraId="7E2DE3FA" w14:textId="349F00FB" w:rsidR="00233339" w:rsidRDefault="002C7299" w:rsidP="002C729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11.1</w:t>
            </w:r>
          </w:p>
        </w:tc>
      </w:tr>
    </w:tbl>
    <w:p w14:paraId="46254AC2" w14:textId="77777777" w:rsidR="009566D0" w:rsidRPr="009566D0" w:rsidRDefault="009566D0" w:rsidP="00065807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14:paraId="26191CA5" w14:textId="00972CF3" w:rsidR="006D68B5" w:rsidRDefault="006D68B5" w:rsidP="00065807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061E6190" w14:textId="3BBD56F9" w:rsidR="001C151B" w:rsidRDefault="006D68B5" w:rsidP="00065807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DD90AF7" wp14:editId="5B99F0F2">
            <wp:extent cx="5731510" cy="2797810"/>
            <wp:effectExtent l="0" t="0" r="2540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9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E5DE1" w14:textId="2967DAA3" w:rsidR="006D68B5" w:rsidRPr="006D68B5" w:rsidRDefault="006D68B5" w:rsidP="00065807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Fig. S</w:t>
      </w:r>
      <w:r w:rsidR="00880E1E">
        <w:rPr>
          <w:rFonts w:ascii="Times New Roman" w:hAnsi="Times New Roman" w:cs="Times New Roman"/>
          <w:b/>
          <w:bCs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 Evacuated system of (a) fresh and (b) spent 10% TiO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/ZSM-5; (c) the gaussian peak area of anatase phase (a-TiO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) and rutile phase (r-TiO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). </w:t>
      </w:r>
    </w:p>
    <w:p w14:paraId="60B607F8" w14:textId="77777777" w:rsidR="006D68B5" w:rsidRPr="006D68B5" w:rsidRDefault="006D68B5" w:rsidP="00065807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83BF3F8" w14:textId="77777777" w:rsidR="002A44C3" w:rsidRPr="002A44C3" w:rsidRDefault="002A44C3" w:rsidP="00065807">
      <w:pPr>
        <w:spacing w:after="0" w:line="480" w:lineRule="auto"/>
        <w:rPr>
          <w:rFonts w:ascii="Times New Roman" w:hAnsi="Times New Roman" w:cs="Times New Roman"/>
        </w:rPr>
      </w:pPr>
    </w:p>
    <w:sectPr w:rsidR="002A44C3" w:rsidRPr="002A44C3" w:rsidSect="002805CA">
      <w:pgSz w:w="11906" w:h="16838"/>
      <w:pgMar w:top="1440" w:right="1440" w:bottom="1440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18F3ADD" w14:textId="77777777" w:rsidR="00B37B9B" w:rsidRDefault="00B37B9B" w:rsidP="000F5DEA">
      <w:pPr>
        <w:spacing w:after="0" w:line="240" w:lineRule="auto"/>
      </w:pPr>
      <w:r>
        <w:separator/>
      </w:r>
    </w:p>
  </w:endnote>
  <w:endnote w:type="continuationSeparator" w:id="0">
    <w:p w14:paraId="6E229988" w14:textId="77777777" w:rsidR="00B37B9B" w:rsidRDefault="00B37B9B" w:rsidP="000F5DE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AF0152E" w14:textId="77777777" w:rsidR="00B37B9B" w:rsidRDefault="00B37B9B" w:rsidP="000F5DEA">
      <w:pPr>
        <w:spacing w:after="0" w:line="240" w:lineRule="auto"/>
      </w:pPr>
      <w:r>
        <w:separator/>
      </w:r>
    </w:p>
  </w:footnote>
  <w:footnote w:type="continuationSeparator" w:id="0">
    <w:p w14:paraId="10277A09" w14:textId="77777777" w:rsidR="00B37B9B" w:rsidRDefault="00B37B9B" w:rsidP="000F5DE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62B62"/>
    <w:rsid w:val="00013ADD"/>
    <w:rsid w:val="000265FD"/>
    <w:rsid w:val="00040A24"/>
    <w:rsid w:val="00065807"/>
    <w:rsid w:val="00076FD6"/>
    <w:rsid w:val="00084661"/>
    <w:rsid w:val="00084B3D"/>
    <w:rsid w:val="00085DE3"/>
    <w:rsid w:val="000944FC"/>
    <w:rsid w:val="000A3873"/>
    <w:rsid w:val="000A7B85"/>
    <w:rsid w:val="000C6B59"/>
    <w:rsid w:val="000D49B8"/>
    <w:rsid w:val="000D6CCD"/>
    <w:rsid w:val="000E0A02"/>
    <w:rsid w:val="000F2DAD"/>
    <w:rsid w:val="000F5594"/>
    <w:rsid w:val="000F5DEA"/>
    <w:rsid w:val="00111DE2"/>
    <w:rsid w:val="00121F87"/>
    <w:rsid w:val="00127270"/>
    <w:rsid w:val="00160842"/>
    <w:rsid w:val="00186D7F"/>
    <w:rsid w:val="001A58AA"/>
    <w:rsid w:val="001B458F"/>
    <w:rsid w:val="001C151B"/>
    <w:rsid w:val="001D2E47"/>
    <w:rsid w:val="0021681B"/>
    <w:rsid w:val="00223CDB"/>
    <w:rsid w:val="00233339"/>
    <w:rsid w:val="00255652"/>
    <w:rsid w:val="002805CA"/>
    <w:rsid w:val="0028167F"/>
    <w:rsid w:val="002A44C3"/>
    <w:rsid w:val="002C7299"/>
    <w:rsid w:val="002F0A11"/>
    <w:rsid w:val="0032016D"/>
    <w:rsid w:val="003829E5"/>
    <w:rsid w:val="00383D53"/>
    <w:rsid w:val="003A5EE9"/>
    <w:rsid w:val="003E1F87"/>
    <w:rsid w:val="003E55D4"/>
    <w:rsid w:val="004023DA"/>
    <w:rsid w:val="00404050"/>
    <w:rsid w:val="00415124"/>
    <w:rsid w:val="00430732"/>
    <w:rsid w:val="00446846"/>
    <w:rsid w:val="004B5663"/>
    <w:rsid w:val="0050350F"/>
    <w:rsid w:val="00516BC3"/>
    <w:rsid w:val="005250BE"/>
    <w:rsid w:val="005442F7"/>
    <w:rsid w:val="005B5C91"/>
    <w:rsid w:val="005E5343"/>
    <w:rsid w:val="00604BC7"/>
    <w:rsid w:val="00605D5A"/>
    <w:rsid w:val="00612793"/>
    <w:rsid w:val="006605BD"/>
    <w:rsid w:val="0066071D"/>
    <w:rsid w:val="006B06B1"/>
    <w:rsid w:val="006D121D"/>
    <w:rsid w:val="006D52B8"/>
    <w:rsid w:val="006D67A5"/>
    <w:rsid w:val="006D68B5"/>
    <w:rsid w:val="006D7D94"/>
    <w:rsid w:val="00727928"/>
    <w:rsid w:val="00742775"/>
    <w:rsid w:val="00780051"/>
    <w:rsid w:val="007A443F"/>
    <w:rsid w:val="007C4B0C"/>
    <w:rsid w:val="007D1490"/>
    <w:rsid w:val="007E6116"/>
    <w:rsid w:val="00816876"/>
    <w:rsid w:val="00880E1E"/>
    <w:rsid w:val="008C571E"/>
    <w:rsid w:val="00953B17"/>
    <w:rsid w:val="009566D0"/>
    <w:rsid w:val="009B4FBC"/>
    <w:rsid w:val="00A33CC9"/>
    <w:rsid w:val="00A72ED8"/>
    <w:rsid w:val="00AD3BFF"/>
    <w:rsid w:val="00B001F2"/>
    <w:rsid w:val="00B32F4A"/>
    <w:rsid w:val="00B37B9B"/>
    <w:rsid w:val="00B56BFC"/>
    <w:rsid w:val="00B71A93"/>
    <w:rsid w:val="00B71A99"/>
    <w:rsid w:val="00BA4535"/>
    <w:rsid w:val="00C03178"/>
    <w:rsid w:val="00C15273"/>
    <w:rsid w:val="00C16067"/>
    <w:rsid w:val="00C55737"/>
    <w:rsid w:val="00C55904"/>
    <w:rsid w:val="00C67902"/>
    <w:rsid w:val="00CD2EBF"/>
    <w:rsid w:val="00D07B85"/>
    <w:rsid w:val="00D329C6"/>
    <w:rsid w:val="00D63DA8"/>
    <w:rsid w:val="00D84996"/>
    <w:rsid w:val="00DA2613"/>
    <w:rsid w:val="00DC5173"/>
    <w:rsid w:val="00DE1E01"/>
    <w:rsid w:val="00E0549E"/>
    <w:rsid w:val="00E234CF"/>
    <w:rsid w:val="00E72BAE"/>
    <w:rsid w:val="00E7418C"/>
    <w:rsid w:val="00ED2574"/>
    <w:rsid w:val="00F14EBF"/>
    <w:rsid w:val="00F62B62"/>
    <w:rsid w:val="00F81489"/>
    <w:rsid w:val="00F960EE"/>
    <w:rsid w:val="00FC161C"/>
    <w:rsid w:val="00FC18C2"/>
    <w:rsid w:val="00FC517D"/>
    <w:rsid w:val="00FD4C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 w:eastAsia="zh-C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5C3816C"/>
  <w14:defaultImageDpi w14:val="32767"/>
  <w15:chartTrackingRefBased/>
  <w15:docId w15:val="{94F720D8-85D7-4FAF-9735-1212B31303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lang w:val="en-ID" w:eastAsia="zh-CN" w:bidi="hi-IN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F5DE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F5DEA"/>
  </w:style>
  <w:style w:type="paragraph" w:styleId="Footer">
    <w:name w:val="footer"/>
    <w:basedOn w:val="Normal"/>
    <w:link w:val="FooterChar"/>
    <w:uiPriority w:val="99"/>
    <w:unhideWhenUsed/>
    <w:rsid w:val="000F5DE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F5DEA"/>
  </w:style>
  <w:style w:type="table" w:styleId="TableGrid">
    <w:name w:val="Table Grid"/>
    <w:basedOn w:val="TableNormal"/>
    <w:uiPriority w:val="39"/>
    <w:rsid w:val="00E0549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59"/>
    <w:rsid w:val="003E55D4"/>
    <w:pPr>
      <w:spacing w:after="0" w:line="240" w:lineRule="auto"/>
    </w:pPr>
    <w:rPr>
      <w:rFonts w:eastAsia="Times New Roman"/>
      <w:szCs w:val="22"/>
      <w:lang w:val="en-MY" w:eastAsia="en-MY"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7E6116"/>
    <w:rPr>
      <w:color w:val="0563C1" w:themeColor="hyperlink"/>
      <w:u w:val="single"/>
    </w:rPr>
  </w:style>
  <w:style w:type="paragraph" w:customStyle="1" w:styleId="Authors">
    <w:name w:val="Authors"/>
    <w:basedOn w:val="Normal"/>
    <w:next w:val="Normal"/>
    <w:rsid w:val="007E6116"/>
    <w:pPr>
      <w:framePr w:w="9072" w:hSpace="187" w:vSpace="187" w:wrap="notBeside" w:vAnchor="text" w:hAnchor="page" w:xAlign="center" w:y="1"/>
      <w:autoSpaceDE w:val="0"/>
      <w:autoSpaceDN w:val="0"/>
      <w:spacing w:after="320" w:line="240" w:lineRule="auto"/>
      <w:jc w:val="center"/>
    </w:pPr>
    <w:rPr>
      <w:rFonts w:ascii="Times New Roman" w:eastAsia="Times New Roman" w:hAnsi="Times New Roman" w:cs="Times New Roman"/>
      <w:szCs w:val="22"/>
      <w:lang w:val="en-GB" w:eastAsia="en-US" w:bidi="ar-SA"/>
    </w:rPr>
  </w:style>
  <w:style w:type="character" w:styleId="PlaceholderText">
    <w:name w:val="Placeholder Text"/>
    <w:basedOn w:val="DefaultParagraphFont"/>
    <w:uiPriority w:val="99"/>
    <w:semiHidden/>
    <w:rsid w:val="00DC5173"/>
    <w:rPr>
      <w:color w:val="808080"/>
    </w:rPr>
  </w:style>
  <w:style w:type="paragraph" w:styleId="ListParagraph">
    <w:name w:val="List Paragraph"/>
    <w:basedOn w:val="Normal"/>
    <w:uiPriority w:val="34"/>
    <w:qFormat/>
    <w:rsid w:val="001B458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5" Type="http://schemas.openxmlformats.org/officeDocument/2006/relationships/endnotes" Target="endnotes.xml"/><Relationship Id="rId10" Type="http://schemas.openxmlformats.org/officeDocument/2006/relationships/image" Target="media/image5.jpg"/><Relationship Id="rId4" Type="http://schemas.openxmlformats.org/officeDocument/2006/relationships/footnotes" Target="footnotes.xml"/><Relationship Id="rId9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407</TotalTime>
  <Pages>11</Pages>
  <Words>385</Words>
  <Characters>2199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RIKI SUBAGYO(591436)</dc:creator>
  <cp:keywords/>
  <dc:description/>
  <cp:lastModifiedBy>198101282@staff.integra.its.ac.id</cp:lastModifiedBy>
  <cp:revision>72</cp:revision>
  <dcterms:created xsi:type="dcterms:W3CDTF">2021-07-23T12:41:00Z</dcterms:created>
  <dcterms:modified xsi:type="dcterms:W3CDTF">2022-01-29T14:20:00Z</dcterms:modified>
</cp:coreProperties>
</file>