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D8" w:rsidRDefault="00AF58D8" w:rsidP="00AF58D8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p w:rsidR="00AF58D8" w:rsidRDefault="00AF58D8" w:rsidP="00AF58D8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:rsidR="00AF58D8" w:rsidRPr="00B113A9" w:rsidRDefault="00AF58D8" w:rsidP="00AF58D8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B113A9">
        <w:rPr>
          <w:rFonts w:asciiTheme="minorBidi" w:hAnsiTheme="minorBidi"/>
          <w:b/>
          <w:bCs/>
          <w:sz w:val="24"/>
          <w:szCs w:val="24"/>
          <w:u w:val="single"/>
        </w:rPr>
        <w:t>Supplementary Material:</w:t>
      </w:r>
    </w:p>
    <w:p w:rsidR="00AF58D8" w:rsidRPr="00D41810" w:rsidRDefault="00AF58D8" w:rsidP="00AF58D8">
      <w:pPr>
        <w:spacing w:after="0" w:line="480" w:lineRule="auto"/>
        <w:rPr>
          <w:rFonts w:asciiTheme="minorBidi" w:hAnsiTheme="minorBidi"/>
          <w:b/>
          <w:bCs/>
          <w:sz w:val="28"/>
          <w:szCs w:val="28"/>
        </w:rPr>
      </w:pPr>
      <w:r w:rsidRPr="00D41810">
        <w:rPr>
          <w:rFonts w:asciiTheme="minorBidi" w:hAnsiTheme="minorBidi"/>
          <w:b/>
          <w:bCs/>
          <w:i/>
          <w:iCs/>
          <w:sz w:val="28"/>
          <w:szCs w:val="28"/>
        </w:rPr>
        <w:t>Cupressus arizonica</w:t>
      </w:r>
      <w:r w:rsidRPr="00D41810">
        <w:rPr>
          <w:rFonts w:asciiTheme="minorBidi" w:hAnsiTheme="minorBidi"/>
          <w:b/>
          <w:bCs/>
          <w:sz w:val="28"/>
          <w:szCs w:val="28"/>
        </w:rPr>
        <w:t xml:space="preserve"> fruit essential oil: A novel green inhibitor for acid corrosion of carbon steel</w:t>
      </w:r>
    </w:p>
    <w:p w:rsidR="00AF58D8" w:rsidRPr="007529A4" w:rsidRDefault="00AF58D8" w:rsidP="00AF58D8">
      <w:pPr>
        <w:spacing w:after="0" w:line="480" w:lineRule="auto"/>
        <w:rPr>
          <w:rFonts w:asciiTheme="minorBidi" w:hAnsiTheme="minorBidi"/>
          <w:sz w:val="24"/>
          <w:szCs w:val="24"/>
        </w:rPr>
      </w:pPr>
    </w:p>
    <w:p w:rsidR="00AF58D8" w:rsidRPr="007529A4" w:rsidRDefault="00AF58D8" w:rsidP="00AF58D8">
      <w:pPr>
        <w:pStyle w:val="MDPI13authornames"/>
        <w:spacing w:after="0" w:line="480" w:lineRule="auto"/>
        <w:jc w:val="both"/>
        <w:rPr>
          <w:rFonts w:asciiTheme="minorBidi" w:eastAsiaTheme="minorHAnsi" w:hAnsiTheme="minorBidi" w:cstheme="minorBidi"/>
          <w:bCs/>
          <w:color w:val="auto"/>
          <w:sz w:val="24"/>
          <w:szCs w:val="24"/>
          <w:lang w:eastAsia="en-US" w:bidi="ar-SA"/>
        </w:rPr>
      </w:pPr>
      <w:r w:rsidRPr="007529A4">
        <w:rPr>
          <w:rFonts w:asciiTheme="minorBidi" w:eastAsiaTheme="minorHAnsi" w:hAnsiTheme="minorBidi" w:cstheme="minorBidi"/>
          <w:bCs/>
          <w:color w:val="auto"/>
          <w:sz w:val="24"/>
          <w:szCs w:val="24"/>
          <w:lang w:eastAsia="en-US" w:bidi="ar-SA"/>
        </w:rPr>
        <w:t xml:space="preserve">Sara Cherrad </w:t>
      </w:r>
      <w:r w:rsidRPr="007529A4">
        <w:rPr>
          <w:rFonts w:asciiTheme="minorBidi" w:eastAsiaTheme="minorHAnsi" w:hAnsiTheme="minorBidi" w:cstheme="minorBidi"/>
          <w:bCs/>
          <w:color w:val="auto"/>
          <w:sz w:val="24"/>
          <w:szCs w:val="24"/>
          <w:vertAlign w:val="superscript"/>
          <w:lang w:eastAsia="en-US" w:bidi="ar-SA"/>
        </w:rPr>
        <w:t>1</w:t>
      </w:r>
      <w:r>
        <w:rPr>
          <w:rFonts w:asciiTheme="minorBidi" w:eastAsiaTheme="minorHAnsi" w:hAnsiTheme="minorBidi" w:cstheme="minorBidi"/>
          <w:bCs/>
          <w:color w:val="auto"/>
          <w:sz w:val="24"/>
          <w:szCs w:val="24"/>
          <w:vertAlign w:val="superscript"/>
          <w:lang w:eastAsia="en-US" w:bidi="ar-SA"/>
        </w:rPr>
        <w:t>,2</w:t>
      </w:r>
      <w:r w:rsidRPr="007529A4">
        <w:rPr>
          <w:rFonts w:asciiTheme="minorBidi" w:eastAsiaTheme="minorHAnsi" w:hAnsiTheme="minorBidi" w:cstheme="minorBidi"/>
          <w:bCs/>
          <w:color w:val="auto"/>
          <w:sz w:val="24"/>
          <w:szCs w:val="24"/>
          <w:lang w:eastAsia="en-US" w:bidi="ar-SA"/>
        </w:rPr>
        <w:t xml:space="preserve">, Awad A. Alrashdi </w:t>
      </w:r>
      <w:r>
        <w:rPr>
          <w:rFonts w:asciiTheme="minorBidi" w:eastAsiaTheme="minorHAnsi" w:hAnsiTheme="minorBidi" w:cstheme="minorBidi"/>
          <w:bCs/>
          <w:color w:val="auto"/>
          <w:sz w:val="24"/>
          <w:szCs w:val="24"/>
          <w:vertAlign w:val="superscript"/>
          <w:lang w:eastAsia="en-US" w:bidi="ar-SA"/>
        </w:rPr>
        <w:t>3</w:t>
      </w:r>
      <w:r w:rsidRPr="007529A4">
        <w:rPr>
          <w:rFonts w:asciiTheme="minorBidi" w:eastAsiaTheme="minorHAnsi" w:hAnsiTheme="minorBidi" w:cstheme="minorBidi"/>
          <w:bCs/>
          <w:color w:val="auto"/>
          <w:sz w:val="24"/>
          <w:szCs w:val="24"/>
          <w:lang w:eastAsia="en-US" w:bidi="ar-SA"/>
        </w:rPr>
        <w:t xml:space="preserve">, Han-Seung Lee </w:t>
      </w:r>
      <w:r>
        <w:rPr>
          <w:rFonts w:asciiTheme="minorBidi" w:eastAsiaTheme="minorHAnsi" w:hAnsiTheme="minorBidi" w:cstheme="minorBidi"/>
          <w:bCs/>
          <w:color w:val="auto"/>
          <w:sz w:val="24"/>
          <w:szCs w:val="24"/>
          <w:vertAlign w:val="superscript"/>
          <w:lang w:eastAsia="en-US" w:bidi="ar-SA"/>
        </w:rPr>
        <w:t>4</w:t>
      </w:r>
      <w:r w:rsidRPr="007529A4">
        <w:rPr>
          <w:rFonts w:asciiTheme="minorBidi" w:eastAsiaTheme="minorHAnsi" w:hAnsiTheme="minorBidi" w:cstheme="minorBidi"/>
          <w:bCs/>
          <w:color w:val="auto"/>
          <w:sz w:val="24"/>
          <w:szCs w:val="24"/>
          <w:vertAlign w:val="superscript"/>
          <w:lang w:eastAsia="en-US" w:bidi="ar-SA"/>
        </w:rPr>
        <w:t>,*</w:t>
      </w:r>
      <w:r w:rsidRPr="007529A4">
        <w:rPr>
          <w:rFonts w:asciiTheme="minorBidi" w:eastAsiaTheme="minorHAnsi" w:hAnsiTheme="minorBidi" w:cstheme="minorBidi"/>
          <w:bCs/>
          <w:color w:val="auto"/>
          <w:sz w:val="24"/>
          <w:szCs w:val="24"/>
          <w:lang w:eastAsia="en-US" w:bidi="ar-SA"/>
        </w:rPr>
        <w:t xml:space="preserve">, Yassmina El aoufir </w:t>
      </w:r>
      <w:r>
        <w:rPr>
          <w:rFonts w:asciiTheme="minorBidi" w:eastAsiaTheme="minorHAnsi" w:hAnsiTheme="minorBidi" w:cstheme="minorBidi"/>
          <w:bCs/>
          <w:color w:val="auto"/>
          <w:sz w:val="24"/>
          <w:szCs w:val="24"/>
          <w:vertAlign w:val="superscript"/>
          <w:lang w:eastAsia="en-US" w:bidi="ar-SA"/>
        </w:rPr>
        <w:t>5</w:t>
      </w:r>
      <w:r w:rsidRPr="007529A4">
        <w:rPr>
          <w:rFonts w:asciiTheme="minorBidi" w:eastAsiaTheme="minorHAnsi" w:hAnsiTheme="minorBidi" w:cstheme="minorBidi"/>
          <w:bCs/>
          <w:color w:val="auto"/>
          <w:sz w:val="24"/>
          <w:szCs w:val="24"/>
          <w:lang w:eastAsia="en-US" w:bidi="ar-SA"/>
        </w:rPr>
        <w:t xml:space="preserve">, Hassane Lgaz </w:t>
      </w:r>
      <w:r>
        <w:rPr>
          <w:rFonts w:asciiTheme="minorBidi" w:eastAsiaTheme="minorHAnsi" w:hAnsiTheme="minorBidi" w:cstheme="minorBidi"/>
          <w:bCs/>
          <w:color w:val="auto"/>
          <w:sz w:val="24"/>
          <w:szCs w:val="24"/>
          <w:vertAlign w:val="superscript"/>
          <w:lang w:eastAsia="en-US" w:bidi="ar-SA"/>
        </w:rPr>
        <w:t>4</w:t>
      </w:r>
      <w:r w:rsidRPr="007529A4">
        <w:rPr>
          <w:rFonts w:asciiTheme="minorBidi" w:eastAsiaTheme="minorHAnsi" w:hAnsiTheme="minorBidi" w:cstheme="minorBidi"/>
          <w:bCs/>
          <w:color w:val="auto"/>
          <w:sz w:val="24"/>
          <w:szCs w:val="24"/>
          <w:vertAlign w:val="superscript"/>
          <w:lang w:eastAsia="en-US" w:bidi="ar-SA"/>
        </w:rPr>
        <w:t>,*</w:t>
      </w:r>
      <w:r w:rsidRPr="007529A4">
        <w:rPr>
          <w:rFonts w:asciiTheme="minorBidi" w:eastAsiaTheme="minorHAnsi" w:hAnsiTheme="minorBidi" w:cstheme="minorBidi"/>
          <w:bCs/>
          <w:color w:val="auto"/>
          <w:sz w:val="24"/>
          <w:szCs w:val="24"/>
          <w:lang w:eastAsia="en-US" w:bidi="ar-SA"/>
        </w:rPr>
        <w:t xml:space="preserve">, Badr Satrani </w:t>
      </w:r>
      <w:r>
        <w:rPr>
          <w:rFonts w:asciiTheme="minorBidi" w:eastAsiaTheme="minorHAnsi" w:hAnsiTheme="minorBidi" w:cstheme="minorBidi"/>
          <w:bCs/>
          <w:color w:val="auto"/>
          <w:sz w:val="24"/>
          <w:szCs w:val="24"/>
          <w:vertAlign w:val="superscript"/>
          <w:lang w:eastAsia="en-US" w:bidi="ar-SA"/>
        </w:rPr>
        <w:t>2</w:t>
      </w:r>
      <w:r w:rsidRPr="007529A4">
        <w:rPr>
          <w:rFonts w:asciiTheme="minorBidi" w:eastAsiaTheme="minorHAnsi" w:hAnsiTheme="minorBidi" w:cstheme="minorBidi"/>
          <w:bCs/>
          <w:color w:val="auto"/>
          <w:sz w:val="24"/>
          <w:szCs w:val="24"/>
          <w:lang w:eastAsia="en-US" w:bidi="ar-SA"/>
        </w:rPr>
        <w:t xml:space="preserve">, Mohamed Ghanmi </w:t>
      </w:r>
      <w:r>
        <w:rPr>
          <w:rFonts w:asciiTheme="minorBidi" w:eastAsiaTheme="minorHAnsi" w:hAnsiTheme="minorBidi" w:cstheme="minorBidi"/>
          <w:bCs/>
          <w:color w:val="auto"/>
          <w:sz w:val="24"/>
          <w:szCs w:val="24"/>
          <w:vertAlign w:val="superscript"/>
          <w:lang w:eastAsia="en-US" w:bidi="ar-SA"/>
        </w:rPr>
        <w:t>2</w:t>
      </w:r>
      <w:r w:rsidRPr="007529A4">
        <w:rPr>
          <w:rFonts w:asciiTheme="minorBidi" w:eastAsiaTheme="minorHAnsi" w:hAnsiTheme="minorBidi" w:cstheme="minorBidi"/>
          <w:bCs/>
          <w:color w:val="auto"/>
          <w:sz w:val="24"/>
          <w:szCs w:val="24"/>
          <w:lang w:eastAsia="en-US" w:bidi="ar-SA"/>
        </w:rPr>
        <w:t xml:space="preserve">, El Mahjoub Aouane </w:t>
      </w:r>
      <w:r w:rsidRPr="007529A4">
        <w:rPr>
          <w:rFonts w:asciiTheme="minorBidi" w:eastAsiaTheme="minorHAnsi" w:hAnsiTheme="minorBidi" w:cstheme="minorBidi"/>
          <w:bCs/>
          <w:color w:val="auto"/>
          <w:sz w:val="24"/>
          <w:szCs w:val="24"/>
          <w:vertAlign w:val="superscript"/>
          <w:lang w:eastAsia="en-US" w:bidi="ar-SA"/>
        </w:rPr>
        <w:t>1</w:t>
      </w:r>
      <w:r w:rsidRPr="007529A4">
        <w:rPr>
          <w:rFonts w:asciiTheme="minorBidi" w:eastAsiaTheme="minorHAnsi" w:hAnsiTheme="minorBidi" w:cstheme="minorBidi"/>
          <w:bCs/>
          <w:color w:val="auto"/>
          <w:sz w:val="24"/>
          <w:szCs w:val="24"/>
          <w:lang w:eastAsia="en-US" w:bidi="ar-SA"/>
        </w:rPr>
        <w:t xml:space="preserve">, and Abdelaziz Chaouch </w:t>
      </w:r>
      <w:r w:rsidRPr="007529A4">
        <w:rPr>
          <w:rFonts w:asciiTheme="minorBidi" w:eastAsiaTheme="minorHAnsi" w:hAnsiTheme="minorBidi" w:cstheme="minorBidi"/>
          <w:bCs/>
          <w:color w:val="auto"/>
          <w:sz w:val="24"/>
          <w:szCs w:val="24"/>
          <w:vertAlign w:val="superscript"/>
          <w:lang w:eastAsia="en-US" w:bidi="ar-SA"/>
        </w:rPr>
        <w:t>6</w:t>
      </w:r>
    </w:p>
    <w:p w:rsidR="00AF58D8" w:rsidRDefault="00AF58D8" w:rsidP="00AF58D8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7529A4">
        <w:rPr>
          <w:rFonts w:asciiTheme="minorBidi" w:hAnsiTheme="minorBidi"/>
          <w:sz w:val="20"/>
          <w:szCs w:val="20"/>
          <w:vertAlign w:val="superscript"/>
        </w:rPr>
        <w:t>1</w:t>
      </w:r>
      <w:r w:rsidRPr="007529A4">
        <w:rPr>
          <w:rFonts w:asciiTheme="minorBidi" w:hAnsiTheme="minorBidi"/>
          <w:sz w:val="20"/>
          <w:szCs w:val="20"/>
        </w:rPr>
        <w:t xml:space="preserve"> Natural resources and sustainable development laboratory, University Ibn Tofail, PB 133-14050, Kenitra, Morocco</w:t>
      </w:r>
      <w:r>
        <w:rPr>
          <w:rFonts w:asciiTheme="minorBidi" w:hAnsiTheme="minorBidi"/>
          <w:sz w:val="20"/>
          <w:szCs w:val="20"/>
        </w:rPr>
        <w:t>.</w:t>
      </w:r>
      <w:r w:rsidRPr="007529A4">
        <w:rPr>
          <w:rFonts w:asciiTheme="minorBidi" w:hAnsiTheme="minorBidi"/>
          <w:sz w:val="20"/>
          <w:szCs w:val="20"/>
        </w:rPr>
        <w:t xml:space="preserve">  </w:t>
      </w:r>
    </w:p>
    <w:p w:rsidR="00AF58D8" w:rsidRPr="007529A4" w:rsidRDefault="00AF58D8" w:rsidP="00AF58D8">
      <w:pPr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  <w:vertAlign w:val="superscript"/>
        </w:rPr>
        <w:t>2</w:t>
      </w:r>
      <w:r w:rsidRPr="007529A4">
        <w:rPr>
          <w:rFonts w:asciiTheme="minorBidi" w:hAnsiTheme="minorBidi"/>
          <w:sz w:val="20"/>
          <w:szCs w:val="20"/>
        </w:rPr>
        <w:t xml:space="preserve"> Forest Research Center B.P 763, Rabat Agdal, 10050, Morocco</w:t>
      </w:r>
      <w:r>
        <w:rPr>
          <w:rFonts w:asciiTheme="minorBidi" w:hAnsiTheme="minorBidi"/>
          <w:sz w:val="20"/>
          <w:szCs w:val="20"/>
        </w:rPr>
        <w:t>.</w:t>
      </w:r>
      <w:r w:rsidRPr="007529A4">
        <w:rPr>
          <w:rFonts w:asciiTheme="minorBidi" w:hAnsiTheme="minorBidi"/>
          <w:sz w:val="20"/>
          <w:szCs w:val="20"/>
        </w:rPr>
        <w:t xml:space="preserve"> </w:t>
      </w:r>
    </w:p>
    <w:p w:rsidR="00AF58D8" w:rsidRPr="007529A4" w:rsidRDefault="00AF58D8" w:rsidP="00AF58D8">
      <w:pPr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  <w:vertAlign w:val="superscript"/>
        </w:rPr>
        <w:t>3</w:t>
      </w:r>
      <w:r w:rsidRPr="007529A4">
        <w:rPr>
          <w:rFonts w:asciiTheme="minorBidi" w:hAnsiTheme="minorBidi"/>
          <w:sz w:val="20"/>
          <w:szCs w:val="20"/>
        </w:rPr>
        <w:t xml:space="preserve"> Chemistry Department, Umm Al-Qura University, Al-Qunfudah University College, Saudi Arabia</w:t>
      </w:r>
      <w:r>
        <w:rPr>
          <w:rFonts w:asciiTheme="minorBidi" w:hAnsiTheme="minorBidi"/>
          <w:sz w:val="20"/>
          <w:szCs w:val="20"/>
        </w:rPr>
        <w:t>.</w:t>
      </w:r>
      <w:r w:rsidRPr="007529A4">
        <w:rPr>
          <w:rFonts w:asciiTheme="minorBidi" w:hAnsiTheme="minorBidi"/>
          <w:sz w:val="20"/>
          <w:szCs w:val="20"/>
        </w:rPr>
        <w:t xml:space="preserve"> </w:t>
      </w:r>
    </w:p>
    <w:p w:rsidR="00AF58D8" w:rsidRPr="007529A4" w:rsidRDefault="00AF58D8" w:rsidP="00AF58D8">
      <w:pPr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  <w:vertAlign w:val="superscript"/>
        </w:rPr>
        <w:t>4</w:t>
      </w:r>
      <w:r w:rsidRPr="007529A4">
        <w:rPr>
          <w:rFonts w:asciiTheme="minorBidi" w:hAnsiTheme="minorBidi"/>
          <w:sz w:val="20"/>
          <w:szCs w:val="20"/>
        </w:rPr>
        <w:t xml:space="preserve"> Department of Architectural Engineering, Hanyang University-ERICA, 1271 Sa 3-dong, Sangnok-gu, Ansan 15588, South Korea</w:t>
      </w:r>
      <w:r>
        <w:rPr>
          <w:rFonts w:asciiTheme="minorBidi" w:hAnsiTheme="minorBidi"/>
          <w:sz w:val="20"/>
          <w:szCs w:val="20"/>
        </w:rPr>
        <w:t>.</w:t>
      </w:r>
      <w:r w:rsidRPr="007529A4">
        <w:rPr>
          <w:rFonts w:asciiTheme="minorBidi" w:hAnsiTheme="minorBidi"/>
          <w:sz w:val="20"/>
          <w:szCs w:val="20"/>
        </w:rPr>
        <w:t xml:space="preserve">   </w:t>
      </w:r>
    </w:p>
    <w:p w:rsidR="00AF58D8" w:rsidRPr="007529A4" w:rsidRDefault="00AF58D8" w:rsidP="00AF58D8">
      <w:pPr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  <w:vertAlign w:val="superscript"/>
        </w:rPr>
        <w:t>5</w:t>
      </w:r>
      <w:r w:rsidRPr="007529A4">
        <w:rPr>
          <w:rFonts w:asciiTheme="minorBidi" w:hAnsiTheme="minorBidi"/>
          <w:sz w:val="20"/>
          <w:szCs w:val="20"/>
        </w:rPr>
        <w:t xml:space="preserve"> Laboratory of organic chemistry, catalysis, and environment, Higher School of Education and Formation, University Ibn Tofail, PB 133-14050, Kenitra, Morocco</w:t>
      </w:r>
      <w:r>
        <w:rPr>
          <w:rFonts w:asciiTheme="minorBidi" w:hAnsiTheme="minorBidi"/>
          <w:sz w:val="20"/>
          <w:szCs w:val="20"/>
        </w:rPr>
        <w:t>.</w:t>
      </w:r>
      <w:r w:rsidRPr="007529A4">
        <w:rPr>
          <w:rFonts w:asciiTheme="minorBidi" w:hAnsiTheme="minorBidi"/>
          <w:sz w:val="20"/>
          <w:szCs w:val="20"/>
        </w:rPr>
        <w:t xml:space="preserve"> </w:t>
      </w:r>
    </w:p>
    <w:p w:rsidR="00AF58D8" w:rsidRDefault="00AF58D8" w:rsidP="00AF58D8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7529A4">
        <w:rPr>
          <w:rFonts w:asciiTheme="minorBidi" w:hAnsiTheme="minorBidi"/>
          <w:sz w:val="20"/>
          <w:szCs w:val="20"/>
          <w:vertAlign w:val="superscript"/>
        </w:rPr>
        <w:t>6</w:t>
      </w:r>
      <w:r w:rsidRPr="007529A4">
        <w:rPr>
          <w:rFonts w:asciiTheme="minorBidi" w:hAnsiTheme="minorBidi"/>
          <w:sz w:val="20"/>
          <w:szCs w:val="20"/>
        </w:rPr>
        <w:t xml:space="preserve"> Laboratory of organic chemistry, catalysis, and environment, University Ibn Tofail, PB 133-14050, Ke-nitra, Morocco</w:t>
      </w:r>
      <w:r>
        <w:rPr>
          <w:rFonts w:asciiTheme="minorBidi" w:hAnsiTheme="minorBidi"/>
          <w:sz w:val="20"/>
          <w:szCs w:val="20"/>
        </w:rPr>
        <w:t>.</w:t>
      </w:r>
    </w:p>
    <w:p w:rsidR="00AF58D8" w:rsidRPr="007529A4" w:rsidRDefault="00AF58D8" w:rsidP="00AF58D8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AF58D8" w:rsidRPr="007529A4" w:rsidRDefault="00AF58D8" w:rsidP="00AF58D8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7529A4">
        <w:rPr>
          <w:rFonts w:asciiTheme="minorBidi" w:hAnsiTheme="minorBidi"/>
          <w:sz w:val="20"/>
          <w:szCs w:val="20"/>
        </w:rPr>
        <w:t xml:space="preserve">*Correspondence: </w:t>
      </w:r>
      <w:hyperlink r:id="rId4" w:history="1">
        <w:r w:rsidRPr="00B95D0A">
          <w:rPr>
            <w:rStyle w:val="Hyperlink"/>
            <w:rFonts w:asciiTheme="minorBidi" w:hAnsiTheme="minorBidi"/>
            <w:sz w:val="20"/>
            <w:szCs w:val="20"/>
          </w:rPr>
          <w:t>ercleehs@hanyang.ac.kr</w:t>
        </w:r>
      </w:hyperlink>
      <w:r w:rsidRPr="007529A4">
        <w:rPr>
          <w:rFonts w:asciiTheme="minorBidi" w:hAnsiTheme="minorBidi"/>
          <w:sz w:val="20"/>
          <w:szCs w:val="20"/>
        </w:rPr>
        <w:t xml:space="preserve"> (H-S.L.); </w:t>
      </w:r>
      <w:hyperlink r:id="rId5" w:history="1">
        <w:r w:rsidRPr="00B95D0A">
          <w:rPr>
            <w:rStyle w:val="Hyperlink"/>
            <w:rFonts w:asciiTheme="minorBidi" w:hAnsiTheme="minorBidi"/>
            <w:sz w:val="20"/>
            <w:szCs w:val="20"/>
          </w:rPr>
          <w:t>hlgaz@hanyang.ac.kr</w:t>
        </w:r>
      </w:hyperlink>
      <w:r w:rsidRPr="007529A4">
        <w:rPr>
          <w:rFonts w:asciiTheme="minorBidi" w:hAnsiTheme="minorBidi"/>
          <w:sz w:val="20"/>
          <w:szCs w:val="20"/>
        </w:rPr>
        <w:t xml:space="preserve"> (H.L.).</w:t>
      </w:r>
    </w:p>
    <w:p w:rsidR="00AF58D8" w:rsidRDefault="00AF58D8" w:rsidP="00AF58D8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:rsidR="00AF58D8" w:rsidRDefault="00AF58D8" w:rsidP="00AF58D8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:rsidR="00AF58D8" w:rsidRDefault="00AF58D8" w:rsidP="00AF58D8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:rsidR="00AF58D8" w:rsidRDefault="00AF58D8" w:rsidP="00AF58D8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:rsidR="00AF58D8" w:rsidRPr="006D00D0" w:rsidRDefault="00AF58D8" w:rsidP="00AF58D8">
      <w:pPr>
        <w:rPr>
          <w:rFonts w:eastAsiaTheme="minorEastAsia"/>
          <w:lang w:eastAsia="ko-KR"/>
        </w:rPr>
      </w:pPr>
      <w:r w:rsidRPr="006D00D0">
        <w:rPr>
          <w:rFonts w:ascii="Palatino Linotype" w:eastAsia="SimSun" w:hAnsi="Palatino Linotype" w:cs="Times New Roman"/>
          <w:noProof/>
          <w:color w:val="000000"/>
          <w:sz w:val="20"/>
          <w:szCs w:val="20"/>
          <w:lang w:val="en-IN" w:eastAsia="en-IN"/>
        </w:rPr>
        <w:lastRenderedPageBreak/>
        <w:drawing>
          <wp:inline distT="0" distB="0" distL="0" distR="0" wp14:anchorId="604A8085" wp14:editId="25315040">
            <wp:extent cx="3844925" cy="2718192"/>
            <wp:effectExtent l="0" t="0" r="3175" b="635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563" cy="272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D8" w:rsidRPr="006D00D0" w:rsidRDefault="00AF58D8" w:rsidP="00AF58D8">
      <w:pPr>
        <w:adjustRightInd w:val="0"/>
        <w:snapToGrid w:val="0"/>
        <w:spacing w:after="60" w:line="228" w:lineRule="auto"/>
        <w:jc w:val="both"/>
        <w:outlineLvl w:val="1"/>
        <w:rPr>
          <w:rFonts w:ascii="Arial" w:eastAsia="Times New Roman" w:hAnsi="Arial" w:cs="Arial"/>
          <w:noProof/>
          <w:snapToGrid w:val="0"/>
          <w:color w:val="000000"/>
          <w:sz w:val="24"/>
          <w:szCs w:val="28"/>
          <w:lang w:eastAsia="de-DE" w:bidi="en-US"/>
        </w:rPr>
      </w:pPr>
      <w:r w:rsidRPr="006D00D0">
        <w:rPr>
          <w:rFonts w:ascii="Arial" w:eastAsia="Times New Roman" w:hAnsi="Arial" w:cs="Arial"/>
          <w:b/>
          <w:bCs/>
          <w:color w:val="000000"/>
          <w:szCs w:val="24"/>
          <w:lang w:eastAsia="de-DE" w:bidi="en-US"/>
        </w:rPr>
        <w:t>Figure S1.</w:t>
      </w:r>
      <w:r w:rsidRPr="006D00D0">
        <w:rPr>
          <w:rFonts w:ascii="Arial" w:eastAsia="Times New Roman" w:hAnsi="Arial" w:cs="Arial"/>
          <w:noProof/>
          <w:snapToGrid w:val="0"/>
          <w:color w:val="000000"/>
          <w:sz w:val="24"/>
          <w:szCs w:val="28"/>
          <w:lang w:eastAsia="de-DE" w:bidi="en-US"/>
        </w:rPr>
        <w:t xml:space="preserve"> </w:t>
      </w:r>
      <w:r w:rsidRPr="006D00D0">
        <w:rPr>
          <w:rFonts w:ascii="Arial" w:eastAsia="Times New Roman" w:hAnsi="Arial" w:cs="Arial"/>
          <w:color w:val="000000"/>
          <w:szCs w:val="24"/>
          <w:lang w:eastAsia="de-DE" w:bidi="en-US"/>
        </w:rPr>
        <w:t>Tafel polarization curves of carbon steel without and with the various concentrations of CAFEO in 1.0 mol/L HCl shifted to E=0.</w:t>
      </w:r>
      <w:r w:rsidRPr="006D00D0">
        <w:rPr>
          <w:rFonts w:ascii="Arial" w:eastAsia="Times New Roman" w:hAnsi="Arial" w:cs="Arial"/>
          <w:noProof/>
          <w:snapToGrid w:val="0"/>
          <w:color w:val="000000"/>
          <w:sz w:val="24"/>
          <w:szCs w:val="28"/>
          <w:lang w:eastAsia="de-DE" w:bidi="en-US"/>
        </w:rPr>
        <w:t xml:space="preserve"> </w:t>
      </w:r>
    </w:p>
    <w:p w:rsidR="00AF58D8" w:rsidRPr="006D00D0" w:rsidRDefault="00AF58D8" w:rsidP="00AF58D8">
      <w:pPr>
        <w:rPr>
          <w:rFonts w:eastAsiaTheme="minorEastAsia"/>
          <w:lang w:eastAsia="ko-KR"/>
        </w:rPr>
      </w:pPr>
    </w:p>
    <w:p w:rsidR="00AF58D8" w:rsidRPr="006D00D0" w:rsidRDefault="00AF58D8" w:rsidP="00AF58D8">
      <w:pPr>
        <w:rPr>
          <w:rFonts w:eastAsiaTheme="minorEastAsia"/>
          <w:lang w:eastAsia="ko-KR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58D8" w:rsidRPr="006D00D0" w:rsidTr="00292E52">
        <w:tc>
          <w:tcPr>
            <w:tcW w:w="4675" w:type="dxa"/>
          </w:tcPr>
          <w:p w:rsidR="00AF58D8" w:rsidRPr="006D00D0" w:rsidRDefault="00AF58D8" w:rsidP="00292E52">
            <w:r w:rsidRPr="006D00D0">
              <w:rPr>
                <w:noProof/>
                <w:lang w:val="en-IN" w:eastAsia="en-IN"/>
              </w:rPr>
              <w:drawing>
                <wp:inline distT="0" distB="0" distL="0" distR="0" wp14:anchorId="6FE06A3C" wp14:editId="0F58687A">
                  <wp:extent cx="2784143" cy="196902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430" cy="198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AF58D8" w:rsidRPr="006D00D0" w:rsidRDefault="00AF58D8" w:rsidP="00292E52">
            <w:r w:rsidRPr="006D00D0">
              <w:rPr>
                <w:noProof/>
                <w:lang w:val="en-IN" w:eastAsia="en-IN"/>
              </w:rPr>
              <w:drawing>
                <wp:inline distT="0" distB="0" distL="0" distR="0" wp14:anchorId="4DACBA5B" wp14:editId="76760B13">
                  <wp:extent cx="2777471" cy="196430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044" cy="199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8D8" w:rsidRPr="006D00D0" w:rsidRDefault="00AF58D8" w:rsidP="00AF58D8">
      <w:pPr>
        <w:rPr>
          <w:rFonts w:eastAsiaTheme="minorEastAsia"/>
          <w:lang w:eastAsia="ko-KR"/>
        </w:rPr>
      </w:pPr>
    </w:p>
    <w:p w:rsidR="00AF58D8" w:rsidRPr="006D00D0" w:rsidRDefault="00AF58D8" w:rsidP="00AF58D8">
      <w:pPr>
        <w:rPr>
          <w:rFonts w:asciiTheme="minorBidi" w:eastAsiaTheme="minorEastAsia" w:hAnsiTheme="minorBidi"/>
          <w:sz w:val="24"/>
          <w:szCs w:val="24"/>
          <w:lang w:eastAsia="ko-KR"/>
        </w:rPr>
      </w:pPr>
      <w:r w:rsidRPr="006D00D0">
        <w:rPr>
          <w:rFonts w:asciiTheme="minorBidi" w:eastAsiaTheme="minorEastAsia" w:hAnsiTheme="minorBidi"/>
          <w:sz w:val="24"/>
          <w:szCs w:val="24"/>
          <w:lang w:eastAsia="ko-KR"/>
        </w:rPr>
        <w:t>Figure S1. PDP curves of carbon steel exposed to 1.0 M HCl in (a) absence and (b) presence of 0.5 g/L of CAFEO at different temperatures.</w:t>
      </w:r>
    </w:p>
    <w:p w:rsidR="00AF58D8" w:rsidRDefault="00AF58D8" w:rsidP="00AF58D8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:rsidR="00AF58D8" w:rsidRPr="00B113A9" w:rsidRDefault="00AF58D8" w:rsidP="00AF58D8">
      <w:pPr>
        <w:rPr>
          <w:rFonts w:asciiTheme="minorBidi" w:eastAsiaTheme="minorEastAsia" w:hAnsiTheme="minorBidi"/>
          <w:sz w:val="24"/>
          <w:szCs w:val="24"/>
          <w:lang w:eastAsia="ko-KR"/>
        </w:rPr>
      </w:pPr>
      <w:r w:rsidRPr="00B113A9">
        <w:rPr>
          <w:rFonts w:asciiTheme="minorBidi" w:eastAsiaTheme="minorEastAsia" w:hAnsiTheme="minorBidi"/>
          <w:sz w:val="24"/>
          <w:szCs w:val="24"/>
          <w:lang w:eastAsia="ko-KR"/>
        </w:rPr>
        <w:t>Table S1. Electrochemical parameters derived from PDP curves without and with 0.5 g/L concentration of CAFEO as a function of temperature.</w:t>
      </w:r>
    </w:p>
    <w:tbl>
      <w:tblPr>
        <w:tblStyle w:val="TableGrid11"/>
        <w:tblpPr w:leftFromText="141" w:rightFromText="141" w:vertAnchor="text" w:tblpYSpec="bottom"/>
        <w:tblW w:w="9347" w:type="dxa"/>
        <w:tblLook w:val="04A0" w:firstRow="1" w:lastRow="0" w:firstColumn="1" w:lastColumn="0" w:noHBand="0" w:noVBand="1"/>
      </w:tblPr>
      <w:tblGrid>
        <w:gridCol w:w="1829"/>
        <w:gridCol w:w="2105"/>
        <w:gridCol w:w="1835"/>
        <w:gridCol w:w="1811"/>
        <w:gridCol w:w="1767"/>
      </w:tblGrid>
      <w:tr w:rsidR="00AF58D8" w:rsidRPr="00B113A9" w:rsidTr="00292E52">
        <w:trPr>
          <w:trHeight w:val="455"/>
        </w:trPr>
        <w:tc>
          <w:tcPr>
            <w:tcW w:w="1829" w:type="dxa"/>
            <w:tcBorders>
              <w:bottom w:val="single" w:sz="4" w:space="0" w:color="auto"/>
            </w:tcBorders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lastRenderedPageBreak/>
              <w:t>Inhibitor</w:t>
            </w:r>
          </w:p>
        </w:tc>
        <w:tc>
          <w:tcPr>
            <w:tcW w:w="210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Temperature</w:t>
            </w:r>
          </w:p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(K)</w:t>
            </w:r>
          </w:p>
        </w:tc>
        <w:tc>
          <w:tcPr>
            <w:tcW w:w="183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-</w:t>
            </w:r>
            <w:r w:rsidRPr="00B113A9">
              <w:rPr>
                <w:rFonts w:ascii="Times New Roman" w:hAnsi="Times New Roman"/>
                <w:i/>
                <w:iCs/>
                <w:szCs w:val="24"/>
              </w:rPr>
              <w:t>E</w:t>
            </w:r>
            <w:r w:rsidRPr="00B113A9">
              <w:rPr>
                <w:rFonts w:ascii="Times New Roman" w:hAnsi="Times New Roman"/>
                <w:szCs w:val="24"/>
                <w:vertAlign w:val="subscript"/>
              </w:rPr>
              <w:t>corr</w:t>
            </w:r>
          </w:p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(mV/SCE)</w:t>
            </w:r>
          </w:p>
        </w:tc>
        <w:tc>
          <w:tcPr>
            <w:tcW w:w="1811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  <w:vertAlign w:val="subscript"/>
              </w:rPr>
            </w:pPr>
            <w:r w:rsidRPr="00B113A9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Pr="00B113A9">
              <w:rPr>
                <w:rFonts w:ascii="Times New Roman" w:hAnsi="Times New Roman"/>
                <w:szCs w:val="24"/>
                <w:vertAlign w:val="subscript"/>
              </w:rPr>
              <w:t>corr</w:t>
            </w:r>
          </w:p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(µA/cm²)</w:t>
            </w:r>
          </w:p>
        </w:tc>
        <w:tc>
          <w:tcPr>
            <w:tcW w:w="1767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% IE</w:t>
            </w:r>
          </w:p>
        </w:tc>
      </w:tr>
      <w:tr w:rsidR="00AF58D8" w:rsidRPr="00B113A9" w:rsidTr="00292E52">
        <w:trPr>
          <w:trHeight w:val="431"/>
        </w:trPr>
        <w:tc>
          <w:tcPr>
            <w:tcW w:w="1829" w:type="dxa"/>
            <w:tcBorders>
              <w:bottom w:val="nil"/>
            </w:tcBorders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298</w:t>
            </w:r>
          </w:p>
        </w:tc>
        <w:tc>
          <w:tcPr>
            <w:tcW w:w="183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474.83</w:t>
            </w:r>
          </w:p>
        </w:tc>
        <w:tc>
          <w:tcPr>
            <w:tcW w:w="1811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996</w:t>
            </w:r>
          </w:p>
        </w:tc>
        <w:tc>
          <w:tcPr>
            <w:tcW w:w="1767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----</w:t>
            </w:r>
          </w:p>
        </w:tc>
      </w:tr>
      <w:tr w:rsidR="00AF58D8" w:rsidRPr="00B113A9" w:rsidTr="00292E52">
        <w:trPr>
          <w:trHeight w:val="455"/>
        </w:trPr>
        <w:tc>
          <w:tcPr>
            <w:tcW w:w="1829" w:type="dxa"/>
            <w:tcBorders>
              <w:top w:val="nil"/>
              <w:bottom w:val="nil"/>
            </w:tcBorders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Blank</w:t>
            </w:r>
          </w:p>
        </w:tc>
        <w:tc>
          <w:tcPr>
            <w:tcW w:w="210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303</w:t>
            </w:r>
          </w:p>
        </w:tc>
        <w:tc>
          <w:tcPr>
            <w:tcW w:w="183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454.42</w:t>
            </w:r>
          </w:p>
        </w:tc>
        <w:tc>
          <w:tcPr>
            <w:tcW w:w="1811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1181</w:t>
            </w:r>
          </w:p>
        </w:tc>
        <w:tc>
          <w:tcPr>
            <w:tcW w:w="1767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----</w:t>
            </w:r>
          </w:p>
        </w:tc>
      </w:tr>
      <w:tr w:rsidR="00AF58D8" w:rsidRPr="00B113A9" w:rsidTr="00292E52">
        <w:trPr>
          <w:trHeight w:val="431"/>
        </w:trPr>
        <w:tc>
          <w:tcPr>
            <w:tcW w:w="1829" w:type="dxa"/>
            <w:tcBorders>
              <w:top w:val="nil"/>
              <w:bottom w:val="nil"/>
            </w:tcBorders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313</w:t>
            </w:r>
          </w:p>
        </w:tc>
        <w:tc>
          <w:tcPr>
            <w:tcW w:w="183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442.97</w:t>
            </w:r>
          </w:p>
        </w:tc>
        <w:tc>
          <w:tcPr>
            <w:tcW w:w="1811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1 844</w:t>
            </w:r>
          </w:p>
        </w:tc>
        <w:tc>
          <w:tcPr>
            <w:tcW w:w="1767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----</w:t>
            </w:r>
          </w:p>
        </w:tc>
      </w:tr>
      <w:tr w:rsidR="00AF58D8" w:rsidRPr="00B113A9" w:rsidTr="00292E52">
        <w:trPr>
          <w:trHeight w:val="455"/>
        </w:trPr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323</w:t>
            </w:r>
          </w:p>
        </w:tc>
        <w:tc>
          <w:tcPr>
            <w:tcW w:w="183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450.95</w:t>
            </w:r>
          </w:p>
        </w:tc>
        <w:tc>
          <w:tcPr>
            <w:tcW w:w="1811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2 408</w:t>
            </w:r>
          </w:p>
        </w:tc>
        <w:tc>
          <w:tcPr>
            <w:tcW w:w="1767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----</w:t>
            </w:r>
          </w:p>
        </w:tc>
      </w:tr>
      <w:tr w:rsidR="00AF58D8" w:rsidRPr="00B113A9" w:rsidTr="00292E52">
        <w:trPr>
          <w:trHeight w:val="431"/>
        </w:trPr>
        <w:tc>
          <w:tcPr>
            <w:tcW w:w="1829" w:type="dxa"/>
            <w:tcBorders>
              <w:bottom w:val="nil"/>
            </w:tcBorders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298</w:t>
            </w:r>
          </w:p>
        </w:tc>
        <w:tc>
          <w:tcPr>
            <w:tcW w:w="183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527.17</w:t>
            </w:r>
          </w:p>
        </w:tc>
        <w:tc>
          <w:tcPr>
            <w:tcW w:w="1811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1767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92</w:t>
            </w:r>
          </w:p>
        </w:tc>
      </w:tr>
      <w:tr w:rsidR="00AF58D8" w:rsidRPr="00B113A9" w:rsidTr="00292E52">
        <w:trPr>
          <w:trHeight w:val="431"/>
        </w:trPr>
        <w:tc>
          <w:tcPr>
            <w:tcW w:w="1829" w:type="dxa"/>
            <w:tcBorders>
              <w:top w:val="nil"/>
              <w:bottom w:val="nil"/>
            </w:tcBorders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CAFEO</w:t>
            </w:r>
          </w:p>
        </w:tc>
        <w:tc>
          <w:tcPr>
            <w:tcW w:w="210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303</w:t>
            </w:r>
          </w:p>
        </w:tc>
        <w:tc>
          <w:tcPr>
            <w:tcW w:w="183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514.31</w:t>
            </w:r>
          </w:p>
        </w:tc>
        <w:tc>
          <w:tcPr>
            <w:tcW w:w="1811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171</w:t>
            </w:r>
          </w:p>
        </w:tc>
        <w:tc>
          <w:tcPr>
            <w:tcW w:w="1767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85</w:t>
            </w:r>
          </w:p>
        </w:tc>
      </w:tr>
      <w:tr w:rsidR="00AF58D8" w:rsidRPr="00B113A9" w:rsidTr="00292E52">
        <w:trPr>
          <w:trHeight w:val="431"/>
        </w:trPr>
        <w:tc>
          <w:tcPr>
            <w:tcW w:w="1829" w:type="dxa"/>
            <w:tcBorders>
              <w:top w:val="nil"/>
              <w:bottom w:val="nil"/>
            </w:tcBorders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313</w:t>
            </w:r>
          </w:p>
        </w:tc>
        <w:tc>
          <w:tcPr>
            <w:tcW w:w="183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543.38</w:t>
            </w:r>
          </w:p>
        </w:tc>
        <w:tc>
          <w:tcPr>
            <w:tcW w:w="1811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444</w:t>
            </w:r>
          </w:p>
        </w:tc>
        <w:tc>
          <w:tcPr>
            <w:tcW w:w="1767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76</w:t>
            </w:r>
          </w:p>
        </w:tc>
      </w:tr>
      <w:tr w:rsidR="00AF58D8" w:rsidRPr="00B113A9" w:rsidTr="00292E52">
        <w:trPr>
          <w:trHeight w:val="431"/>
        </w:trPr>
        <w:tc>
          <w:tcPr>
            <w:tcW w:w="1829" w:type="dxa"/>
            <w:tcBorders>
              <w:top w:val="nil"/>
            </w:tcBorders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323</w:t>
            </w:r>
          </w:p>
        </w:tc>
        <w:tc>
          <w:tcPr>
            <w:tcW w:w="1835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509.60</w:t>
            </w:r>
          </w:p>
        </w:tc>
        <w:tc>
          <w:tcPr>
            <w:tcW w:w="1811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1 447</w:t>
            </w:r>
          </w:p>
        </w:tc>
        <w:tc>
          <w:tcPr>
            <w:tcW w:w="1767" w:type="dxa"/>
          </w:tcPr>
          <w:p w:rsidR="00AF58D8" w:rsidRPr="00B113A9" w:rsidRDefault="00AF58D8" w:rsidP="00292E5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113A9">
              <w:rPr>
                <w:rFonts w:ascii="Times New Roman" w:hAnsi="Times New Roman"/>
                <w:szCs w:val="24"/>
              </w:rPr>
              <w:t>40</w:t>
            </w:r>
          </w:p>
        </w:tc>
      </w:tr>
    </w:tbl>
    <w:p w:rsidR="00AF58D8" w:rsidRPr="00A12AC2" w:rsidRDefault="00AF58D8" w:rsidP="00AF58D8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:rsidR="00B7368D" w:rsidRDefault="00B7368D"/>
    <w:sectPr w:rsidR="00B7368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444008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118F" w:rsidRDefault="00AF58D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:rsidR="007C118F" w:rsidRDefault="00AF58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D8"/>
    <w:rsid w:val="001C094C"/>
    <w:rsid w:val="00283424"/>
    <w:rsid w:val="00AF58D8"/>
    <w:rsid w:val="00B7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94A76-8211-48AE-B876-8877151D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8D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3authornames">
    <w:name w:val="MDPI_1.3_authornames"/>
    <w:next w:val="Normal"/>
    <w:qFormat/>
    <w:rsid w:val="00AF58D8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character" w:styleId="Hyperlink">
    <w:name w:val="Hyperlink"/>
    <w:basedOn w:val="DefaultParagraphFont"/>
    <w:uiPriority w:val="99"/>
    <w:unhideWhenUsed/>
    <w:rsid w:val="00AF58D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AF58D8"/>
    <w:pPr>
      <w:tabs>
        <w:tab w:val="center" w:pos="4153"/>
        <w:tab w:val="right" w:pos="8306"/>
      </w:tabs>
      <w:snapToGrid w:val="0"/>
      <w:spacing w:after="0" w:line="24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F58D8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table" w:customStyle="1" w:styleId="TableGrid6">
    <w:name w:val="Table Grid6"/>
    <w:basedOn w:val="TableNormal"/>
    <w:next w:val="TableGrid"/>
    <w:uiPriority w:val="39"/>
    <w:rsid w:val="00AF58D8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F58D8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F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hyperlink" Target="mailto:hlgaz@hanyang.ac.k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rcleehs@hanyang.ac.kr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Sasireka S.</dc:creator>
  <cp:keywords/>
  <dc:description/>
  <cp:lastModifiedBy>Sasireka S.</cp:lastModifiedBy>
  <cp:revision>1</cp:revision>
  <dcterms:created xsi:type="dcterms:W3CDTF">2022-03-25T03:56:00Z</dcterms:created>
  <dcterms:modified xsi:type="dcterms:W3CDTF">2022-03-25T03:57:00Z</dcterms:modified>
</cp:coreProperties>
</file>