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A253C" w14:textId="726CCD4F" w:rsidR="00071F93" w:rsidRDefault="00160F9C" w:rsidP="008F4969">
      <w:pPr>
        <w:pStyle w:val="BBAuthorName"/>
        <w:spacing w:after="0" w:line="240" w:lineRule="auto"/>
        <w:rPr>
          <w:rFonts w:ascii="Times New Roman" w:hAnsi="Times New Roman"/>
          <w:i w:val="0"/>
          <w:sz w:val="44"/>
        </w:rPr>
      </w:pPr>
      <w:r w:rsidRPr="00160F9C">
        <w:rPr>
          <w:rFonts w:ascii="Times New Roman" w:hAnsi="Times New Roman"/>
          <w:i w:val="0"/>
          <w:sz w:val="44"/>
        </w:rPr>
        <w:t xml:space="preserve">Prediction of Solid-Liquid-Vapor Phase Equilibria of Noble Gases in Nitrogen </w:t>
      </w:r>
    </w:p>
    <w:p w14:paraId="16C35214" w14:textId="746BB2BF" w:rsidR="008F4969" w:rsidRDefault="008F4969" w:rsidP="00B354A4">
      <w:pPr>
        <w:pStyle w:val="BBAuthorName"/>
        <w:spacing w:after="0" w:line="240" w:lineRule="auto"/>
        <w:rPr>
          <w:lang w:val="en-GB"/>
        </w:rPr>
      </w:pPr>
      <w:r w:rsidRPr="006B5145">
        <w:rPr>
          <w:lang w:val="en-GB"/>
        </w:rPr>
        <w:t>Hani Ababneh</w:t>
      </w:r>
      <w:r w:rsidR="00C457D3">
        <w:rPr>
          <w:lang w:val="en-GB"/>
        </w:rPr>
        <w:t xml:space="preserve"> </w:t>
      </w:r>
      <w:proofErr w:type="gramStart"/>
      <w:r>
        <w:rPr>
          <w:vertAlign w:val="superscript"/>
          <w:lang w:val="en-GB"/>
        </w:rPr>
        <w:t>a</w:t>
      </w:r>
      <w:r>
        <w:rPr>
          <w:lang w:val="en-GB"/>
        </w:rPr>
        <w:t xml:space="preserve"> </w:t>
      </w:r>
      <w:r w:rsidR="00233221">
        <w:rPr>
          <w:lang w:val="en-GB"/>
        </w:rPr>
        <w:t xml:space="preserve"> </w:t>
      </w:r>
      <w:r w:rsidR="00233221">
        <w:rPr>
          <w:i w:val="0"/>
          <w:iCs/>
          <w:lang w:val="en-GB"/>
        </w:rPr>
        <w:t>and</w:t>
      </w:r>
      <w:proofErr w:type="gramEnd"/>
      <w:r>
        <w:rPr>
          <w:lang w:val="en-GB"/>
        </w:rPr>
        <w:t xml:space="preserve"> </w:t>
      </w:r>
      <w:r w:rsidRPr="008F4969">
        <w:rPr>
          <w:lang w:val="en-GB"/>
        </w:rPr>
        <w:t>Shaheen A. Al-Muhtaseb</w:t>
      </w:r>
      <w:r w:rsidRPr="006B5145">
        <w:rPr>
          <w:vertAlign w:val="superscript"/>
          <w:lang w:val="en-GB"/>
        </w:rPr>
        <w:t>*</w:t>
      </w:r>
    </w:p>
    <w:p w14:paraId="3AB11BF2" w14:textId="77777777" w:rsidR="00233221" w:rsidRPr="00B354A4" w:rsidRDefault="00233221" w:rsidP="002C679C">
      <w:pPr>
        <w:rPr>
          <w:lang w:val="en-GB"/>
        </w:rPr>
      </w:pPr>
    </w:p>
    <w:p w14:paraId="403523F9" w14:textId="5E4289B5" w:rsidR="00FB71B7" w:rsidRDefault="00C457D3" w:rsidP="00B354A4">
      <w:pPr>
        <w:pStyle w:val="BCAuthorAddress"/>
        <w:spacing w:after="0" w:line="240" w:lineRule="auto"/>
        <w:rPr>
          <w:lang w:val="en-GB"/>
        </w:rPr>
      </w:pPr>
      <w:r>
        <w:t xml:space="preserve">Department of </w:t>
      </w:r>
      <w:r w:rsidR="008F4969">
        <w:t>Chemical Engineering</w:t>
      </w:r>
      <w:r w:rsidR="008F4969" w:rsidRPr="001D1700">
        <w:rPr>
          <w:lang w:val="en-GB"/>
        </w:rPr>
        <w:t xml:space="preserve">, College of Engineering, </w:t>
      </w:r>
    </w:p>
    <w:p w14:paraId="5E309697" w14:textId="66575A6E" w:rsidR="008F4969" w:rsidRDefault="008F4969" w:rsidP="00B354A4">
      <w:pPr>
        <w:pStyle w:val="BCAuthorAddress"/>
        <w:spacing w:after="0" w:line="240" w:lineRule="auto"/>
        <w:rPr>
          <w:lang w:val="en-GB"/>
        </w:rPr>
      </w:pPr>
      <w:r w:rsidRPr="001D1700">
        <w:rPr>
          <w:lang w:val="en-GB"/>
        </w:rPr>
        <w:t>Qatar University, 2713 Doha, Qatar</w:t>
      </w:r>
    </w:p>
    <w:p w14:paraId="090E0A15" w14:textId="57766CF7" w:rsidR="008F4969" w:rsidRDefault="008F4969" w:rsidP="008F4969">
      <w:pPr>
        <w:pStyle w:val="BBAuthorName"/>
        <w:spacing w:after="0"/>
        <w:jc w:val="left"/>
        <w:rPr>
          <w:b/>
          <w:bCs/>
          <w:lang w:val="en-GB"/>
        </w:rPr>
      </w:pPr>
    </w:p>
    <w:p w14:paraId="753F3344" w14:textId="77777777" w:rsidR="00233221" w:rsidRPr="002C679C" w:rsidRDefault="00233221" w:rsidP="002C679C">
      <w:pPr>
        <w:pStyle w:val="BCAuthorAddress"/>
        <w:rPr>
          <w:rtl/>
          <w:lang w:val="en-GB"/>
        </w:rPr>
      </w:pPr>
    </w:p>
    <w:p w14:paraId="564CE648" w14:textId="4D86FEB6" w:rsidR="00233221" w:rsidRDefault="00233221" w:rsidP="002C679C">
      <w:pPr>
        <w:pStyle w:val="BCAuthorAddress"/>
        <w:spacing w:after="0"/>
        <w:jc w:val="left"/>
        <w:rPr>
          <w:lang w:val="en-GB"/>
        </w:rPr>
      </w:pPr>
      <w:proofErr w:type="gramStart"/>
      <w:r>
        <w:rPr>
          <w:vertAlign w:val="superscript"/>
          <w:lang w:val="en-GB"/>
        </w:rPr>
        <w:t>a</w:t>
      </w:r>
      <w:proofErr w:type="gramEnd"/>
      <w:r>
        <w:rPr>
          <w:rFonts w:ascii="Times New Roman" w:eastAsia="SimSun" w:hAnsi="Times New Roman"/>
          <w:noProof/>
          <w:szCs w:val="24"/>
        </w:rPr>
        <w:t xml:space="preserve"> </w:t>
      </w:r>
      <w:hyperlink r:id="rId8" w:history="1">
        <w:r w:rsidR="00FB4DE8" w:rsidRPr="002C679C">
          <w:rPr>
            <w:rStyle w:val="Hyperlink"/>
            <w:rFonts w:ascii="Times New Roman" w:eastAsia="SimSun" w:hAnsi="Times New Roman"/>
            <w:noProof/>
            <w:szCs w:val="24"/>
          </w:rPr>
          <w:t>ha1805750@student.qu.edu.qa</w:t>
        </w:r>
      </w:hyperlink>
      <w:r w:rsidR="00FB4DE8">
        <w:rPr>
          <w:rFonts w:ascii="Times New Roman" w:eastAsia="SimSun" w:hAnsi="Times New Roman"/>
          <w:noProof/>
          <w:szCs w:val="24"/>
        </w:rPr>
        <w:t xml:space="preserve">, </w:t>
      </w:r>
      <w:r w:rsidR="008F4969" w:rsidRPr="0074599E">
        <w:rPr>
          <w:rFonts w:ascii="Times New Roman" w:eastAsia="SimSun" w:hAnsi="Times New Roman"/>
          <w:noProof/>
          <w:szCs w:val="24"/>
        </w:rPr>
        <w:t xml:space="preserve"> </w:t>
      </w:r>
    </w:p>
    <w:p w14:paraId="39063144" w14:textId="7A3AFEA5" w:rsidR="008F4969" w:rsidRPr="00664F82" w:rsidRDefault="008F4969" w:rsidP="002C679C">
      <w:pPr>
        <w:pStyle w:val="BCAuthorAddress"/>
        <w:spacing w:after="0"/>
        <w:jc w:val="left"/>
        <w:rPr>
          <w:vertAlign w:val="superscript"/>
          <w:lang w:val="en-GB"/>
        </w:rPr>
      </w:pPr>
      <w:r>
        <w:rPr>
          <w:lang w:val="en-GB"/>
        </w:rPr>
        <w:t xml:space="preserve">*Corresponding author: </w:t>
      </w:r>
      <w:hyperlink r:id="rId9" w:history="1">
        <w:r w:rsidR="00FB71B7" w:rsidRPr="00B6428E">
          <w:rPr>
            <w:rStyle w:val="Hyperlink"/>
            <w:lang w:val="en-GB"/>
          </w:rPr>
          <w:t>s.almuhtaseb@qu.edu.qa</w:t>
        </w:r>
      </w:hyperlink>
    </w:p>
    <w:p w14:paraId="3D9CD632" w14:textId="4E03432C" w:rsidR="008F4969" w:rsidRDefault="008F4969" w:rsidP="00382EC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6E34CDD7" w14:textId="2B09BC81" w:rsidR="00192762" w:rsidRDefault="00192762" w:rsidP="00382EC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2F917336" w14:textId="77777777" w:rsidR="00192762" w:rsidRPr="002C679C" w:rsidRDefault="00192762" w:rsidP="00382EC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425CA88B" w14:textId="3E108C36" w:rsidR="00192762" w:rsidRPr="00BF234F" w:rsidRDefault="00192762">
      <w:pPr>
        <w:pStyle w:val="BBAuthorName"/>
        <w:spacing w:after="0" w:line="240" w:lineRule="auto"/>
        <w:rPr>
          <w:rFonts w:ascii="Times New Roman" w:hAnsi="Times New Roman"/>
          <w:i w:val="0"/>
          <w:sz w:val="44"/>
          <w:u w:val="single"/>
        </w:rPr>
      </w:pPr>
      <w:bookmarkStart w:id="0" w:name="_GoBack"/>
      <w:r w:rsidRPr="00BF234F">
        <w:rPr>
          <w:rFonts w:ascii="Times New Roman" w:hAnsi="Times New Roman"/>
          <w:i w:val="0"/>
          <w:sz w:val="44"/>
          <w:u w:val="single"/>
        </w:rPr>
        <w:t xml:space="preserve">Supplementary </w:t>
      </w:r>
      <w:r>
        <w:rPr>
          <w:rFonts w:ascii="Times New Roman" w:hAnsi="Times New Roman"/>
          <w:i w:val="0"/>
          <w:sz w:val="44"/>
          <w:u w:val="single"/>
        </w:rPr>
        <w:t>Data File</w:t>
      </w:r>
    </w:p>
    <w:bookmarkEnd w:id="0"/>
    <w:p w14:paraId="44D2037F" w14:textId="77777777" w:rsidR="008F4969" w:rsidRDefault="008F4969" w:rsidP="00382EC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7DCF5FA" w14:textId="77777777" w:rsidR="004D401C" w:rsidRDefault="004D401C" w:rsidP="00382EC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2D565AB" w14:textId="77777777" w:rsidR="004D401C" w:rsidRDefault="004D401C" w:rsidP="00382EC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FAA0F89" w14:textId="77777777" w:rsidR="004D401C" w:rsidRDefault="004D401C" w:rsidP="00382EC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A22E060" w14:textId="77777777" w:rsidR="004D401C" w:rsidRDefault="004D401C" w:rsidP="00382EC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706990B" w14:textId="188D6C7C" w:rsidR="004D401C" w:rsidRDefault="004D401C" w:rsidP="00382EC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48796CF" w14:textId="77777777" w:rsidR="00160F9C" w:rsidRDefault="00160F9C" w:rsidP="00382EC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6BC93C3" w14:textId="5EFA6A4C" w:rsidR="009C2F4A" w:rsidRPr="00160F9C" w:rsidRDefault="009C2F4A" w:rsidP="00CE7FB1"/>
    <w:p w14:paraId="47CCC9F0" w14:textId="341F4D92" w:rsidR="009C2F4A" w:rsidRPr="005400B8" w:rsidRDefault="007E04AA" w:rsidP="009F4B5F">
      <w:pPr>
        <w:pStyle w:val="Heading2"/>
        <w:numPr>
          <w:ilvl w:val="0"/>
          <w:numId w:val="0"/>
        </w:numPr>
        <w:ind w:left="450" w:hanging="432"/>
      </w:pPr>
      <w:r>
        <w:lastRenderedPageBreak/>
        <w:t>Pe</w:t>
      </w:r>
      <w:r w:rsidR="005400B8" w:rsidRPr="005400B8">
        <w:t>ng Robinson equation of state for calculating fugacity coefficients</w:t>
      </w:r>
    </w:p>
    <w:p w14:paraId="67A5A4AB" w14:textId="007B87E3" w:rsidR="005400B8" w:rsidRDefault="005400B8" w:rsidP="005400B8">
      <w:pPr>
        <w:spacing w:line="360" w:lineRule="auto"/>
        <w:rPr>
          <w:rFonts w:ascii="Times New Roman" w:eastAsia="PMingLiU" w:hAnsi="Times New Roman" w:cs="Times New Roman"/>
          <w:sz w:val="24"/>
          <w:szCs w:val="24"/>
          <w:lang w:val="en-GB"/>
        </w:rPr>
      </w:pPr>
      <w:r>
        <w:rPr>
          <w:rFonts w:ascii="Times New Roman" w:eastAsia="PMingLiU" w:hAnsi="Times New Roman" w:cs="Times New Roman"/>
          <w:sz w:val="24"/>
          <w:szCs w:val="24"/>
          <w:lang w:val="en-GB"/>
        </w:rPr>
        <w:t>The Peng-Robinson equation of state (PR-EoS)</w:t>
      </w:r>
      <w:r w:rsidR="00E010F8">
        <w:rPr>
          <w:rFonts w:ascii="Times New Roman" w:eastAsia="PMingLiU" w:hAnsi="Times New Roman" w:cs="Times New Roman"/>
          <w:sz w:val="24"/>
          <w:szCs w:val="24"/>
          <w:lang w:val="en-GB"/>
        </w:rPr>
        <w:t xml:space="preserve"> </w:t>
      </w:r>
      <w:r w:rsidR="00E010F8">
        <w:rPr>
          <w:rFonts w:ascii="Times New Roman" w:eastAsia="PMingLiU" w:hAnsi="Times New Roman" w:cs="Times New Roman"/>
          <w:sz w:val="24"/>
          <w:szCs w:val="24"/>
          <w:lang w:val="en-GB"/>
        </w:rPr>
        <w:fldChar w:fldCharType="begin" w:fldLock="1"/>
      </w:r>
      <w:r w:rsidR="00E010F8">
        <w:rPr>
          <w:rFonts w:ascii="Times New Roman" w:eastAsia="PMingLiU" w:hAnsi="Times New Roman" w:cs="Times New Roman"/>
          <w:sz w:val="24"/>
          <w:szCs w:val="24"/>
          <w:lang w:val="en-GB"/>
        </w:rPr>
        <w:instrText>ADDIN CSL_CITATION {"citationItems":[{"id":"ITEM-1","itemData":{"DOI":"10.1021/i160057a011","ISSN":"0196-4313","author":[{"dropping-particle":"","family":"Peng","given":"Ding-Yu","non-dropping-particle":"","parse-names":false,"suffix":""},{"dropping-particle":"","family":"Robinson","given":"Donald B","non-dropping-particle":"","parse-names":false,"suffix":""}],"container-title":"Industrial &amp; Engineering Chemistry Fundamentals","id":"ITEM-1","issue":"1","issued":{"date-parts":[["1976","2","1"]]},"note":"doi: 10.1021/i160057a011","page":"59-64","publisher":"American Chemical Society","title":"A New Two-Constant Equation of State","type":"article-journal","volume":"15"},"uris":["http://www.mendeley.com/documents/?uuid=98d8d020-5d2c-467f-ac7e-481e0aaddaec"]}],"mendeley":{"formattedCitation":"[1]","plainTextFormattedCitation":"[1]"},"properties":{"noteIndex":0},"schema":"https://github.com/citation-style-language/schema/raw/master/csl-citation.json"}</w:instrText>
      </w:r>
      <w:r w:rsidR="00E010F8">
        <w:rPr>
          <w:rFonts w:ascii="Times New Roman" w:eastAsia="PMingLiU" w:hAnsi="Times New Roman" w:cs="Times New Roman"/>
          <w:sz w:val="24"/>
          <w:szCs w:val="24"/>
          <w:lang w:val="en-GB"/>
        </w:rPr>
        <w:fldChar w:fldCharType="separate"/>
      </w:r>
      <w:r w:rsidR="00E010F8" w:rsidRPr="00E010F8">
        <w:rPr>
          <w:rFonts w:ascii="Times New Roman" w:eastAsia="PMingLiU" w:hAnsi="Times New Roman" w:cs="Times New Roman"/>
          <w:noProof/>
          <w:sz w:val="24"/>
          <w:szCs w:val="24"/>
          <w:lang w:val="en-GB"/>
        </w:rPr>
        <w:t>[1]</w:t>
      </w:r>
      <w:r w:rsidR="00E010F8">
        <w:rPr>
          <w:rFonts w:ascii="Times New Roman" w:eastAsia="PMingLiU" w:hAnsi="Times New Roman" w:cs="Times New Roman"/>
          <w:sz w:val="24"/>
          <w:szCs w:val="24"/>
          <w:lang w:val="en-GB"/>
        </w:rPr>
        <w:fldChar w:fldCharType="end"/>
      </w:r>
      <w:r>
        <w:rPr>
          <w:rFonts w:ascii="Times New Roman" w:eastAsia="PMingLiU" w:hAnsi="Times New Roman" w:cs="Times New Roman"/>
          <w:sz w:val="24"/>
          <w:szCs w:val="24"/>
          <w:lang w:val="en-GB"/>
        </w:rPr>
        <w:t xml:space="preserve"> is given by</w:t>
      </w:r>
    </w:p>
    <w:p w14:paraId="58AB2CD4" w14:textId="22DC6972" w:rsidR="005400B8" w:rsidRPr="00801853" w:rsidRDefault="005400B8" w:rsidP="00160F9C">
      <w:pPr>
        <w:spacing w:line="360" w:lineRule="auto"/>
        <w:ind w:right="1890"/>
        <w:jc w:val="right"/>
        <w:rPr>
          <w:rFonts w:asciiTheme="majorBidi" w:eastAsiaTheme="minorEastAsia" w:hAnsiTheme="majorBidi" w:cstheme="majorBidi"/>
          <w:sz w:val="24"/>
          <w:szCs w:val="24"/>
          <w:lang w:val="en-GB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val="en-GB"/>
          </w:rPr>
          <m:t>P=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en-GB"/>
              </w:rPr>
              <m:t>RT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en-GB"/>
              </w:rPr>
              <m:t>v-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val="en-GB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val="en-GB"/>
                  </w:rPr>
                  <m:t>m</m:t>
                </m:r>
              </m:sub>
            </m:sSub>
          </m:den>
        </m:f>
        <m:r>
          <w:rPr>
            <w:rFonts w:ascii="Cambria Math" w:eastAsiaTheme="minorEastAsia" w:hAnsi="Cambria Math" w:cstheme="majorBidi"/>
            <w:sz w:val="28"/>
            <w:szCs w:val="28"/>
            <w:lang w:val="en-GB"/>
          </w:rPr>
          <m:t>-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val="en-GB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val="en-GB"/>
                  </w:rPr>
                  <m:t>m</m:t>
                </m:r>
              </m:sub>
            </m:sSub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en-GB"/>
              </w:rPr>
              <m:t>v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val="en-GB"/>
                  </w:rPr>
                  <m:t>v+</m:t>
                </m:r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val="en-GB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val="en-GB"/>
                      </w:rPr>
                      <m:t>m</m:t>
                    </m:r>
                  </m:sub>
                </m:sSub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val="en-GB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val="en-GB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val="en-GB"/>
                  </w:rPr>
                  <m:t>m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  <w:lang w:val="en-GB"/>
              </w:rPr>
              <m:t>(v-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val="en-GB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val="en-GB"/>
                  </w:rPr>
                  <m:t>m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  <w:lang w:val="en-GB"/>
              </w:rPr>
              <m:t>)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  <w:lang w:val="en-GB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val="en-GB"/>
        </w:rPr>
        <w:tab/>
        <w:t>(</w:t>
      </w:r>
      <w:r w:rsidR="00A71C0B">
        <w:rPr>
          <w:rFonts w:asciiTheme="majorBidi" w:eastAsiaTheme="minorEastAsia" w:hAnsiTheme="majorBidi" w:cstheme="majorBidi"/>
          <w:sz w:val="24"/>
          <w:szCs w:val="24"/>
          <w:lang w:val="en-GB"/>
        </w:rPr>
        <w:t>S.</w:t>
      </w:r>
      <w:r w:rsidR="00160F9C">
        <w:rPr>
          <w:rFonts w:asciiTheme="majorBidi" w:eastAsiaTheme="minorEastAsia" w:hAnsiTheme="majorBidi" w:cstheme="majorBidi"/>
          <w:sz w:val="24"/>
          <w:szCs w:val="24"/>
          <w:lang w:val="en-GB"/>
        </w:rPr>
        <w:t>1</w:t>
      </w:r>
      <w:r>
        <w:rPr>
          <w:rFonts w:asciiTheme="majorBidi" w:eastAsiaTheme="minorEastAsia" w:hAnsiTheme="majorBidi" w:cstheme="majorBidi"/>
          <w:sz w:val="24"/>
          <w:szCs w:val="24"/>
          <w:lang w:val="en-GB"/>
        </w:rPr>
        <w:t>)</w:t>
      </w:r>
    </w:p>
    <w:p w14:paraId="39E3B2C2" w14:textId="5D8175B2" w:rsidR="005400B8" w:rsidRDefault="005400B8">
      <w:pPr>
        <w:spacing w:line="360" w:lineRule="auto"/>
        <w:rPr>
          <w:rFonts w:asciiTheme="majorBidi" w:eastAsiaTheme="minorEastAsia" w:hAnsiTheme="majorBidi" w:cstheme="majorBidi"/>
          <w:sz w:val="24"/>
          <w:szCs w:val="24"/>
          <w:lang w:val="en-GB"/>
        </w:rPr>
      </w:pPr>
      <w:r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To find the PR-EoS coefficients for mixtures (i.e.,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m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b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m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val="en-GB"/>
        </w:rPr>
        <w:t>values)</w:t>
      </w:r>
      <w:r w:rsidR="00D5415E">
        <w:rPr>
          <w:rFonts w:asciiTheme="majorBidi" w:eastAsiaTheme="minorEastAsia" w:hAnsiTheme="majorBidi" w:cstheme="majorBidi"/>
          <w:sz w:val="24"/>
          <w:szCs w:val="24"/>
          <w:lang w:val="en-GB"/>
        </w:rPr>
        <w:t>,</w:t>
      </w:r>
      <w:r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the following mixing rules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will be </w:t>
      </w:r>
      <w:r w:rsidR="00D5415E">
        <w:rPr>
          <w:rFonts w:asciiTheme="majorBidi" w:eastAsiaTheme="minorEastAsia" w:hAnsiTheme="majorBidi" w:cstheme="majorBidi"/>
          <w:sz w:val="24"/>
          <w:szCs w:val="24"/>
          <w:lang w:val="en-GB"/>
        </w:rPr>
        <w:t>applied</w:t>
      </w:r>
      <w:proofErr w:type="gramEnd"/>
      <w:r>
        <w:rPr>
          <w:rFonts w:asciiTheme="majorBidi" w:eastAsiaTheme="minorEastAsia" w:hAnsiTheme="majorBidi" w:cstheme="majorBidi"/>
          <w:sz w:val="24"/>
          <w:szCs w:val="24"/>
          <w:lang w:val="en-GB"/>
        </w:rPr>
        <w:t>:</w:t>
      </w:r>
    </w:p>
    <w:p w14:paraId="6F4D8BF9" w14:textId="721013FC" w:rsidR="005400B8" w:rsidRPr="00801853" w:rsidRDefault="00E95625" w:rsidP="00160F9C">
      <w:pPr>
        <w:spacing w:line="360" w:lineRule="auto"/>
        <w:ind w:right="1890"/>
        <w:jc w:val="right"/>
        <w:rPr>
          <w:rFonts w:asciiTheme="majorBidi" w:eastAsiaTheme="minorEastAsia" w:hAnsiTheme="majorBidi" w:cstheme="majorBidi"/>
          <w:sz w:val="24"/>
          <w:szCs w:val="24"/>
          <w:lang w:val="en-GB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m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val="en-GB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GB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i=1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en-GB"/>
                  </w:rPr>
                </m:ctrlPr>
              </m:naryPr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en-GB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en-GB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en-GB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en-GB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en-GB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en-GB"/>
                      </w:rPr>
                      <m:t>j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en-GB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en-GB"/>
                      </w:rPr>
                      <m:t>0.5</m:t>
                    </m:r>
                  </m:sup>
                </m:s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(1-</m:t>
                </m:r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en-GB"/>
                      </w:rPr>
                      <m:t>ij</m:t>
                    </m:r>
                  </m:sub>
                </m:s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)</m:t>
                </m:r>
              </m:e>
            </m:nary>
          </m:e>
        </m:nary>
      </m:oMath>
      <w:r w:rsidR="005400B8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         (</w:t>
      </w:r>
      <w:r w:rsidR="00A71C0B">
        <w:rPr>
          <w:rFonts w:asciiTheme="majorBidi" w:eastAsiaTheme="minorEastAsia" w:hAnsiTheme="majorBidi" w:cstheme="majorBidi"/>
          <w:sz w:val="24"/>
          <w:szCs w:val="24"/>
          <w:lang w:val="en-GB"/>
        </w:rPr>
        <w:t>S.</w:t>
      </w:r>
      <w:r w:rsidR="00160F9C">
        <w:rPr>
          <w:rFonts w:asciiTheme="majorBidi" w:eastAsiaTheme="minorEastAsia" w:hAnsiTheme="majorBidi" w:cstheme="majorBidi"/>
          <w:sz w:val="24"/>
          <w:szCs w:val="24"/>
          <w:lang w:val="en-GB"/>
        </w:rPr>
        <w:t>2</w:t>
      </w:r>
      <w:r w:rsidR="005400B8">
        <w:rPr>
          <w:rFonts w:asciiTheme="majorBidi" w:eastAsiaTheme="minorEastAsia" w:hAnsiTheme="majorBidi" w:cstheme="majorBidi"/>
          <w:sz w:val="24"/>
          <w:szCs w:val="24"/>
          <w:lang w:val="en-GB"/>
        </w:rPr>
        <w:t>)</w:t>
      </w:r>
    </w:p>
    <w:p w14:paraId="0CFFC4F3" w14:textId="433777AC" w:rsidR="005400B8" w:rsidRPr="0058010E" w:rsidRDefault="00E95625" w:rsidP="00160F9C">
      <w:pPr>
        <w:spacing w:line="360" w:lineRule="auto"/>
        <w:ind w:right="1890"/>
        <w:jc w:val="right"/>
        <w:rPr>
          <w:rFonts w:asciiTheme="majorBidi" w:eastAsiaTheme="minorEastAsia" w:hAnsiTheme="majorBidi" w:cstheme="majorBidi"/>
          <w:sz w:val="24"/>
          <w:szCs w:val="24"/>
          <w:lang w:val="en-GB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b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m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val="en-GB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GB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j=1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i</m:t>
                </m:r>
              </m:sub>
            </m:sSub>
          </m:e>
        </m:nary>
      </m:oMath>
      <w:r w:rsidR="005400B8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                               (</w:t>
      </w:r>
      <w:r w:rsidR="00A71C0B">
        <w:rPr>
          <w:rFonts w:asciiTheme="majorBidi" w:eastAsiaTheme="minorEastAsia" w:hAnsiTheme="majorBidi" w:cstheme="majorBidi"/>
          <w:sz w:val="24"/>
          <w:szCs w:val="24"/>
          <w:lang w:val="en-GB"/>
        </w:rPr>
        <w:t>S.</w:t>
      </w:r>
      <w:r w:rsidR="00160F9C">
        <w:rPr>
          <w:rFonts w:asciiTheme="majorBidi" w:eastAsiaTheme="minorEastAsia" w:hAnsiTheme="majorBidi" w:cstheme="majorBidi"/>
          <w:sz w:val="24"/>
          <w:szCs w:val="24"/>
          <w:lang w:val="en-GB"/>
        </w:rPr>
        <w:t>3</w:t>
      </w:r>
      <w:r w:rsidR="005400B8">
        <w:rPr>
          <w:rFonts w:asciiTheme="majorBidi" w:eastAsiaTheme="minorEastAsia" w:hAnsiTheme="majorBidi" w:cstheme="majorBidi"/>
          <w:sz w:val="24"/>
          <w:szCs w:val="24"/>
          <w:lang w:val="en-GB"/>
        </w:rPr>
        <w:t>)</w:t>
      </w:r>
    </w:p>
    <w:p w14:paraId="4B334A8F" w14:textId="34A255B8" w:rsidR="005400B8" w:rsidRDefault="00D5415E" w:rsidP="005400B8">
      <w:pPr>
        <w:spacing w:line="360" w:lineRule="auto"/>
        <w:rPr>
          <w:rFonts w:asciiTheme="majorBidi" w:eastAsiaTheme="minorEastAsia" w:hAnsiTheme="majorBidi" w:cstheme="majorBidi"/>
          <w:sz w:val="24"/>
          <w:szCs w:val="24"/>
          <w:lang w:val="en-GB"/>
        </w:rPr>
      </w:pPr>
      <w:proofErr w:type="gramStart"/>
      <w:r>
        <w:rPr>
          <w:rFonts w:asciiTheme="majorBidi" w:eastAsiaTheme="minorEastAsia" w:hAnsiTheme="majorBidi" w:cstheme="majorBidi"/>
          <w:sz w:val="24"/>
          <w:szCs w:val="24"/>
          <w:lang w:val="en-GB"/>
        </w:rPr>
        <w:t>w</w:t>
      </w:r>
      <w:r w:rsidR="005400B8">
        <w:rPr>
          <w:rFonts w:asciiTheme="majorBidi" w:eastAsiaTheme="minorEastAsia" w:hAnsiTheme="majorBidi" w:cstheme="majorBidi"/>
          <w:sz w:val="24"/>
          <w:szCs w:val="24"/>
          <w:lang w:val="en-GB"/>
        </w:rPr>
        <w:t>here</w:t>
      </w:r>
      <w:proofErr w:type="gramEnd"/>
      <w:r w:rsidR="005400B8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</w:t>
      </w:r>
      <w:proofErr w:type="spellStart"/>
      <w:r w:rsidR="005400B8" w:rsidRPr="006355CA">
        <w:rPr>
          <w:rFonts w:asciiTheme="majorBidi" w:eastAsiaTheme="minorEastAsia" w:hAnsiTheme="majorBidi" w:cstheme="majorBidi"/>
          <w:i/>
          <w:iCs/>
          <w:sz w:val="24"/>
          <w:szCs w:val="24"/>
          <w:lang w:val="en-GB"/>
        </w:rPr>
        <w:t>k</w:t>
      </w:r>
      <w:r w:rsidR="005400B8" w:rsidRPr="006355CA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  <w:lang w:val="en-GB"/>
        </w:rPr>
        <w:t>ij</w:t>
      </w:r>
      <w:proofErr w:type="spellEnd"/>
      <w:r w:rsidR="005400B8" w:rsidRPr="00371F4F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is the binary interaction parameter characterizing</w:t>
      </w:r>
      <w:r w:rsidR="005400B8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</w:t>
      </w:r>
      <w:r w:rsidR="005400B8" w:rsidRPr="00371F4F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molecular interactions between molecules </w:t>
      </w:r>
      <w:r w:rsidR="005400B8" w:rsidRPr="006355CA">
        <w:rPr>
          <w:rFonts w:asciiTheme="majorBidi" w:eastAsiaTheme="minorEastAsia" w:hAnsiTheme="majorBidi" w:cstheme="majorBidi"/>
          <w:i/>
          <w:iCs/>
          <w:sz w:val="24"/>
          <w:szCs w:val="24"/>
          <w:lang w:val="en-GB"/>
        </w:rPr>
        <w:t>i</w:t>
      </w:r>
      <w:r w:rsidR="005400B8" w:rsidRPr="00371F4F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and </w:t>
      </w:r>
      <w:r w:rsidR="005400B8" w:rsidRPr="006355CA">
        <w:rPr>
          <w:rFonts w:asciiTheme="majorBidi" w:eastAsiaTheme="minorEastAsia" w:hAnsiTheme="majorBidi" w:cstheme="majorBidi"/>
          <w:i/>
          <w:iCs/>
          <w:sz w:val="24"/>
          <w:szCs w:val="24"/>
          <w:lang w:val="en-GB"/>
        </w:rPr>
        <w:t>j</w:t>
      </w:r>
      <w:r>
        <w:rPr>
          <w:rFonts w:asciiTheme="majorBidi" w:eastAsiaTheme="minorEastAsia" w:hAnsiTheme="majorBidi" w:cstheme="majorBidi"/>
          <w:sz w:val="24"/>
          <w:szCs w:val="24"/>
          <w:lang w:val="en-GB"/>
        </w:rPr>
        <w:t>,</w:t>
      </w:r>
      <w:r w:rsidR="005400B8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val="en-GB"/>
          </w:rPr>
          <m:t xml:space="preserve"> </m:t>
        </m:r>
      </m:oMath>
      <w:r w:rsidR="005400B8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is the mole fraction of component </w:t>
      </w:r>
      <w:r w:rsidR="005400B8" w:rsidRPr="00D81536">
        <w:rPr>
          <w:rFonts w:asciiTheme="majorBidi" w:eastAsiaTheme="minorEastAsia" w:hAnsiTheme="majorBidi" w:cstheme="majorBidi"/>
          <w:i/>
          <w:iCs/>
          <w:sz w:val="24"/>
          <w:szCs w:val="24"/>
          <w:lang w:val="en-GB"/>
        </w:rPr>
        <w:t>i</w:t>
      </w:r>
      <w:r w:rsidR="005400B8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in the mixture. The individual component</w:t>
      </w:r>
      <w:r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</w:t>
      </w:r>
      <w:r w:rsidR="00192762">
        <w:rPr>
          <w:rFonts w:asciiTheme="majorBidi" w:eastAsiaTheme="minorEastAsia" w:hAnsiTheme="majorBidi" w:cstheme="majorBidi"/>
          <w:sz w:val="24"/>
          <w:szCs w:val="24"/>
          <w:lang w:val="en-GB"/>
        </w:rPr>
        <w:t>PR-</w:t>
      </w:r>
      <w:r>
        <w:rPr>
          <w:rFonts w:asciiTheme="majorBidi" w:eastAsiaTheme="minorEastAsia" w:hAnsiTheme="majorBidi" w:cstheme="majorBidi"/>
          <w:sz w:val="24"/>
          <w:szCs w:val="24"/>
          <w:lang w:val="en-GB"/>
        </w:rPr>
        <w:t>EoS</w:t>
      </w:r>
      <w:r w:rsidR="005400B8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coefficients of component </w:t>
      </w:r>
      <w:r w:rsidR="005400B8" w:rsidRPr="006355CA">
        <w:rPr>
          <w:rFonts w:asciiTheme="majorBidi" w:eastAsiaTheme="minorEastAsia" w:hAnsiTheme="majorBidi" w:cstheme="majorBidi"/>
          <w:i/>
          <w:iCs/>
          <w:sz w:val="24"/>
          <w:szCs w:val="24"/>
          <w:lang w:val="en-GB"/>
        </w:rPr>
        <w:t>i</w:t>
      </w:r>
      <w:r w:rsidR="005400B8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(</w:t>
      </w:r>
      <w:r w:rsidR="007E04AA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i.e.,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i</m:t>
            </m:r>
          </m:sub>
        </m:sSub>
      </m:oMath>
      <w:r w:rsidR="007E04AA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</w:t>
      </w:r>
      <w:proofErr w:type="gramStart"/>
      <w:r w:rsidR="007E04AA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and </w:t>
      </w:r>
      <w:proofErr w:type="gramEnd"/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b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i</m:t>
            </m:r>
          </m:sub>
        </m:sSub>
      </m:oMath>
      <w:r w:rsidR="007E04AA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; </w:t>
      </w:r>
      <w:r w:rsidR="005400B8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and similarly for component </w:t>
      </w:r>
      <w:r w:rsidR="005400B8" w:rsidRPr="006355CA">
        <w:rPr>
          <w:rFonts w:asciiTheme="majorBidi" w:eastAsiaTheme="minorEastAsia" w:hAnsiTheme="majorBidi" w:cstheme="majorBidi"/>
          <w:i/>
          <w:iCs/>
          <w:sz w:val="24"/>
          <w:szCs w:val="24"/>
          <w:lang w:val="en-GB"/>
        </w:rPr>
        <w:t>j</w:t>
      </w:r>
      <w:r w:rsidR="005400B8">
        <w:rPr>
          <w:rFonts w:asciiTheme="majorBidi" w:eastAsiaTheme="minorEastAsia" w:hAnsiTheme="majorBidi" w:cstheme="majorBidi"/>
          <w:sz w:val="24"/>
          <w:szCs w:val="24"/>
          <w:lang w:val="en-GB"/>
        </w:rPr>
        <w:t>) are given by</w:t>
      </w:r>
    </w:p>
    <w:p w14:paraId="09C03734" w14:textId="29710A86" w:rsidR="005400B8" w:rsidRPr="008F3DC8" w:rsidRDefault="00E95625" w:rsidP="00160F9C">
      <w:pPr>
        <w:spacing w:line="360" w:lineRule="auto"/>
        <w:ind w:right="1890"/>
        <w:jc w:val="right"/>
        <w:rPr>
          <w:rFonts w:asciiTheme="majorBidi" w:eastAsiaTheme="minorEastAsia" w:hAnsiTheme="majorBidi" w:cstheme="majorBidi"/>
          <w:sz w:val="24"/>
          <w:szCs w:val="24"/>
          <w:lang w:val="en-GB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val="en-GB"/>
          </w:rPr>
          <m:t>=0.45724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en-GB"/>
                  </w:rPr>
                </m:ctrlPr>
              </m:sSub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ci</m:t>
                </m:r>
              </m:sub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ci</m:t>
                </m:r>
              </m:sub>
            </m:sSub>
          </m:den>
        </m:f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GB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1+</m:t>
                </m:r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en-GB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en-GB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(1-(</m:t>
                </m:r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en-GB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en-GB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en-GB"/>
                          </w:rPr>
                          <m:t>ci</m:t>
                        </m:r>
                      </m:sub>
                    </m:sSub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en-GB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en-GB"/>
                      </w:rPr>
                      <m:t>0.5</m:t>
                    </m:r>
                  </m:sup>
                </m:s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)</m:t>
                </m:r>
              </m:e>
            </m:d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2</m:t>
            </m:r>
          </m:sup>
        </m:sSup>
      </m:oMath>
      <w:r w:rsidR="005400B8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     (</w:t>
      </w:r>
      <w:r w:rsidR="00A71C0B">
        <w:rPr>
          <w:rFonts w:asciiTheme="majorBidi" w:eastAsiaTheme="minorEastAsia" w:hAnsiTheme="majorBidi" w:cstheme="majorBidi"/>
          <w:sz w:val="24"/>
          <w:szCs w:val="24"/>
          <w:lang w:val="en-GB"/>
        </w:rPr>
        <w:t>S</w:t>
      </w:r>
      <w:r w:rsidR="00160F9C">
        <w:rPr>
          <w:rFonts w:asciiTheme="majorBidi" w:eastAsiaTheme="minorEastAsia" w:hAnsiTheme="majorBidi" w:cstheme="majorBidi"/>
          <w:sz w:val="24"/>
          <w:szCs w:val="24"/>
          <w:lang w:val="en-GB"/>
        </w:rPr>
        <w:t>.4</w:t>
      </w:r>
      <w:r w:rsidR="005400B8">
        <w:rPr>
          <w:rFonts w:asciiTheme="majorBidi" w:eastAsiaTheme="minorEastAsia" w:hAnsiTheme="majorBidi" w:cstheme="majorBidi"/>
          <w:sz w:val="24"/>
          <w:szCs w:val="24"/>
          <w:lang w:val="en-GB"/>
        </w:rPr>
        <w:t>)</w:t>
      </w:r>
    </w:p>
    <w:p w14:paraId="2E1284E8" w14:textId="58A964F8" w:rsidR="005400B8" w:rsidRPr="008F3DC8" w:rsidRDefault="00E95625" w:rsidP="00160F9C">
      <w:pPr>
        <w:spacing w:line="360" w:lineRule="auto"/>
        <w:ind w:right="1890"/>
        <w:jc w:val="right"/>
        <w:rPr>
          <w:rFonts w:asciiTheme="majorBidi" w:eastAsiaTheme="minorEastAsia" w:hAnsiTheme="majorBidi" w:cstheme="majorBidi"/>
          <w:sz w:val="24"/>
          <w:szCs w:val="24"/>
          <w:lang w:val="en-GB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b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val="en-GB"/>
          </w:rPr>
          <m:t>=0.0778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R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ci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ci</m:t>
                </m:r>
              </m:sub>
            </m:sSub>
          </m:den>
        </m:f>
      </m:oMath>
      <w:r w:rsidR="005400B8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                           (</w:t>
      </w:r>
      <w:r w:rsidR="00A71C0B">
        <w:rPr>
          <w:rFonts w:asciiTheme="majorBidi" w:eastAsiaTheme="minorEastAsia" w:hAnsiTheme="majorBidi" w:cstheme="majorBidi"/>
          <w:sz w:val="24"/>
          <w:szCs w:val="24"/>
          <w:lang w:val="en-GB"/>
        </w:rPr>
        <w:t>S.</w:t>
      </w:r>
      <w:r w:rsidR="00160F9C">
        <w:rPr>
          <w:rFonts w:asciiTheme="majorBidi" w:eastAsiaTheme="minorEastAsia" w:hAnsiTheme="majorBidi" w:cstheme="majorBidi"/>
          <w:sz w:val="24"/>
          <w:szCs w:val="24"/>
          <w:lang w:val="en-GB"/>
        </w:rPr>
        <w:t>5</w:t>
      </w:r>
      <w:r w:rsidR="005400B8">
        <w:rPr>
          <w:rFonts w:asciiTheme="majorBidi" w:eastAsiaTheme="minorEastAsia" w:hAnsiTheme="majorBidi" w:cstheme="majorBidi"/>
          <w:sz w:val="24"/>
          <w:szCs w:val="24"/>
          <w:lang w:val="en-GB"/>
        </w:rPr>
        <w:t>)</w:t>
      </w:r>
    </w:p>
    <w:p w14:paraId="178188E8" w14:textId="7F0826C5" w:rsidR="005400B8" w:rsidRDefault="0028733E" w:rsidP="00EA17D3">
      <w:pPr>
        <w:spacing w:line="360" w:lineRule="auto"/>
        <w:ind w:firstLine="720"/>
        <w:rPr>
          <w:rFonts w:asciiTheme="majorBidi" w:eastAsiaTheme="minorEastAsia" w:hAnsiTheme="majorBidi" w:cstheme="majorBidi"/>
          <w:sz w:val="24"/>
          <w:szCs w:val="24"/>
          <w:lang w:val="en-GB"/>
        </w:rPr>
      </w:pPr>
      <w:proofErr w:type="gramStart"/>
      <w:r>
        <w:rPr>
          <w:rFonts w:asciiTheme="majorBidi" w:eastAsiaTheme="minorEastAsia" w:hAnsiTheme="majorBidi" w:cstheme="majorBidi"/>
          <w:sz w:val="24"/>
          <w:szCs w:val="24"/>
          <w:lang w:val="en-GB"/>
        </w:rPr>
        <w:t>where</w:t>
      </w:r>
      <w:proofErr w:type="gramEnd"/>
      <w:r w:rsidR="005400B8">
        <w:rPr>
          <w:rFonts w:asciiTheme="majorBidi" w:eastAsiaTheme="minorEastAsia" w:hAnsiTheme="majorBidi" w:cstheme="majorBidi"/>
          <w:sz w:val="24"/>
          <w:szCs w:val="24"/>
          <w:lang w:val="en-GB"/>
        </w:rPr>
        <w:tab/>
      </w:r>
    </w:p>
    <w:p w14:paraId="5F6DF0D7" w14:textId="7C104904" w:rsidR="005400B8" w:rsidRPr="006355CA" w:rsidRDefault="005400B8" w:rsidP="00160F9C">
      <w:pPr>
        <w:spacing w:line="360" w:lineRule="auto"/>
        <w:ind w:left="720" w:right="1890" w:firstLine="720"/>
        <w:jc w:val="right"/>
        <w:rPr>
          <w:rFonts w:asciiTheme="majorBidi" w:eastAsiaTheme="minorEastAsia" w:hAnsiTheme="majorBidi" w:cstheme="majorBidi"/>
          <w:sz w:val="24"/>
          <w:szCs w:val="24"/>
          <w:lang w:val="en-GB"/>
        </w:rPr>
      </w:pPr>
      <w:r>
        <w:rPr>
          <w:rFonts w:asciiTheme="majorBidi" w:eastAsiaTheme="minorEastAsia" w:hAnsiTheme="majorBidi" w:cstheme="majorBidi"/>
          <w:sz w:val="24"/>
          <w:szCs w:val="24"/>
          <w:lang w:val="en-GB"/>
        </w:rPr>
        <w:tab/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val="en-GB"/>
          </w:rPr>
          <m:t>=0.037464+1.54226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val="en-GB"/>
          </w:rPr>
          <m:t>-0.26992</m:t>
        </m:r>
        <m:sSubSup>
          <m:sSub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GB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ω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i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2</m:t>
            </m:r>
          </m:sup>
        </m:sSubSup>
      </m:oMath>
      <w:r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  (</w:t>
      </w:r>
      <w:r w:rsidR="00A71C0B">
        <w:rPr>
          <w:rFonts w:asciiTheme="majorBidi" w:eastAsiaTheme="minorEastAsia" w:hAnsiTheme="majorBidi" w:cstheme="majorBidi"/>
          <w:sz w:val="24"/>
          <w:szCs w:val="24"/>
          <w:lang w:val="en-GB"/>
        </w:rPr>
        <w:t>S.</w:t>
      </w:r>
      <w:r w:rsidR="00160F9C">
        <w:rPr>
          <w:rFonts w:asciiTheme="majorBidi" w:eastAsiaTheme="minorEastAsia" w:hAnsiTheme="majorBidi" w:cstheme="majorBidi"/>
          <w:sz w:val="24"/>
          <w:szCs w:val="24"/>
          <w:lang w:val="en-GB"/>
        </w:rPr>
        <w:t>6</w:t>
      </w:r>
      <w:r>
        <w:rPr>
          <w:rFonts w:asciiTheme="majorBidi" w:eastAsiaTheme="minorEastAsia" w:hAnsiTheme="majorBidi" w:cstheme="majorBidi"/>
          <w:sz w:val="24"/>
          <w:szCs w:val="24"/>
          <w:lang w:val="en-GB"/>
        </w:rPr>
        <w:t>)</w:t>
      </w:r>
    </w:p>
    <w:p w14:paraId="17BD49AA" w14:textId="3203AF3A" w:rsidR="005400B8" w:rsidRDefault="00E95625" w:rsidP="005400B8">
      <w:pPr>
        <w:spacing w:line="360" w:lineRule="auto"/>
        <w:rPr>
          <w:rFonts w:asciiTheme="majorBidi" w:eastAsiaTheme="minorEastAsia" w:hAnsiTheme="majorBidi" w:cstheme="majorBidi"/>
          <w:sz w:val="24"/>
          <w:szCs w:val="24"/>
          <w:lang w:val="en-GB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T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ci</m:t>
            </m:r>
          </m:sub>
        </m:sSub>
      </m:oMath>
      <w:r w:rsidR="005400B8" w:rsidRPr="008F3DC8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ci</m:t>
            </m:r>
          </m:sub>
        </m:sSub>
      </m:oMath>
      <w:r w:rsidR="005400B8" w:rsidRPr="008F3DC8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i</m:t>
            </m:r>
          </m:sub>
        </m:sSub>
      </m:oMath>
      <w:r w:rsidR="005400B8" w:rsidRPr="006355CA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are, respectively, the critical pressure, critical temperature and</w:t>
      </w:r>
      <w:r w:rsidR="005400B8" w:rsidRPr="008F3DC8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acentric factor of component </w:t>
      </w:r>
      <w:r w:rsidR="005400B8" w:rsidRPr="009F4B5F">
        <w:rPr>
          <w:rFonts w:asciiTheme="majorBidi" w:eastAsiaTheme="minorEastAsia" w:hAnsiTheme="majorBidi" w:cstheme="majorBidi"/>
          <w:i/>
          <w:iCs/>
          <w:sz w:val="24"/>
          <w:szCs w:val="24"/>
          <w:lang w:val="en-GB"/>
        </w:rPr>
        <w:t>i</w:t>
      </w:r>
      <w:r w:rsidR="005400B8" w:rsidRPr="008F3DC8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. </w:t>
      </w:r>
    </w:p>
    <w:p w14:paraId="53BFC544" w14:textId="481C0203" w:rsidR="005400B8" w:rsidRPr="007C0FDE" w:rsidRDefault="005400B8" w:rsidP="005400B8">
      <w:pPr>
        <w:spacing w:line="36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8F3DC8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The corresponding fugacity coefficient for component </w:t>
      </w:r>
      <w:r w:rsidRPr="006355CA">
        <w:rPr>
          <w:rFonts w:asciiTheme="majorBidi" w:eastAsiaTheme="minorEastAsia" w:hAnsiTheme="majorBidi" w:cstheme="majorBidi"/>
          <w:i/>
          <w:iCs/>
          <w:sz w:val="24"/>
          <w:szCs w:val="24"/>
          <w:lang w:val="en-GB"/>
        </w:rPr>
        <w:t>i</w:t>
      </w:r>
      <w:r w:rsidRPr="008F3DC8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in the mixture</w:t>
      </w:r>
      <w:r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</w:t>
      </w:r>
      <w:r w:rsidR="00192762">
        <w:rPr>
          <w:rFonts w:asciiTheme="majorBidi" w:eastAsiaTheme="minorEastAsia" w:hAnsiTheme="majorBidi" w:cstheme="majorBidi"/>
          <w:sz w:val="24"/>
          <w:szCs w:val="24"/>
          <w:lang w:val="en-GB"/>
        </w:rPr>
        <w:t>(</w:t>
      </w:r>
      <w:r>
        <w:rPr>
          <w:rFonts w:asciiTheme="majorBidi" w:eastAsiaTheme="minorEastAsia" w:hAnsiTheme="majorBidi" w:cstheme="majorBidi"/>
          <w:sz w:val="24"/>
          <w:szCs w:val="24"/>
          <w:lang w:val="en-GB"/>
        </w:rPr>
        <w:t>in either vapour or liquid phase</w:t>
      </w:r>
      <w:r w:rsidR="00192762">
        <w:rPr>
          <w:rFonts w:asciiTheme="majorBidi" w:eastAsiaTheme="minorEastAsia" w:hAnsiTheme="majorBidi" w:cstheme="majorBidi"/>
          <w:sz w:val="24"/>
          <w:szCs w:val="24"/>
          <w:lang w:val="en-GB"/>
        </w:rPr>
        <w:t>)</w:t>
      </w:r>
      <w:r w:rsidRPr="008F3DC8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</w:t>
      </w:r>
      <w:proofErr w:type="gramStart"/>
      <w:r w:rsidRPr="008F3DC8">
        <w:rPr>
          <w:rFonts w:asciiTheme="majorBidi" w:eastAsiaTheme="minorEastAsia" w:hAnsiTheme="majorBidi" w:cstheme="majorBidi"/>
          <w:sz w:val="24"/>
          <w:szCs w:val="24"/>
          <w:lang w:val="en-GB"/>
        </w:rPr>
        <w:t>is given</w:t>
      </w:r>
      <w:proofErr w:type="gramEnd"/>
      <w:r w:rsidRPr="008F3DC8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by</w:t>
      </w:r>
      <w:r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>the following equation:</w:t>
      </w:r>
    </w:p>
    <w:p w14:paraId="7EFF989E" w14:textId="77777777" w:rsidR="005400B8" w:rsidRDefault="00E95625" w:rsidP="005400B8">
      <w:pPr>
        <w:spacing w:line="360" w:lineRule="auto"/>
        <w:ind w:right="810"/>
        <w:jc w:val="right"/>
        <w:rPr>
          <w:rFonts w:asciiTheme="majorBidi" w:eastAsiaTheme="minorEastAsia" w:hAnsiTheme="majorBidi" w:cstheme="majorBidi"/>
          <w:color w:val="222222"/>
          <w:sz w:val="25"/>
          <w:szCs w:val="25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222222"/>
                <w:sz w:val="25"/>
                <w:szCs w:val="25"/>
                <w:shd w:val="clear" w:color="auto" w:fill="FFFFFF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222222"/>
                    <w:sz w:val="25"/>
                    <w:szCs w:val="25"/>
                    <w:shd w:val="clear" w:color="auto" w:fill="FFFFFF"/>
                  </w:rPr>
                </m:ctrlPr>
              </m:accPr>
              <m:e>
                <m:r>
                  <w:rPr>
                    <w:rFonts w:ascii="Cambria Math" w:hAnsi="Cambria Math"/>
                    <w:color w:val="222222"/>
                    <w:sz w:val="25"/>
                    <w:szCs w:val="25"/>
                    <w:shd w:val="clear" w:color="auto" w:fill="FFFFFF"/>
                  </w:rPr>
                  <m:t>φ</m:t>
                </m:r>
              </m:e>
            </m:acc>
          </m:e>
          <m:sub>
            <m:r>
              <w:rPr>
                <w:rFonts w:ascii="Cambria Math" w:hAnsi="Cambria Math"/>
                <w:color w:val="222222"/>
                <w:sz w:val="25"/>
                <w:szCs w:val="25"/>
                <w:shd w:val="clear" w:color="auto" w:fill="FFFFFF"/>
              </w:rPr>
              <m:t>i</m:t>
            </m:r>
          </m:sub>
        </m:sSub>
        <m:r>
          <w:rPr>
            <w:rFonts w:ascii="Cambria Math" w:hAnsi="Cambria Math"/>
            <w:color w:val="222222"/>
            <w:sz w:val="25"/>
            <w:szCs w:val="25"/>
            <w:shd w:val="clear" w:color="auto" w:fill="FFFFFF"/>
          </w:rPr>
          <m:t>=</m:t>
        </m:r>
        <m:func>
          <m:funcPr>
            <m:ctrlPr>
              <w:rPr>
                <w:rFonts w:ascii="Cambria Math" w:hAnsi="Cambria Math"/>
                <w:i/>
                <w:color w:val="222222"/>
                <w:sz w:val="25"/>
                <w:szCs w:val="25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222222"/>
                <w:sz w:val="25"/>
                <w:szCs w:val="25"/>
                <w:shd w:val="clear" w:color="auto" w:fill="FFFFFF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222222"/>
                    <w:sz w:val="25"/>
                    <w:szCs w:val="25"/>
                    <w:shd w:val="clear" w:color="auto" w:fill="FFFFFF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222222"/>
                        <w:sz w:val="25"/>
                        <w:szCs w:val="25"/>
                        <w:shd w:val="clear" w:color="auto" w:fill="FFFFFF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222222"/>
                            <w:sz w:val="25"/>
                            <w:szCs w:val="25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222222"/>
                            <w:sz w:val="25"/>
                            <w:szCs w:val="25"/>
                            <w:shd w:val="clear" w:color="auto" w:fill="FFFFFF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222222"/>
                            <w:sz w:val="25"/>
                            <w:szCs w:val="25"/>
                            <w:shd w:val="clear" w:color="auto" w:fill="FFFFFF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222222"/>
                            <w:sz w:val="25"/>
                            <w:szCs w:val="25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222222"/>
                            <w:sz w:val="25"/>
                            <w:szCs w:val="25"/>
                            <w:shd w:val="clear" w:color="auto" w:fill="FFFFFF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222222"/>
                            <w:sz w:val="25"/>
                            <w:szCs w:val="25"/>
                            <w:shd w:val="clear" w:color="auto" w:fill="FFFFFF"/>
                          </w:rPr>
                          <m:t>m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color w:val="222222"/>
                        <w:sz w:val="25"/>
                        <w:szCs w:val="25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222222"/>
                        <w:sz w:val="25"/>
                        <w:szCs w:val="25"/>
                        <w:shd w:val="clear" w:color="auto" w:fill="FFFFFF"/>
                      </w:rPr>
                      <m:t>z-1</m:t>
                    </m:r>
                  </m:e>
                </m:d>
                <m:r>
                  <w:rPr>
                    <w:rFonts w:ascii="Cambria Math" w:hAnsi="Cambria Math"/>
                    <w:color w:val="222222"/>
                    <w:sz w:val="25"/>
                    <w:szCs w:val="25"/>
                    <w:shd w:val="clear" w:color="auto" w:fill="FFFFFF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222222"/>
                        <w:sz w:val="25"/>
                        <w:szCs w:val="25"/>
                        <w:shd w:val="clear" w:color="auto" w:fill="FFFFFF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color w:val="222222"/>
                        <w:sz w:val="25"/>
                        <w:szCs w:val="25"/>
                        <w:shd w:val="clear" w:color="auto" w:fill="FFFFFF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2222"/>
                            <w:sz w:val="25"/>
                            <w:szCs w:val="25"/>
                            <w:shd w:val="clear" w:color="auto" w:fill="FFFFFF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2222"/>
                            <w:sz w:val="25"/>
                            <w:szCs w:val="25"/>
                            <w:shd w:val="clear" w:color="auto" w:fill="FFFFFF"/>
                          </w:rPr>
                          <m:t>z-B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 w:cstheme="majorBidi"/>
                    <w:color w:val="222222"/>
                    <w:sz w:val="25"/>
                    <w:szCs w:val="25"/>
                    <w:shd w:val="clear" w:color="auto" w:fill="FFFFFF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color w:val="222222"/>
                        <w:sz w:val="25"/>
                        <w:szCs w:val="25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color w:val="222222"/>
                        <w:sz w:val="25"/>
                        <w:szCs w:val="25"/>
                        <w:shd w:val="clear" w:color="auto" w:fill="FFFFFF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color w:val="222222"/>
                        <w:sz w:val="25"/>
                        <w:szCs w:val="25"/>
                        <w:shd w:val="clear" w:color="auto" w:fill="FFFFFF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222222"/>
                            <w:sz w:val="25"/>
                            <w:szCs w:val="25"/>
                            <w:shd w:val="clear" w:color="auto" w:fill="FFFFFF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theme="majorBidi"/>
                            <w:color w:val="222222"/>
                            <w:sz w:val="25"/>
                            <w:szCs w:val="25"/>
                            <w:shd w:val="clear" w:color="auto" w:fill="FFFFFF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theme="majorBidi"/>
                        <w:color w:val="222222"/>
                        <w:sz w:val="25"/>
                        <w:szCs w:val="25"/>
                        <w:shd w:val="clear" w:color="auto" w:fill="FFFFFF"/>
                      </w:rPr>
                      <m:t>B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color w:val="222222"/>
                        <w:sz w:val="25"/>
                        <w:szCs w:val="25"/>
                        <w:shd w:val="clear" w:color="auto" w:fill="FFFFFF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iCs/>
                            <w:color w:val="222222"/>
                            <w:sz w:val="25"/>
                            <w:szCs w:val="25"/>
                            <w:shd w:val="clear" w:color="auto" w:fill="FFFFFF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color w:val="222222"/>
                            <w:sz w:val="25"/>
                            <w:szCs w:val="25"/>
                            <w:shd w:val="clear" w:color="auto" w:fill="FFFFFF"/>
                          </w:rPr>
                          <m:t>2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4"/>
                                <w:szCs w:val="24"/>
                                <w:lang w:val="en-GB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val="en-GB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val="en-GB"/>
                              </w:rPr>
                              <m:t>N</m:t>
                            </m:r>
                          </m:sup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24"/>
                                    <w:szCs w:val="24"/>
                                    <w:lang w:val="en-GB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  <w:lang w:val="en-GB"/>
                                  </w:rPr>
                                  <m:t>j=1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  <w:lang w:val="en-GB"/>
                                  </w:rPr>
                                  <m:t>N</m:t>
                                </m:r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  <w:sz w:val="24"/>
                                        <w:szCs w:val="24"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sz w:val="24"/>
                                        <w:szCs w:val="24"/>
                                        <w:lang w:val="en-GB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sz w:val="24"/>
                                        <w:szCs w:val="24"/>
                                        <w:lang w:val="en-GB"/>
                                      </w:rPr>
                                      <m:t>i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  <w:sz w:val="24"/>
                                        <w:szCs w:val="24"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sz w:val="24"/>
                                        <w:szCs w:val="24"/>
                                        <w:lang w:val="en-GB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sz w:val="24"/>
                                        <w:szCs w:val="24"/>
                                        <w:lang w:val="en-GB"/>
                                      </w:rPr>
                                      <m:t>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  <w:lang w:val="en-GB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  <w:sz w:val="24"/>
                                        <w:szCs w:val="24"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sz w:val="24"/>
                                        <w:szCs w:val="24"/>
                                        <w:lang w:val="en-GB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sz w:val="24"/>
                                        <w:szCs w:val="24"/>
                                        <w:lang w:val="en-GB"/>
                                      </w:rPr>
                                      <m:t>i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  <w:sz w:val="24"/>
                                        <w:szCs w:val="24"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sz w:val="24"/>
                                        <w:szCs w:val="24"/>
                                        <w:lang w:val="en-GB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sz w:val="24"/>
                                        <w:szCs w:val="24"/>
                                        <w:lang w:val="en-GB"/>
                                      </w:rPr>
                                      <m:t>j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  <w:sz w:val="24"/>
                                        <w:szCs w:val="24"/>
                                        <w:lang w:val="en-GB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sz w:val="24"/>
                                        <w:szCs w:val="24"/>
                                        <w:lang w:val="en-GB"/>
                                      </w:rPr>
                                      <m:t>)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sz w:val="24"/>
                                        <w:szCs w:val="24"/>
                                        <w:lang w:val="en-GB"/>
                                      </w:rPr>
                                      <m:t>0.5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  <w:lang w:val="en-GB"/>
                                  </w:rPr>
                                  <m:t>(1-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  <w:sz w:val="24"/>
                                        <w:szCs w:val="24"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sz w:val="24"/>
                                        <w:szCs w:val="24"/>
                                        <w:lang w:val="en-GB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sz w:val="24"/>
                                        <w:szCs w:val="24"/>
                                        <w:lang w:val="en-GB"/>
                                      </w:rPr>
                                      <m:t>ij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  <w:lang w:val="en-GB"/>
                                  </w:rPr>
                                  <m:t>)</m:t>
                                </m:r>
                              </m:e>
                            </m:nary>
                          </m:e>
                        </m:nary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iCs/>
                                <w:color w:val="222222"/>
                                <w:sz w:val="25"/>
                                <w:szCs w:val="25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222222"/>
                                <w:sz w:val="25"/>
                                <w:szCs w:val="25"/>
                                <w:shd w:val="clear" w:color="auto" w:fill="FFFFFF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color w:val="222222"/>
                                <w:sz w:val="25"/>
                                <w:szCs w:val="25"/>
                                <w:shd w:val="clear" w:color="auto" w:fill="FFFFFF"/>
                              </w:rPr>
                              <m:t>m</m:t>
                            </m:r>
                          </m:sub>
                        </m:sSub>
                      </m:den>
                    </m:f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iCs/>
                            <w:color w:val="222222"/>
                            <w:sz w:val="25"/>
                            <w:szCs w:val="25"/>
                            <w:shd w:val="clear" w:color="auto" w:fill="FFFFFF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iCs/>
                                <w:color w:val="222222"/>
                                <w:sz w:val="25"/>
                                <w:szCs w:val="25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222222"/>
                                <w:sz w:val="25"/>
                                <w:szCs w:val="25"/>
                                <w:shd w:val="clear" w:color="auto" w:fill="FFFFFF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color w:val="222222"/>
                                <w:sz w:val="25"/>
                                <w:szCs w:val="25"/>
                                <w:shd w:val="clear" w:color="auto" w:fill="FFFFFF"/>
                              </w:rPr>
                              <m:t>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iCs/>
                                <w:color w:val="222222"/>
                                <w:sz w:val="25"/>
                                <w:szCs w:val="25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222222"/>
                                <w:sz w:val="25"/>
                                <w:szCs w:val="25"/>
                                <w:shd w:val="clear" w:color="auto" w:fill="FFFFFF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color w:val="222222"/>
                                <w:sz w:val="25"/>
                                <w:szCs w:val="25"/>
                                <w:shd w:val="clear" w:color="auto" w:fill="FFFFFF"/>
                              </w:rPr>
                              <m:t>m</m:t>
                            </m:r>
                          </m:sub>
                        </m:sSub>
                      </m:den>
                    </m:f>
                  </m:e>
                </m:d>
                <m:func>
                  <m:func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color w:val="222222"/>
                        <w:sz w:val="25"/>
                        <w:szCs w:val="25"/>
                        <w:shd w:val="clear" w:color="auto" w:fill="FFFFFF"/>
                      </w:rPr>
                    </m:ctrlPr>
                  </m:funcPr>
                  <m:fName>
                    <m:r>
                      <w:rPr>
                        <w:rFonts w:ascii="Cambria Math" w:eastAsiaTheme="minorEastAsia" w:hAnsi="Cambria Math" w:cstheme="majorBidi"/>
                        <w:color w:val="222222"/>
                        <w:sz w:val="25"/>
                        <w:szCs w:val="25"/>
                        <w:shd w:val="clear" w:color="auto" w:fill="FFFFFF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 w:cstheme="majorBidi"/>
                        <w:color w:val="222222"/>
                        <w:sz w:val="25"/>
                        <w:szCs w:val="25"/>
                        <w:shd w:val="clear" w:color="auto" w:fill="FFFFFF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iCs/>
                            <w:color w:val="222222"/>
                            <w:sz w:val="25"/>
                            <w:szCs w:val="25"/>
                            <w:shd w:val="clear" w:color="auto" w:fill="FFFFFF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color w:val="222222"/>
                            <w:sz w:val="25"/>
                            <w:szCs w:val="25"/>
                            <w:shd w:val="clear" w:color="auto" w:fill="FFFFFF"/>
                          </w:rPr>
                          <m:t>z+2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iCs/>
                                <w:color w:val="222222"/>
                                <w:sz w:val="25"/>
                                <w:szCs w:val="25"/>
                                <w:shd w:val="clear" w:color="auto" w:fill="FFFFFF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222222"/>
                                <w:sz w:val="25"/>
                                <w:szCs w:val="25"/>
                                <w:shd w:val="clear" w:color="auto" w:fill="FFFFFF"/>
                              </w:rPr>
                              <m:t>1+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iCs/>
                                    <w:color w:val="222222"/>
                                    <w:sz w:val="25"/>
                                    <w:szCs w:val="25"/>
                                    <w:shd w:val="clear" w:color="auto" w:fill="FFFFFF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color w:val="222222"/>
                                    <w:sz w:val="25"/>
                                    <w:szCs w:val="25"/>
                                    <w:shd w:val="clear" w:color="auto" w:fill="FFFFFF"/>
                                  </w:rPr>
                                  <m:t>2</m:t>
                                </m:r>
                              </m:e>
                            </m:rad>
                          </m:e>
                        </m:d>
                        <m:r>
                          <w:rPr>
                            <w:rFonts w:ascii="Cambria Math" w:eastAsiaTheme="minorEastAsia" w:hAnsi="Cambria Math" w:cstheme="majorBidi"/>
                            <w:color w:val="222222"/>
                            <w:sz w:val="25"/>
                            <w:szCs w:val="25"/>
                            <w:shd w:val="clear" w:color="auto" w:fill="FFFFFF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color w:val="222222"/>
                            <w:sz w:val="25"/>
                            <w:szCs w:val="25"/>
                            <w:shd w:val="clear" w:color="auto" w:fill="FFFFFF"/>
                          </w:rPr>
                          <m:t>z+2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iCs/>
                                <w:color w:val="222222"/>
                                <w:sz w:val="25"/>
                                <w:szCs w:val="25"/>
                                <w:shd w:val="clear" w:color="auto" w:fill="FFFFFF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222222"/>
                                <w:sz w:val="25"/>
                                <w:szCs w:val="25"/>
                                <w:shd w:val="clear" w:color="auto" w:fill="FFFFFF"/>
                              </w:rPr>
                              <m:t>1-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iCs/>
                                    <w:color w:val="222222"/>
                                    <w:sz w:val="25"/>
                                    <w:szCs w:val="25"/>
                                    <w:shd w:val="clear" w:color="auto" w:fill="FFFFFF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color w:val="222222"/>
                                    <w:sz w:val="25"/>
                                    <w:szCs w:val="25"/>
                                    <w:shd w:val="clear" w:color="auto" w:fill="FFFFFF"/>
                                  </w:rPr>
                                  <m:t>2</m:t>
                                </m:r>
                              </m:e>
                            </m:rad>
                          </m:e>
                        </m:d>
                        <m:r>
                          <w:rPr>
                            <w:rFonts w:ascii="Cambria Math" w:eastAsiaTheme="minorEastAsia" w:hAnsi="Cambria Math" w:cstheme="majorBidi"/>
                            <w:color w:val="222222"/>
                            <w:sz w:val="25"/>
                            <w:szCs w:val="25"/>
                            <w:shd w:val="clear" w:color="auto" w:fill="FFFFFF"/>
                          </w:rPr>
                          <m:t>B</m:t>
                        </m:r>
                      </m:den>
                    </m:f>
                  </m:e>
                </m:func>
                <m:r>
                  <w:rPr>
                    <w:rFonts w:ascii="Cambria Math" w:eastAsiaTheme="minorEastAsia" w:hAnsi="Cambria Math" w:cstheme="majorBidi"/>
                    <w:color w:val="222222"/>
                    <w:sz w:val="25"/>
                    <w:szCs w:val="25"/>
                    <w:shd w:val="clear" w:color="auto" w:fill="FFFFFF"/>
                  </w:rPr>
                  <m:t>)</m:t>
                </m: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en-GB"/>
                  </w:rPr>
                </m:ctrlPr>
              </m:e>
            </m:d>
          </m:e>
        </m:func>
      </m:oMath>
      <w:r w:rsidR="005400B8">
        <w:rPr>
          <w:rFonts w:asciiTheme="majorBidi" w:eastAsiaTheme="minorEastAsia" w:hAnsiTheme="majorBidi" w:cstheme="majorBidi"/>
          <w:color w:val="222222"/>
          <w:sz w:val="25"/>
          <w:szCs w:val="25"/>
          <w:shd w:val="clear" w:color="auto" w:fill="FFFFFF"/>
        </w:rPr>
        <w:t xml:space="preserve">   </w:t>
      </w:r>
    </w:p>
    <w:p w14:paraId="2E8EDA37" w14:textId="46C9550F" w:rsidR="005400B8" w:rsidRDefault="005400B8" w:rsidP="00160F9C">
      <w:pPr>
        <w:spacing w:line="360" w:lineRule="auto"/>
        <w:ind w:right="1890"/>
        <w:jc w:val="right"/>
        <w:rPr>
          <w:rFonts w:asciiTheme="majorBidi" w:eastAsiaTheme="minorEastAsia" w:hAnsiTheme="majorBidi" w:cstheme="majorBidi"/>
          <w:sz w:val="24"/>
          <w:szCs w:val="24"/>
          <w:lang w:val="en-GB"/>
        </w:rPr>
      </w:pPr>
      <w:r>
        <w:rPr>
          <w:rFonts w:asciiTheme="majorBidi" w:eastAsiaTheme="minorEastAsia" w:hAnsiTheme="majorBidi" w:cstheme="majorBidi"/>
          <w:color w:val="222222"/>
          <w:sz w:val="25"/>
          <w:szCs w:val="25"/>
          <w:shd w:val="clear" w:color="auto" w:fill="FFFFFF"/>
        </w:rPr>
        <w:t>(</w:t>
      </w:r>
      <w:r w:rsidR="00D5415E">
        <w:rPr>
          <w:rFonts w:asciiTheme="majorBidi" w:eastAsiaTheme="minorEastAsia" w:hAnsiTheme="majorBidi" w:cstheme="majorBidi"/>
          <w:color w:val="222222"/>
          <w:sz w:val="25"/>
          <w:szCs w:val="25"/>
          <w:shd w:val="clear" w:color="auto" w:fill="FFFFFF"/>
        </w:rPr>
        <w:t>S.</w:t>
      </w:r>
      <w:r w:rsidR="00160F9C">
        <w:rPr>
          <w:rFonts w:asciiTheme="majorBidi" w:eastAsiaTheme="minorEastAsia" w:hAnsiTheme="majorBidi" w:cstheme="majorBidi"/>
          <w:color w:val="222222"/>
          <w:sz w:val="25"/>
          <w:szCs w:val="25"/>
          <w:shd w:val="clear" w:color="auto" w:fill="FFFFFF"/>
        </w:rPr>
        <w:t>7</w:t>
      </w:r>
      <w:r>
        <w:rPr>
          <w:rFonts w:asciiTheme="majorBidi" w:eastAsiaTheme="minorEastAsia" w:hAnsiTheme="majorBidi" w:cstheme="majorBidi"/>
          <w:color w:val="222222"/>
          <w:sz w:val="25"/>
          <w:szCs w:val="25"/>
          <w:shd w:val="clear" w:color="auto" w:fill="FFFFFF"/>
        </w:rPr>
        <w:t>)</w:t>
      </w:r>
    </w:p>
    <w:p w14:paraId="39562A5A" w14:textId="2D2EBF95" w:rsidR="005400B8" w:rsidRDefault="00192762" w:rsidP="005400B8">
      <w:pPr>
        <w:spacing w:line="360" w:lineRule="auto"/>
        <w:rPr>
          <w:rFonts w:asciiTheme="majorBidi" w:eastAsiaTheme="minorEastAsia" w:hAnsiTheme="majorBidi" w:cstheme="majorBidi"/>
          <w:sz w:val="24"/>
          <w:szCs w:val="24"/>
          <w:lang w:val="en-GB"/>
        </w:rPr>
      </w:pPr>
      <w:proofErr w:type="gramStart"/>
      <w:r>
        <w:rPr>
          <w:rFonts w:asciiTheme="majorBidi" w:eastAsiaTheme="minorEastAsia" w:hAnsiTheme="majorBidi" w:cstheme="majorBidi"/>
          <w:sz w:val="24"/>
          <w:szCs w:val="24"/>
          <w:lang w:val="en-GB"/>
        </w:rPr>
        <w:t>w</w:t>
      </w:r>
      <w:r w:rsidR="005400B8">
        <w:rPr>
          <w:rFonts w:asciiTheme="majorBidi" w:eastAsiaTheme="minorEastAsia" w:hAnsiTheme="majorBidi" w:cstheme="majorBidi"/>
          <w:sz w:val="24"/>
          <w:szCs w:val="24"/>
          <w:lang w:val="en-GB"/>
        </w:rPr>
        <w:t>here</w:t>
      </w:r>
      <w:proofErr w:type="gramEnd"/>
      <w:r w:rsidR="005400B8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z is the </w:t>
      </w:r>
      <w:r w:rsidR="005400B8" w:rsidRPr="00197198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compressibility </w:t>
      </w:r>
      <w:r w:rsidR="005400B8">
        <w:rPr>
          <w:rFonts w:asciiTheme="majorBidi" w:eastAsiaTheme="minorEastAsia" w:hAnsiTheme="majorBidi" w:cstheme="majorBidi"/>
          <w:sz w:val="24"/>
          <w:szCs w:val="24"/>
          <w:lang w:val="en-GB"/>
        </w:rPr>
        <w:t>factor</w:t>
      </w:r>
      <w:r>
        <w:rPr>
          <w:rFonts w:asciiTheme="majorBidi" w:eastAsiaTheme="minorEastAsia" w:hAnsiTheme="majorBidi" w:cstheme="majorBidi"/>
          <w:sz w:val="24"/>
          <w:szCs w:val="24"/>
          <w:lang w:val="en-GB"/>
        </w:rPr>
        <w:t>,</w:t>
      </w:r>
      <w:r w:rsidR="005400B8"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and A and B are given by</w:t>
      </w:r>
    </w:p>
    <w:p w14:paraId="39A38547" w14:textId="00AFE5CD" w:rsidR="005400B8" w:rsidRPr="00801853" w:rsidRDefault="005400B8" w:rsidP="00160F9C">
      <w:pPr>
        <w:spacing w:line="360" w:lineRule="auto"/>
        <w:ind w:right="1890"/>
        <w:jc w:val="right"/>
        <w:rPr>
          <w:rFonts w:asciiTheme="majorBidi" w:eastAsiaTheme="minorEastAsia" w:hAnsiTheme="majorBidi" w:cstheme="majorBidi"/>
          <w:sz w:val="24"/>
          <w:szCs w:val="24"/>
          <w:lang w:val="en-GB"/>
        </w:rPr>
      </w:pPr>
      <m:oMath>
        <m:r>
          <w:rPr>
            <w:rFonts w:ascii="Cambria Math" w:eastAsiaTheme="minorEastAsia" w:hAnsi="Cambria Math" w:cstheme="majorBidi"/>
            <w:sz w:val="24"/>
            <w:szCs w:val="24"/>
            <w:lang w:val="en-GB"/>
          </w:rPr>
          <m:t>A=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m</m:t>
                </m:r>
              </m:sub>
            </m:sSub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P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2</m:t>
                </m:r>
              </m:sup>
            </m:sSup>
          </m:den>
        </m:f>
      </m:oMath>
      <w:r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                                          (</w:t>
      </w:r>
      <w:r w:rsidR="00A71C0B">
        <w:rPr>
          <w:rFonts w:asciiTheme="majorBidi" w:eastAsiaTheme="minorEastAsia" w:hAnsiTheme="majorBidi" w:cstheme="majorBidi"/>
          <w:sz w:val="24"/>
          <w:szCs w:val="24"/>
          <w:lang w:val="en-GB"/>
        </w:rPr>
        <w:t>S.</w:t>
      </w:r>
      <w:r w:rsidR="00160F9C">
        <w:rPr>
          <w:rFonts w:asciiTheme="majorBidi" w:eastAsiaTheme="minorEastAsia" w:hAnsiTheme="majorBidi" w:cstheme="majorBidi"/>
          <w:sz w:val="24"/>
          <w:szCs w:val="24"/>
          <w:lang w:val="en-GB"/>
        </w:rPr>
        <w:t>8</w:t>
      </w:r>
      <w:r>
        <w:rPr>
          <w:rFonts w:asciiTheme="majorBidi" w:eastAsiaTheme="minorEastAsia" w:hAnsiTheme="majorBidi" w:cstheme="majorBidi"/>
          <w:sz w:val="24"/>
          <w:szCs w:val="24"/>
          <w:lang w:val="en-GB"/>
        </w:rPr>
        <w:t>)</w:t>
      </w:r>
    </w:p>
    <w:p w14:paraId="513CD2AD" w14:textId="6AB1526A" w:rsidR="005400B8" w:rsidRPr="004369E5" w:rsidRDefault="005400B8" w:rsidP="00160F9C">
      <w:pPr>
        <w:spacing w:line="360" w:lineRule="auto"/>
        <w:ind w:right="1890"/>
        <w:jc w:val="right"/>
        <w:rPr>
          <w:rFonts w:asciiTheme="majorBidi" w:eastAsiaTheme="minorEastAsia" w:hAnsiTheme="majorBidi" w:cstheme="majorBidi"/>
          <w:sz w:val="24"/>
          <w:szCs w:val="24"/>
          <w:lang w:val="en-GB"/>
        </w:rPr>
      </w:pPr>
      <m:oMath>
        <m:r>
          <w:rPr>
            <w:rFonts w:ascii="Cambria Math" w:eastAsiaTheme="minorEastAsia" w:hAnsi="Cambria Math" w:cstheme="majorBidi"/>
            <w:sz w:val="24"/>
            <w:szCs w:val="24"/>
            <w:lang w:val="en-GB"/>
          </w:rPr>
          <w:lastRenderedPageBreak/>
          <m:t>B=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GB"/>
                  </w:rPr>
                  <m:t>m</m:t>
                </m:r>
              </m:sub>
            </m:sSub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P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>RT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  <w:lang w:val="en-GB"/>
        </w:rPr>
        <w:t xml:space="preserve">                                           (</w:t>
      </w:r>
      <w:r w:rsidR="00A71C0B">
        <w:rPr>
          <w:rFonts w:asciiTheme="majorBidi" w:eastAsiaTheme="minorEastAsia" w:hAnsiTheme="majorBidi" w:cstheme="majorBidi"/>
          <w:sz w:val="24"/>
          <w:szCs w:val="24"/>
          <w:lang w:val="en-GB"/>
        </w:rPr>
        <w:t>S.</w:t>
      </w:r>
      <w:r w:rsidR="00160F9C">
        <w:rPr>
          <w:rFonts w:asciiTheme="majorBidi" w:eastAsiaTheme="minorEastAsia" w:hAnsiTheme="majorBidi" w:cstheme="majorBidi"/>
          <w:sz w:val="24"/>
          <w:szCs w:val="24"/>
          <w:lang w:val="en-GB"/>
        </w:rPr>
        <w:t>9</w:t>
      </w:r>
      <w:r>
        <w:rPr>
          <w:rFonts w:asciiTheme="majorBidi" w:eastAsiaTheme="minorEastAsia" w:hAnsiTheme="majorBidi" w:cstheme="majorBidi"/>
          <w:sz w:val="24"/>
          <w:szCs w:val="24"/>
          <w:lang w:val="en-GB"/>
        </w:rPr>
        <w:t>)</w:t>
      </w:r>
    </w:p>
    <w:p w14:paraId="06F10A25" w14:textId="536FC087" w:rsidR="009C2F4A" w:rsidRDefault="009C2F4A" w:rsidP="00CE7FB1"/>
    <w:p w14:paraId="2ECCFFFB" w14:textId="77777777" w:rsidR="009F4B5F" w:rsidRDefault="009F4B5F" w:rsidP="00CE7FB1"/>
    <w:p w14:paraId="38EE7E19" w14:textId="77777777" w:rsidR="00C9348C" w:rsidRPr="00C9348C" w:rsidRDefault="00C9348C" w:rsidP="004570CA">
      <w:pPr>
        <w:pStyle w:val="Heading1"/>
        <w:numPr>
          <w:ilvl w:val="0"/>
          <w:numId w:val="0"/>
        </w:numPr>
      </w:pPr>
      <w:r w:rsidRPr="00C9348C">
        <w:t xml:space="preserve">References </w:t>
      </w:r>
    </w:p>
    <w:p w14:paraId="2BCD6BEB" w14:textId="77777777" w:rsidR="00E010F8" w:rsidRDefault="00E01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1F310" w14:textId="77777777" w:rsidR="00E010F8" w:rsidRDefault="00E010F8">
      <w:pPr>
        <w:widowControl w:val="0"/>
        <w:autoSpaceDE w:val="0"/>
        <w:autoSpaceDN w:val="0"/>
        <w:adjustRightInd w:val="0"/>
        <w:spacing w:after="140" w:line="288" w:lineRule="auto"/>
        <w:ind w:left="640" w:hanging="640"/>
      </w:pPr>
      <w:r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ab/>
        <w:t xml:space="preserve">D.-Y. Peng and D. B. Robinson, “A New Two-Constant Equation of State,”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Ind. Eng. Chem.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Fundam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vol. 15, no. 1, pp. 59–64, Feb. 1976, </w:t>
      </w:r>
      <w:proofErr w:type="spellStart"/>
      <w:r>
        <w:rPr>
          <w:rFonts w:ascii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hAnsi="Times New Roman" w:cs="Times New Roman"/>
          <w:sz w:val="24"/>
          <w:szCs w:val="24"/>
        </w:rPr>
        <w:t>: 10.1021/i160057a011.</w:t>
      </w:r>
    </w:p>
    <w:p w14:paraId="1A58F91B" w14:textId="1FAC72D6" w:rsidR="004570CA" w:rsidRDefault="00C9348C" w:rsidP="00E010F8">
      <w:pPr>
        <w:widowControl w:val="0"/>
        <w:autoSpaceDE w:val="0"/>
        <w:autoSpaceDN w:val="0"/>
        <w:adjustRightInd w:val="0"/>
        <w:spacing w:line="240" w:lineRule="auto"/>
      </w:pPr>
      <w:r>
        <w:fldChar w:fldCharType="begin" w:fldLock="1"/>
      </w:r>
      <w:r>
        <w:instrText xml:space="preserve">ADDIN Mendeley Bibliography CSL_BIBLIOGRAPHY </w:instrText>
      </w:r>
      <w:r>
        <w:fldChar w:fldCharType="end"/>
      </w:r>
    </w:p>
    <w:p w14:paraId="275E0D73" w14:textId="77777777" w:rsidR="00551117" w:rsidRPr="00CE7FB1" w:rsidRDefault="00551117" w:rsidP="003D7CC7"/>
    <w:sectPr w:rsidR="00551117" w:rsidRPr="00CE7FB1" w:rsidSect="005335E8">
      <w:footerReference w:type="default" r:id="rId10"/>
      <w:pgSz w:w="12240" w:h="15840"/>
      <w:pgMar w:top="1440" w:right="1080" w:bottom="1080" w:left="1080" w:header="720" w:footer="361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78B6A" w14:textId="77777777" w:rsidR="00E95625" w:rsidRDefault="00E95625" w:rsidP="0090793B">
      <w:pPr>
        <w:spacing w:after="0" w:line="240" w:lineRule="auto"/>
      </w:pPr>
      <w:r>
        <w:separator/>
      </w:r>
    </w:p>
    <w:p w14:paraId="506C379A" w14:textId="77777777" w:rsidR="00E95625" w:rsidRDefault="00E95625"/>
  </w:endnote>
  <w:endnote w:type="continuationSeparator" w:id="0">
    <w:p w14:paraId="5D462C38" w14:textId="77777777" w:rsidR="00E95625" w:rsidRDefault="00E95625" w:rsidP="0090793B">
      <w:pPr>
        <w:spacing w:after="0" w:line="240" w:lineRule="auto"/>
      </w:pPr>
      <w:r>
        <w:continuationSeparator/>
      </w:r>
    </w:p>
    <w:p w14:paraId="681B4233" w14:textId="77777777" w:rsidR="00E95625" w:rsidRDefault="00E95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1563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2496F" w14:textId="16095565" w:rsidR="00BD0A69" w:rsidRDefault="00BD0A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4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9B6DFA" w14:textId="77777777" w:rsidR="00BD0A69" w:rsidRDefault="00BD0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C527B" w14:textId="77777777" w:rsidR="00E95625" w:rsidRDefault="00E95625" w:rsidP="0090793B">
      <w:pPr>
        <w:spacing w:after="0" w:line="240" w:lineRule="auto"/>
      </w:pPr>
      <w:r>
        <w:separator/>
      </w:r>
    </w:p>
    <w:p w14:paraId="1B24EBB6" w14:textId="77777777" w:rsidR="00E95625" w:rsidRDefault="00E95625"/>
  </w:footnote>
  <w:footnote w:type="continuationSeparator" w:id="0">
    <w:p w14:paraId="521CC2B8" w14:textId="77777777" w:rsidR="00E95625" w:rsidRDefault="00E95625" w:rsidP="0090793B">
      <w:pPr>
        <w:spacing w:after="0" w:line="240" w:lineRule="auto"/>
      </w:pPr>
      <w:r>
        <w:continuationSeparator/>
      </w:r>
    </w:p>
    <w:p w14:paraId="3466FF43" w14:textId="77777777" w:rsidR="00E95625" w:rsidRDefault="00E956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E18"/>
    <w:multiLevelType w:val="hybridMultilevel"/>
    <w:tmpl w:val="A4B4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34C4"/>
    <w:multiLevelType w:val="hybridMultilevel"/>
    <w:tmpl w:val="D6A28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F1064"/>
    <w:multiLevelType w:val="hybridMultilevel"/>
    <w:tmpl w:val="FA2C1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3210A"/>
    <w:multiLevelType w:val="multilevel"/>
    <w:tmpl w:val="77F20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A71CA9"/>
    <w:multiLevelType w:val="hybridMultilevel"/>
    <w:tmpl w:val="79F06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B34A8"/>
    <w:multiLevelType w:val="hybridMultilevel"/>
    <w:tmpl w:val="1316A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97BD4"/>
    <w:multiLevelType w:val="hybridMultilevel"/>
    <w:tmpl w:val="51360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B46D1"/>
    <w:multiLevelType w:val="multilevel"/>
    <w:tmpl w:val="141CBB0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56"/>
    <w:rsid w:val="00001C5E"/>
    <w:rsid w:val="00001F65"/>
    <w:rsid w:val="0000469A"/>
    <w:rsid w:val="00004C7B"/>
    <w:rsid w:val="00005245"/>
    <w:rsid w:val="0000529E"/>
    <w:rsid w:val="00011E53"/>
    <w:rsid w:val="000128F4"/>
    <w:rsid w:val="00013727"/>
    <w:rsid w:val="000235DF"/>
    <w:rsid w:val="000342EE"/>
    <w:rsid w:val="00040273"/>
    <w:rsid w:val="00040601"/>
    <w:rsid w:val="000413F9"/>
    <w:rsid w:val="00044D68"/>
    <w:rsid w:val="000458FB"/>
    <w:rsid w:val="00045979"/>
    <w:rsid w:val="00045B3B"/>
    <w:rsid w:val="000474E9"/>
    <w:rsid w:val="000528B6"/>
    <w:rsid w:val="00053EE4"/>
    <w:rsid w:val="00054A61"/>
    <w:rsid w:val="00060CB3"/>
    <w:rsid w:val="000620D4"/>
    <w:rsid w:val="00064EA9"/>
    <w:rsid w:val="00065FF7"/>
    <w:rsid w:val="000674E2"/>
    <w:rsid w:val="00071C3B"/>
    <w:rsid w:val="00071F93"/>
    <w:rsid w:val="00071FCB"/>
    <w:rsid w:val="00074D85"/>
    <w:rsid w:val="000774A0"/>
    <w:rsid w:val="000838C2"/>
    <w:rsid w:val="0009092C"/>
    <w:rsid w:val="00090D25"/>
    <w:rsid w:val="00092CD1"/>
    <w:rsid w:val="00092DB9"/>
    <w:rsid w:val="0009337B"/>
    <w:rsid w:val="000933AC"/>
    <w:rsid w:val="00093A23"/>
    <w:rsid w:val="00097BA5"/>
    <w:rsid w:val="000A3FBD"/>
    <w:rsid w:val="000A5A1D"/>
    <w:rsid w:val="000A6DF7"/>
    <w:rsid w:val="000B1CA7"/>
    <w:rsid w:val="000B67E3"/>
    <w:rsid w:val="000C0B38"/>
    <w:rsid w:val="000C33FB"/>
    <w:rsid w:val="000C4B08"/>
    <w:rsid w:val="000C5B83"/>
    <w:rsid w:val="000C61FB"/>
    <w:rsid w:val="000C6FDA"/>
    <w:rsid w:val="000C7135"/>
    <w:rsid w:val="000D1F95"/>
    <w:rsid w:val="000D2032"/>
    <w:rsid w:val="000D5B86"/>
    <w:rsid w:val="000D7484"/>
    <w:rsid w:val="000E3598"/>
    <w:rsid w:val="000E5EE8"/>
    <w:rsid w:val="000F017C"/>
    <w:rsid w:val="000F184E"/>
    <w:rsid w:val="000F1CC6"/>
    <w:rsid w:val="000F3695"/>
    <w:rsid w:val="000F407A"/>
    <w:rsid w:val="001027BB"/>
    <w:rsid w:val="00103034"/>
    <w:rsid w:val="0011373C"/>
    <w:rsid w:val="00121EB6"/>
    <w:rsid w:val="00130CA9"/>
    <w:rsid w:val="00131435"/>
    <w:rsid w:val="00131632"/>
    <w:rsid w:val="00133534"/>
    <w:rsid w:val="00134DF9"/>
    <w:rsid w:val="00137CF0"/>
    <w:rsid w:val="00142335"/>
    <w:rsid w:val="00153356"/>
    <w:rsid w:val="0015420B"/>
    <w:rsid w:val="001543B6"/>
    <w:rsid w:val="00155795"/>
    <w:rsid w:val="001563B4"/>
    <w:rsid w:val="001604FF"/>
    <w:rsid w:val="00160F9C"/>
    <w:rsid w:val="001654F1"/>
    <w:rsid w:val="0016684D"/>
    <w:rsid w:val="00170079"/>
    <w:rsid w:val="00171478"/>
    <w:rsid w:val="00171F18"/>
    <w:rsid w:val="00172159"/>
    <w:rsid w:val="00173770"/>
    <w:rsid w:val="00176E07"/>
    <w:rsid w:val="0017707E"/>
    <w:rsid w:val="00184C91"/>
    <w:rsid w:val="00185000"/>
    <w:rsid w:val="00185711"/>
    <w:rsid w:val="001857C5"/>
    <w:rsid w:val="00190188"/>
    <w:rsid w:val="00191381"/>
    <w:rsid w:val="00191CB6"/>
    <w:rsid w:val="0019260B"/>
    <w:rsid w:val="00192762"/>
    <w:rsid w:val="0019550B"/>
    <w:rsid w:val="00197198"/>
    <w:rsid w:val="00197B3A"/>
    <w:rsid w:val="001A1893"/>
    <w:rsid w:val="001A1C7B"/>
    <w:rsid w:val="001A2C1B"/>
    <w:rsid w:val="001A5E99"/>
    <w:rsid w:val="001A7F03"/>
    <w:rsid w:val="001C105F"/>
    <w:rsid w:val="001C272F"/>
    <w:rsid w:val="001C4584"/>
    <w:rsid w:val="001C605F"/>
    <w:rsid w:val="001C7827"/>
    <w:rsid w:val="001D3527"/>
    <w:rsid w:val="001D7F12"/>
    <w:rsid w:val="001E2AE3"/>
    <w:rsid w:val="001F04AB"/>
    <w:rsid w:val="001F09F8"/>
    <w:rsid w:val="001F2F91"/>
    <w:rsid w:val="001F341F"/>
    <w:rsid w:val="00201FAC"/>
    <w:rsid w:val="00203924"/>
    <w:rsid w:val="00212407"/>
    <w:rsid w:val="002128B2"/>
    <w:rsid w:val="00212FF5"/>
    <w:rsid w:val="00216FF4"/>
    <w:rsid w:val="002174C7"/>
    <w:rsid w:val="002175C9"/>
    <w:rsid w:val="0022061D"/>
    <w:rsid w:val="00223635"/>
    <w:rsid w:val="00223DCA"/>
    <w:rsid w:val="00225637"/>
    <w:rsid w:val="00230A9A"/>
    <w:rsid w:val="00232CB6"/>
    <w:rsid w:val="00233221"/>
    <w:rsid w:val="0023511E"/>
    <w:rsid w:val="00235718"/>
    <w:rsid w:val="002405AF"/>
    <w:rsid w:val="00245927"/>
    <w:rsid w:val="0025141A"/>
    <w:rsid w:val="00256FC8"/>
    <w:rsid w:val="00257898"/>
    <w:rsid w:val="00267E8D"/>
    <w:rsid w:val="0027128E"/>
    <w:rsid w:val="00271CF5"/>
    <w:rsid w:val="0027365F"/>
    <w:rsid w:val="00273872"/>
    <w:rsid w:val="00274298"/>
    <w:rsid w:val="0027543D"/>
    <w:rsid w:val="00275783"/>
    <w:rsid w:val="002761FB"/>
    <w:rsid w:val="00281A9C"/>
    <w:rsid w:val="00281C32"/>
    <w:rsid w:val="00281F13"/>
    <w:rsid w:val="002840A3"/>
    <w:rsid w:val="00285B05"/>
    <w:rsid w:val="0028733E"/>
    <w:rsid w:val="00290EA1"/>
    <w:rsid w:val="0029380E"/>
    <w:rsid w:val="002A1095"/>
    <w:rsid w:val="002A1B23"/>
    <w:rsid w:val="002A1B73"/>
    <w:rsid w:val="002A38F6"/>
    <w:rsid w:val="002A69F9"/>
    <w:rsid w:val="002A7ECE"/>
    <w:rsid w:val="002B2CD4"/>
    <w:rsid w:val="002B2CEF"/>
    <w:rsid w:val="002B329B"/>
    <w:rsid w:val="002B644E"/>
    <w:rsid w:val="002B6C05"/>
    <w:rsid w:val="002B7D00"/>
    <w:rsid w:val="002C0158"/>
    <w:rsid w:val="002C480F"/>
    <w:rsid w:val="002C679C"/>
    <w:rsid w:val="002C6969"/>
    <w:rsid w:val="002D03A4"/>
    <w:rsid w:val="002D4AB9"/>
    <w:rsid w:val="002D4CEB"/>
    <w:rsid w:val="002D5D1E"/>
    <w:rsid w:val="002D651C"/>
    <w:rsid w:val="002E4CE4"/>
    <w:rsid w:val="002E51AF"/>
    <w:rsid w:val="002E61CD"/>
    <w:rsid w:val="002E6A6B"/>
    <w:rsid w:val="002F30BF"/>
    <w:rsid w:val="002F7D45"/>
    <w:rsid w:val="003033F4"/>
    <w:rsid w:val="00303E6A"/>
    <w:rsid w:val="003048C9"/>
    <w:rsid w:val="00312EE3"/>
    <w:rsid w:val="00322C82"/>
    <w:rsid w:val="003253CB"/>
    <w:rsid w:val="0033250D"/>
    <w:rsid w:val="00332C91"/>
    <w:rsid w:val="00333885"/>
    <w:rsid w:val="00334A6D"/>
    <w:rsid w:val="00334EB5"/>
    <w:rsid w:val="00336F2F"/>
    <w:rsid w:val="003418FC"/>
    <w:rsid w:val="003442A6"/>
    <w:rsid w:val="00345E0F"/>
    <w:rsid w:val="00354075"/>
    <w:rsid w:val="003567CF"/>
    <w:rsid w:val="003573F6"/>
    <w:rsid w:val="00363574"/>
    <w:rsid w:val="003656F5"/>
    <w:rsid w:val="00372A9A"/>
    <w:rsid w:val="0037340B"/>
    <w:rsid w:val="003740B5"/>
    <w:rsid w:val="003741FD"/>
    <w:rsid w:val="003761E9"/>
    <w:rsid w:val="003769A6"/>
    <w:rsid w:val="00376A6D"/>
    <w:rsid w:val="00380E92"/>
    <w:rsid w:val="00382EC7"/>
    <w:rsid w:val="003857F0"/>
    <w:rsid w:val="0039120B"/>
    <w:rsid w:val="00391D07"/>
    <w:rsid w:val="00392032"/>
    <w:rsid w:val="003941FF"/>
    <w:rsid w:val="00395F5D"/>
    <w:rsid w:val="00396686"/>
    <w:rsid w:val="003A10E8"/>
    <w:rsid w:val="003A1A2D"/>
    <w:rsid w:val="003A1CE6"/>
    <w:rsid w:val="003A416A"/>
    <w:rsid w:val="003A57AD"/>
    <w:rsid w:val="003A61DA"/>
    <w:rsid w:val="003A6A34"/>
    <w:rsid w:val="003A7A0E"/>
    <w:rsid w:val="003B0C21"/>
    <w:rsid w:val="003B1A7D"/>
    <w:rsid w:val="003B7E43"/>
    <w:rsid w:val="003C00ED"/>
    <w:rsid w:val="003C0EBB"/>
    <w:rsid w:val="003C1BB9"/>
    <w:rsid w:val="003C57DE"/>
    <w:rsid w:val="003D1D24"/>
    <w:rsid w:val="003D2F43"/>
    <w:rsid w:val="003D373F"/>
    <w:rsid w:val="003D4A51"/>
    <w:rsid w:val="003D6B88"/>
    <w:rsid w:val="003D7755"/>
    <w:rsid w:val="003D7CC7"/>
    <w:rsid w:val="003E1694"/>
    <w:rsid w:val="003E1853"/>
    <w:rsid w:val="003E19C2"/>
    <w:rsid w:val="003E2644"/>
    <w:rsid w:val="003E75F3"/>
    <w:rsid w:val="003F04E7"/>
    <w:rsid w:val="003F13CD"/>
    <w:rsid w:val="003F17CD"/>
    <w:rsid w:val="003F2533"/>
    <w:rsid w:val="003F4D00"/>
    <w:rsid w:val="00401A95"/>
    <w:rsid w:val="004048CD"/>
    <w:rsid w:val="00405C72"/>
    <w:rsid w:val="004077C3"/>
    <w:rsid w:val="00411247"/>
    <w:rsid w:val="00413619"/>
    <w:rsid w:val="00417E83"/>
    <w:rsid w:val="00423666"/>
    <w:rsid w:val="00427479"/>
    <w:rsid w:val="00427628"/>
    <w:rsid w:val="004303A3"/>
    <w:rsid w:val="004318DA"/>
    <w:rsid w:val="00434C5A"/>
    <w:rsid w:val="0044106B"/>
    <w:rsid w:val="00441861"/>
    <w:rsid w:val="00443827"/>
    <w:rsid w:val="0044452E"/>
    <w:rsid w:val="00447673"/>
    <w:rsid w:val="00447C68"/>
    <w:rsid w:val="00447DC6"/>
    <w:rsid w:val="004501CD"/>
    <w:rsid w:val="00450CD2"/>
    <w:rsid w:val="00451170"/>
    <w:rsid w:val="004518A7"/>
    <w:rsid w:val="00451B0F"/>
    <w:rsid w:val="00453DB7"/>
    <w:rsid w:val="00454A26"/>
    <w:rsid w:val="00454D03"/>
    <w:rsid w:val="00455928"/>
    <w:rsid w:val="00455A25"/>
    <w:rsid w:val="004570CA"/>
    <w:rsid w:val="00462077"/>
    <w:rsid w:val="00463511"/>
    <w:rsid w:val="004638F8"/>
    <w:rsid w:val="00472A03"/>
    <w:rsid w:val="00473412"/>
    <w:rsid w:val="00481C9F"/>
    <w:rsid w:val="00484E8E"/>
    <w:rsid w:val="00485F4A"/>
    <w:rsid w:val="00487078"/>
    <w:rsid w:val="00490384"/>
    <w:rsid w:val="0049588E"/>
    <w:rsid w:val="004A40DC"/>
    <w:rsid w:val="004B3080"/>
    <w:rsid w:val="004B431F"/>
    <w:rsid w:val="004B7C69"/>
    <w:rsid w:val="004C143D"/>
    <w:rsid w:val="004C1853"/>
    <w:rsid w:val="004C2045"/>
    <w:rsid w:val="004C330B"/>
    <w:rsid w:val="004C682B"/>
    <w:rsid w:val="004D27E8"/>
    <w:rsid w:val="004D3283"/>
    <w:rsid w:val="004D401C"/>
    <w:rsid w:val="004D79BA"/>
    <w:rsid w:val="004E34DB"/>
    <w:rsid w:val="004E3CF4"/>
    <w:rsid w:val="004E59BC"/>
    <w:rsid w:val="004E5E2D"/>
    <w:rsid w:val="004F09FD"/>
    <w:rsid w:val="004F5914"/>
    <w:rsid w:val="00505383"/>
    <w:rsid w:val="00506581"/>
    <w:rsid w:val="005069F2"/>
    <w:rsid w:val="00507F56"/>
    <w:rsid w:val="00510B5C"/>
    <w:rsid w:val="00510F7C"/>
    <w:rsid w:val="0051183B"/>
    <w:rsid w:val="00511C88"/>
    <w:rsid w:val="0051295C"/>
    <w:rsid w:val="0051303E"/>
    <w:rsid w:val="00513AF9"/>
    <w:rsid w:val="00514CE2"/>
    <w:rsid w:val="005220C7"/>
    <w:rsid w:val="00523A56"/>
    <w:rsid w:val="005254F3"/>
    <w:rsid w:val="00527CFB"/>
    <w:rsid w:val="00531159"/>
    <w:rsid w:val="00531FF7"/>
    <w:rsid w:val="005333E7"/>
    <w:rsid w:val="005335E8"/>
    <w:rsid w:val="005400B8"/>
    <w:rsid w:val="0054624F"/>
    <w:rsid w:val="00550705"/>
    <w:rsid w:val="00550C03"/>
    <w:rsid w:val="00551117"/>
    <w:rsid w:val="0055178B"/>
    <w:rsid w:val="00551CA6"/>
    <w:rsid w:val="00552469"/>
    <w:rsid w:val="00555FDB"/>
    <w:rsid w:val="00557584"/>
    <w:rsid w:val="00564FE2"/>
    <w:rsid w:val="005726D2"/>
    <w:rsid w:val="005747B5"/>
    <w:rsid w:val="005762B8"/>
    <w:rsid w:val="00576AE1"/>
    <w:rsid w:val="005808C9"/>
    <w:rsid w:val="00581B72"/>
    <w:rsid w:val="00583DAF"/>
    <w:rsid w:val="0058452E"/>
    <w:rsid w:val="005847A5"/>
    <w:rsid w:val="00590A9C"/>
    <w:rsid w:val="00591F36"/>
    <w:rsid w:val="0059499C"/>
    <w:rsid w:val="00597443"/>
    <w:rsid w:val="00597BDD"/>
    <w:rsid w:val="005A00FC"/>
    <w:rsid w:val="005A06B6"/>
    <w:rsid w:val="005A0776"/>
    <w:rsid w:val="005A0A29"/>
    <w:rsid w:val="005A287A"/>
    <w:rsid w:val="005A2C1B"/>
    <w:rsid w:val="005A4FE9"/>
    <w:rsid w:val="005A61FC"/>
    <w:rsid w:val="005B3D43"/>
    <w:rsid w:val="005B711B"/>
    <w:rsid w:val="005C7F25"/>
    <w:rsid w:val="005D0493"/>
    <w:rsid w:val="005D195D"/>
    <w:rsid w:val="005D1BD6"/>
    <w:rsid w:val="005D3299"/>
    <w:rsid w:val="005D3E7B"/>
    <w:rsid w:val="005D5FE2"/>
    <w:rsid w:val="005F1C2B"/>
    <w:rsid w:val="005F488A"/>
    <w:rsid w:val="005F5DC7"/>
    <w:rsid w:val="005F5F4A"/>
    <w:rsid w:val="006026D3"/>
    <w:rsid w:val="00605E1C"/>
    <w:rsid w:val="0060600C"/>
    <w:rsid w:val="006072B7"/>
    <w:rsid w:val="0060730F"/>
    <w:rsid w:val="00610559"/>
    <w:rsid w:val="00610B2E"/>
    <w:rsid w:val="00613AF1"/>
    <w:rsid w:val="00615A5E"/>
    <w:rsid w:val="0062310C"/>
    <w:rsid w:val="006267AD"/>
    <w:rsid w:val="0062686B"/>
    <w:rsid w:val="00630263"/>
    <w:rsid w:val="006338D5"/>
    <w:rsid w:val="00633EB3"/>
    <w:rsid w:val="006355CA"/>
    <w:rsid w:val="00635C53"/>
    <w:rsid w:val="00636835"/>
    <w:rsid w:val="006378EE"/>
    <w:rsid w:val="00637975"/>
    <w:rsid w:val="00651651"/>
    <w:rsid w:val="00653104"/>
    <w:rsid w:val="0065502A"/>
    <w:rsid w:val="006569DF"/>
    <w:rsid w:val="006612E4"/>
    <w:rsid w:val="00662DC4"/>
    <w:rsid w:val="00663048"/>
    <w:rsid w:val="006665DF"/>
    <w:rsid w:val="006678B4"/>
    <w:rsid w:val="006704C3"/>
    <w:rsid w:val="00670C73"/>
    <w:rsid w:val="00671E5E"/>
    <w:rsid w:val="00672DFD"/>
    <w:rsid w:val="00672FA3"/>
    <w:rsid w:val="00673D6A"/>
    <w:rsid w:val="00675C74"/>
    <w:rsid w:val="00675C78"/>
    <w:rsid w:val="00675F39"/>
    <w:rsid w:val="006760A2"/>
    <w:rsid w:val="00680722"/>
    <w:rsid w:val="0068072C"/>
    <w:rsid w:val="006829B6"/>
    <w:rsid w:val="00685658"/>
    <w:rsid w:val="0068733E"/>
    <w:rsid w:val="00691412"/>
    <w:rsid w:val="00695588"/>
    <w:rsid w:val="006960CE"/>
    <w:rsid w:val="006A00C9"/>
    <w:rsid w:val="006A0D0B"/>
    <w:rsid w:val="006A1D6F"/>
    <w:rsid w:val="006A52C0"/>
    <w:rsid w:val="006A6E40"/>
    <w:rsid w:val="006B2056"/>
    <w:rsid w:val="006B22B3"/>
    <w:rsid w:val="006B5AC3"/>
    <w:rsid w:val="006B6F38"/>
    <w:rsid w:val="006C1F36"/>
    <w:rsid w:val="006C2268"/>
    <w:rsid w:val="006C61FF"/>
    <w:rsid w:val="006D04F6"/>
    <w:rsid w:val="006D09C8"/>
    <w:rsid w:val="006D28B6"/>
    <w:rsid w:val="006D60EC"/>
    <w:rsid w:val="006D7E09"/>
    <w:rsid w:val="006E18B0"/>
    <w:rsid w:val="006E7B22"/>
    <w:rsid w:val="006F1136"/>
    <w:rsid w:val="006F43AE"/>
    <w:rsid w:val="006F4708"/>
    <w:rsid w:val="006F5284"/>
    <w:rsid w:val="007108A4"/>
    <w:rsid w:val="00713255"/>
    <w:rsid w:val="00716BC8"/>
    <w:rsid w:val="007218E7"/>
    <w:rsid w:val="00726001"/>
    <w:rsid w:val="00731AB4"/>
    <w:rsid w:val="00731AD3"/>
    <w:rsid w:val="00731E29"/>
    <w:rsid w:val="007325A7"/>
    <w:rsid w:val="00732AC1"/>
    <w:rsid w:val="00734B0C"/>
    <w:rsid w:val="00736145"/>
    <w:rsid w:val="00736592"/>
    <w:rsid w:val="00737520"/>
    <w:rsid w:val="007429B7"/>
    <w:rsid w:val="00744A36"/>
    <w:rsid w:val="00744F20"/>
    <w:rsid w:val="00750A06"/>
    <w:rsid w:val="00750A26"/>
    <w:rsid w:val="007524E9"/>
    <w:rsid w:val="00752DF0"/>
    <w:rsid w:val="00753C7F"/>
    <w:rsid w:val="0075731B"/>
    <w:rsid w:val="00762838"/>
    <w:rsid w:val="00766B02"/>
    <w:rsid w:val="00774B96"/>
    <w:rsid w:val="007755BD"/>
    <w:rsid w:val="00775808"/>
    <w:rsid w:val="00775D58"/>
    <w:rsid w:val="007774E7"/>
    <w:rsid w:val="0078417C"/>
    <w:rsid w:val="00786DC6"/>
    <w:rsid w:val="00787CCC"/>
    <w:rsid w:val="00791B86"/>
    <w:rsid w:val="00791EB5"/>
    <w:rsid w:val="00792821"/>
    <w:rsid w:val="007958AB"/>
    <w:rsid w:val="00795D08"/>
    <w:rsid w:val="00796AD7"/>
    <w:rsid w:val="00796D2E"/>
    <w:rsid w:val="007A3F47"/>
    <w:rsid w:val="007A4FF3"/>
    <w:rsid w:val="007A5BC7"/>
    <w:rsid w:val="007B1C22"/>
    <w:rsid w:val="007B7C9E"/>
    <w:rsid w:val="007C0214"/>
    <w:rsid w:val="007C1AF3"/>
    <w:rsid w:val="007C1B2C"/>
    <w:rsid w:val="007C23AB"/>
    <w:rsid w:val="007C668B"/>
    <w:rsid w:val="007C7154"/>
    <w:rsid w:val="007D0AA8"/>
    <w:rsid w:val="007D116D"/>
    <w:rsid w:val="007D2C88"/>
    <w:rsid w:val="007D6F50"/>
    <w:rsid w:val="007E04AA"/>
    <w:rsid w:val="007E3D00"/>
    <w:rsid w:val="007E4A30"/>
    <w:rsid w:val="007F3595"/>
    <w:rsid w:val="007F3D8E"/>
    <w:rsid w:val="007F672F"/>
    <w:rsid w:val="0080050E"/>
    <w:rsid w:val="00800891"/>
    <w:rsid w:val="00802963"/>
    <w:rsid w:val="00802F78"/>
    <w:rsid w:val="0080486D"/>
    <w:rsid w:val="00805C20"/>
    <w:rsid w:val="00806092"/>
    <w:rsid w:val="0080648E"/>
    <w:rsid w:val="00807D16"/>
    <w:rsid w:val="00810EA4"/>
    <w:rsid w:val="00814EF3"/>
    <w:rsid w:val="00816CCC"/>
    <w:rsid w:val="0081705E"/>
    <w:rsid w:val="0081711D"/>
    <w:rsid w:val="008177F6"/>
    <w:rsid w:val="0082259C"/>
    <w:rsid w:val="00822968"/>
    <w:rsid w:val="00823E36"/>
    <w:rsid w:val="00824EB0"/>
    <w:rsid w:val="0083044E"/>
    <w:rsid w:val="008364E2"/>
    <w:rsid w:val="00836EB8"/>
    <w:rsid w:val="00842F47"/>
    <w:rsid w:val="00850938"/>
    <w:rsid w:val="00852FFB"/>
    <w:rsid w:val="00855870"/>
    <w:rsid w:val="00855A52"/>
    <w:rsid w:val="0085793C"/>
    <w:rsid w:val="00857B19"/>
    <w:rsid w:val="00860042"/>
    <w:rsid w:val="0086707B"/>
    <w:rsid w:val="008732CF"/>
    <w:rsid w:val="00875089"/>
    <w:rsid w:val="008826E0"/>
    <w:rsid w:val="00884680"/>
    <w:rsid w:val="00886296"/>
    <w:rsid w:val="00887756"/>
    <w:rsid w:val="00895717"/>
    <w:rsid w:val="00897D55"/>
    <w:rsid w:val="008A0C8E"/>
    <w:rsid w:val="008A3687"/>
    <w:rsid w:val="008A47FE"/>
    <w:rsid w:val="008A5DEA"/>
    <w:rsid w:val="008A72F5"/>
    <w:rsid w:val="008A7AD2"/>
    <w:rsid w:val="008B06AC"/>
    <w:rsid w:val="008B1E2B"/>
    <w:rsid w:val="008B28D3"/>
    <w:rsid w:val="008B46EF"/>
    <w:rsid w:val="008C134E"/>
    <w:rsid w:val="008C37B9"/>
    <w:rsid w:val="008C4B3D"/>
    <w:rsid w:val="008C59E3"/>
    <w:rsid w:val="008C6929"/>
    <w:rsid w:val="008C7941"/>
    <w:rsid w:val="008D0D29"/>
    <w:rsid w:val="008D2726"/>
    <w:rsid w:val="008D36EF"/>
    <w:rsid w:val="008D6846"/>
    <w:rsid w:val="008D6C53"/>
    <w:rsid w:val="008E372C"/>
    <w:rsid w:val="008E5593"/>
    <w:rsid w:val="008E6B88"/>
    <w:rsid w:val="008F0730"/>
    <w:rsid w:val="008F0753"/>
    <w:rsid w:val="008F3641"/>
    <w:rsid w:val="008F3CE3"/>
    <w:rsid w:val="008F3DC8"/>
    <w:rsid w:val="008F40A6"/>
    <w:rsid w:val="008F4969"/>
    <w:rsid w:val="008F4B0F"/>
    <w:rsid w:val="00901187"/>
    <w:rsid w:val="00902427"/>
    <w:rsid w:val="009031D1"/>
    <w:rsid w:val="009038F7"/>
    <w:rsid w:val="00903CA1"/>
    <w:rsid w:val="0090793B"/>
    <w:rsid w:val="00911306"/>
    <w:rsid w:val="00911835"/>
    <w:rsid w:val="00912CDB"/>
    <w:rsid w:val="00920749"/>
    <w:rsid w:val="009215C6"/>
    <w:rsid w:val="00922356"/>
    <w:rsid w:val="00927F75"/>
    <w:rsid w:val="00932E86"/>
    <w:rsid w:val="0093535F"/>
    <w:rsid w:val="00935FB1"/>
    <w:rsid w:val="0093674E"/>
    <w:rsid w:val="00940968"/>
    <w:rsid w:val="0094405E"/>
    <w:rsid w:val="009452F3"/>
    <w:rsid w:val="009511B7"/>
    <w:rsid w:val="00951265"/>
    <w:rsid w:val="00951CF4"/>
    <w:rsid w:val="009536BC"/>
    <w:rsid w:val="00955F6C"/>
    <w:rsid w:val="009568D9"/>
    <w:rsid w:val="00957F0A"/>
    <w:rsid w:val="009647BA"/>
    <w:rsid w:val="00964B6F"/>
    <w:rsid w:val="00970FBD"/>
    <w:rsid w:val="0097286D"/>
    <w:rsid w:val="009746A2"/>
    <w:rsid w:val="009756BE"/>
    <w:rsid w:val="00975D9D"/>
    <w:rsid w:val="00986B4F"/>
    <w:rsid w:val="009878CF"/>
    <w:rsid w:val="00987A33"/>
    <w:rsid w:val="00996877"/>
    <w:rsid w:val="00996F37"/>
    <w:rsid w:val="009973C1"/>
    <w:rsid w:val="009A1B74"/>
    <w:rsid w:val="009A4863"/>
    <w:rsid w:val="009A492E"/>
    <w:rsid w:val="009B0C9C"/>
    <w:rsid w:val="009C009A"/>
    <w:rsid w:val="009C121B"/>
    <w:rsid w:val="009C26B5"/>
    <w:rsid w:val="009C2F4A"/>
    <w:rsid w:val="009D14F4"/>
    <w:rsid w:val="009D2A7A"/>
    <w:rsid w:val="009D2BBE"/>
    <w:rsid w:val="009D6E10"/>
    <w:rsid w:val="009E0FA3"/>
    <w:rsid w:val="009E51D6"/>
    <w:rsid w:val="009E6FD2"/>
    <w:rsid w:val="009F0E97"/>
    <w:rsid w:val="009F0FD8"/>
    <w:rsid w:val="009F4B5F"/>
    <w:rsid w:val="00A00D8A"/>
    <w:rsid w:val="00A01D8B"/>
    <w:rsid w:val="00A03C74"/>
    <w:rsid w:val="00A03E1B"/>
    <w:rsid w:val="00A0522F"/>
    <w:rsid w:val="00A10630"/>
    <w:rsid w:val="00A13B01"/>
    <w:rsid w:val="00A15F08"/>
    <w:rsid w:val="00A21836"/>
    <w:rsid w:val="00A2285A"/>
    <w:rsid w:val="00A23467"/>
    <w:rsid w:val="00A2636E"/>
    <w:rsid w:val="00A3120F"/>
    <w:rsid w:val="00A328A1"/>
    <w:rsid w:val="00A33A0D"/>
    <w:rsid w:val="00A34ABF"/>
    <w:rsid w:val="00A34B66"/>
    <w:rsid w:val="00A366DC"/>
    <w:rsid w:val="00A36BBA"/>
    <w:rsid w:val="00A41A2B"/>
    <w:rsid w:val="00A41BC1"/>
    <w:rsid w:val="00A451DB"/>
    <w:rsid w:val="00A463CD"/>
    <w:rsid w:val="00A54F5F"/>
    <w:rsid w:val="00A55483"/>
    <w:rsid w:val="00A558CD"/>
    <w:rsid w:val="00A55B49"/>
    <w:rsid w:val="00A64D2F"/>
    <w:rsid w:val="00A65158"/>
    <w:rsid w:val="00A675C4"/>
    <w:rsid w:val="00A71437"/>
    <w:rsid w:val="00A714FF"/>
    <w:rsid w:val="00A71BFE"/>
    <w:rsid w:val="00A71C0B"/>
    <w:rsid w:val="00A73E14"/>
    <w:rsid w:val="00A74DC5"/>
    <w:rsid w:val="00A75127"/>
    <w:rsid w:val="00A752CC"/>
    <w:rsid w:val="00A83EA8"/>
    <w:rsid w:val="00A87587"/>
    <w:rsid w:val="00A9205E"/>
    <w:rsid w:val="00AA2682"/>
    <w:rsid w:val="00AA2B29"/>
    <w:rsid w:val="00AA51FA"/>
    <w:rsid w:val="00AB25D7"/>
    <w:rsid w:val="00AC10E0"/>
    <w:rsid w:val="00AC1F67"/>
    <w:rsid w:val="00AC3F59"/>
    <w:rsid w:val="00AC4FC1"/>
    <w:rsid w:val="00AC5210"/>
    <w:rsid w:val="00AC6E24"/>
    <w:rsid w:val="00AD2B65"/>
    <w:rsid w:val="00AD5E24"/>
    <w:rsid w:val="00AE229A"/>
    <w:rsid w:val="00AE50E6"/>
    <w:rsid w:val="00AE528A"/>
    <w:rsid w:val="00AF2DCB"/>
    <w:rsid w:val="00AF347C"/>
    <w:rsid w:val="00AF46C0"/>
    <w:rsid w:val="00AF5E99"/>
    <w:rsid w:val="00AF5EBD"/>
    <w:rsid w:val="00AF5FB7"/>
    <w:rsid w:val="00AF74E8"/>
    <w:rsid w:val="00AF76D3"/>
    <w:rsid w:val="00B00E25"/>
    <w:rsid w:val="00B05A6E"/>
    <w:rsid w:val="00B1081F"/>
    <w:rsid w:val="00B126BE"/>
    <w:rsid w:val="00B148B0"/>
    <w:rsid w:val="00B227D6"/>
    <w:rsid w:val="00B2419C"/>
    <w:rsid w:val="00B261F7"/>
    <w:rsid w:val="00B31270"/>
    <w:rsid w:val="00B354A4"/>
    <w:rsid w:val="00B373CC"/>
    <w:rsid w:val="00B42460"/>
    <w:rsid w:val="00B47F8C"/>
    <w:rsid w:val="00B5362C"/>
    <w:rsid w:val="00B57318"/>
    <w:rsid w:val="00B574CB"/>
    <w:rsid w:val="00B61D20"/>
    <w:rsid w:val="00B675C0"/>
    <w:rsid w:val="00B677BA"/>
    <w:rsid w:val="00B70FB3"/>
    <w:rsid w:val="00B7397C"/>
    <w:rsid w:val="00B743F2"/>
    <w:rsid w:val="00B75175"/>
    <w:rsid w:val="00B76132"/>
    <w:rsid w:val="00B8052D"/>
    <w:rsid w:val="00B82754"/>
    <w:rsid w:val="00B8314B"/>
    <w:rsid w:val="00B844C9"/>
    <w:rsid w:val="00B850F0"/>
    <w:rsid w:val="00B87FFC"/>
    <w:rsid w:val="00B903EA"/>
    <w:rsid w:val="00B922F1"/>
    <w:rsid w:val="00B97208"/>
    <w:rsid w:val="00B9771E"/>
    <w:rsid w:val="00BA4FDB"/>
    <w:rsid w:val="00BA5502"/>
    <w:rsid w:val="00BA7104"/>
    <w:rsid w:val="00BB0E30"/>
    <w:rsid w:val="00BB271B"/>
    <w:rsid w:val="00BB5937"/>
    <w:rsid w:val="00BC1D78"/>
    <w:rsid w:val="00BC5A9F"/>
    <w:rsid w:val="00BC6AB5"/>
    <w:rsid w:val="00BD0A69"/>
    <w:rsid w:val="00BD53D9"/>
    <w:rsid w:val="00BD54F8"/>
    <w:rsid w:val="00BD730C"/>
    <w:rsid w:val="00BE083D"/>
    <w:rsid w:val="00BE200B"/>
    <w:rsid w:val="00BE5719"/>
    <w:rsid w:val="00BF0864"/>
    <w:rsid w:val="00BF5ECD"/>
    <w:rsid w:val="00BF5F43"/>
    <w:rsid w:val="00C008B9"/>
    <w:rsid w:val="00C00C6A"/>
    <w:rsid w:val="00C02670"/>
    <w:rsid w:val="00C04BA2"/>
    <w:rsid w:val="00C1680F"/>
    <w:rsid w:val="00C22380"/>
    <w:rsid w:val="00C235EF"/>
    <w:rsid w:val="00C245D3"/>
    <w:rsid w:val="00C24920"/>
    <w:rsid w:val="00C2501E"/>
    <w:rsid w:val="00C268A4"/>
    <w:rsid w:val="00C31E51"/>
    <w:rsid w:val="00C339AE"/>
    <w:rsid w:val="00C339E6"/>
    <w:rsid w:val="00C33D87"/>
    <w:rsid w:val="00C35C49"/>
    <w:rsid w:val="00C400A0"/>
    <w:rsid w:val="00C41D50"/>
    <w:rsid w:val="00C457D3"/>
    <w:rsid w:val="00C4703C"/>
    <w:rsid w:val="00C52AF2"/>
    <w:rsid w:val="00C61F7D"/>
    <w:rsid w:val="00C6323B"/>
    <w:rsid w:val="00C75691"/>
    <w:rsid w:val="00C772BB"/>
    <w:rsid w:val="00C82ECF"/>
    <w:rsid w:val="00C87EAF"/>
    <w:rsid w:val="00C92330"/>
    <w:rsid w:val="00C9348C"/>
    <w:rsid w:val="00C970BF"/>
    <w:rsid w:val="00CA4B1F"/>
    <w:rsid w:val="00CA64E3"/>
    <w:rsid w:val="00CB177F"/>
    <w:rsid w:val="00CB24F3"/>
    <w:rsid w:val="00CB2F10"/>
    <w:rsid w:val="00CC0965"/>
    <w:rsid w:val="00CC12E9"/>
    <w:rsid w:val="00CC28CE"/>
    <w:rsid w:val="00CC5937"/>
    <w:rsid w:val="00CC7ECE"/>
    <w:rsid w:val="00CD0660"/>
    <w:rsid w:val="00CD6207"/>
    <w:rsid w:val="00CE281D"/>
    <w:rsid w:val="00CE3610"/>
    <w:rsid w:val="00CE6BBF"/>
    <w:rsid w:val="00CE7674"/>
    <w:rsid w:val="00CE7FB1"/>
    <w:rsid w:val="00CF1851"/>
    <w:rsid w:val="00CF4051"/>
    <w:rsid w:val="00CF5E2A"/>
    <w:rsid w:val="00CF74EE"/>
    <w:rsid w:val="00D031BE"/>
    <w:rsid w:val="00D0537C"/>
    <w:rsid w:val="00D06D78"/>
    <w:rsid w:val="00D07403"/>
    <w:rsid w:val="00D107EF"/>
    <w:rsid w:val="00D10D8D"/>
    <w:rsid w:val="00D11EDF"/>
    <w:rsid w:val="00D136DD"/>
    <w:rsid w:val="00D146AF"/>
    <w:rsid w:val="00D1478F"/>
    <w:rsid w:val="00D178AF"/>
    <w:rsid w:val="00D17FE8"/>
    <w:rsid w:val="00D2161A"/>
    <w:rsid w:val="00D234E9"/>
    <w:rsid w:val="00D2586A"/>
    <w:rsid w:val="00D261E6"/>
    <w:rsid w:val="00D316EA"/>
    <w:rsid w:val="00D31909"/>
    <w:rsid w:val="00D33A24"/>
    <w:rsid w:val="00D35AB6"/>
    <w:rsid w:val="00D43F1E"/>
    <w:rsid w:val="00D45388"/>
    <w:rsid w:val="00D46570"/>
    <w:rsid w:val="00D51566"/>
    <w:rsid w:val="00D5415E"/>
    <w:rsid w:val="00D552C2"/>
    <w:rsid w:val="00D62602"/>
    <w:rsid w:val="00D63D25"/>
    <w:rsid w:val="00D63E26"/>
    <w:rsid w:val="00D6734F"/>
    <w:rsid w:val="00D709BA"/>
    <w:rsid w:val="00D74B9A"/>
    <w:rsid w:val="00D81536"/>
    <w:rsid w:val="00D819FE"/>
    <w:rsid w:val="00D85A42"/>
    <w:rsid w:val="00D85DA8"/>
    <w:rsid w:val="00D85E1D"/>
    <w:rsid w:val="00D93FB5"/>
    <w:rsid w:val="00D953AF"/>
    <w:rsid w:val="00DA261D"/>
    <w:rsid w:val="00DA3A4C"/>
    <w:rsid w:val="00DA5600"/>
    <w:rsid w:val="00DA585C"/>
    <w:rsid w:val="00DA63DC"/>
    <w:rsid w:val="00DA7AB9"/>
    <w:rsid w:val="00DB15EC"/>
    <w:rsid w:val="00DB345B"/>
    <w:rsid w:val="00DB46D1"/>
    <w:rsid w:val="00DB5090"/>
    <w:rsid w:val="00DC46FA"/>
    <w:rsid w:val="00DC772B"/>
    <w:rsid w:val="00DD3A3F"/>
    <w:rsid w:val="00DD3A47"/>
    <w:rsid w:val="00DD425C"/>
    <w:rsid w:val="00DD4CC4"/>
    <w:rsid w:val="00DD5318"/>
    <w:rsid w:val="00DD7849"/>
    <w:rsid w:val="00DE2201"/>
    <w:rsid w:val="00DE4107"/>
    <w:rsid w:val="00DE6AE4"/>
    <w:rsid w:val="00DF486C"/>
    <w:rsid w:val="00E010F8"/>
    <w:rsid w:val="00E01189"/>
    <w:rsid w:val="00E0168C"/>
    <w:rsid w:val="00E03CFE"/>
    <w:rsid w:val="00E03DD6"/>
    <w:rsid w:val="00E04A4D"/>
    <w:rsid w:val="00E05D1F"/>
    <w:rsid w:val="00E15FEA"/>
    <w:rsid w:val="00E178A8"/>
    <w:rsid w:val="00E25CBE"/>
    <w:rsid w:val="00E31176"/>
    <w:rsid w:val="00E3270F"/>
    <w:rsid w:val="00E343C5"/>
    <w:rsid w:val="00E3675F"/>
    <w:rsid w:val="00E36E53"/>
    <w:rsid w:val="00E51390"/>
    <w:rsid w:val="00E53FA1"/>
    <w:rsid w:val="00E5431B"/>
    <w:rsid w:val="00E56BFB"/>
    <w:rsid w:val="00E57E78"/>
    <w:rsid w:val="00E60EDF"/>
    <w:rsid w:val="00E71571"/>
    <w:rsid w:val="00E71C3E"/>
    <w:rsid w:val="00E80238"/>
    <w:rsid w:val="00E81F68"/>
    <w:rsid w:val="00E82757"/>
    <w:rsid w:val="00E85CF7"/>
    <w:rsid w:val="00E908A7"/>
    <w:rsid w:val="00E93D2C"/>
    <w:rsid w:val="00E947BD"/>
    <w:rsid w:val="00E95625"/>
    <w:rsid w:val="00E95B19"/>
    <w:rsid w:val="00E962A9"/>
    <w:rsid w:val="00EA17D3"/>
    <w:rsid w:val="00EA224C"/>
    <w:rsid w:val="00EA3123"/>
    <w:rsid w:val="00EA3588"/>
    <w:rsid w:val="00EA4722"/>
    <w:rsid w:val="00EA4FA6"/>
    <w:rsid w:val="00EA5620"/>
    <w:rsid w:val="00EA6129"/>
    <w:rsid w:val="00EA6851"/>
    <w:rsid w:val="00EB13C2"/>
    <w:rsid w:val="00EB3785"/>
    <w:rsid w:val="00EB3AEA"/>
    <w:rsid w:val="00EB3E40"/>
    <w:rsid w:val="00EC0230"/>
    <w:rsid w:val="00EC25CE"/>
    <w:rsid w:val="00EC530B"/>
    <w:rsid w:val="00EC59EE"/>
    <w:rsid w:val="00ED598E"/>
    <w:rsid w:val="00ED5AE1"/>
    <w:rsid w:val="00EE1952"/>
    <w:rsid w:val="00EE51CD"/>
    <w:rsid w:val="00EF0FFF"/>
    <w:rsid w:val="00EF3E90"/>
    <w:rsid w:val="00EF6E6F"/>
    <w:rsid w:val="00F01C2C"/>
    <w:rsid w:val="00F03462"/>
    <w:rsid w:val="00F053E3"/>
    <w:rsid w:val="00F079CE"/>
    <w:rsid w:val="00F1178B"/>
    <w:rsid w:val="00F13B7D"/>
    <w:rsid w:val="00F16EEE"/>
    <w:rsid w:val="00F23E26"/>
    <w:rsid w:val="00F246ED"/>
    <w:rsid w:val="00F25DAE"/>
    <w:rsid w:val="00F27F69"/>
    <w:rsid w:val="00F3010A"/>
    <w:rsid w:val="00F30AAB"/>
    <w:rsid w:val="00F44B1D"/>
    <w:rsid w:val="00F44CC8"/>
    <w:rsid w:val="00F508E3"/>
    <w:rsid w:val="00F5106D"/>
    <w:rsid w:val="00F5109B"/>
    <w:rsid w:val="00F51476"/>
    <w:rsid w:val="00F55D77"/>
    <w:rsid w:val="00F56A1C"/>
    <w:rsid w:val="00F576CF"/>
    <w:rsid w:val="00F62CD4"/>
    <w:rsid w:val="00F635AE"/>
    <w:rsid w:val="00F64058"/>
    <w:rsid w:val="00F700D1"/>
    <w:rsid w:val="00F71F7D"/>
    <w:rsid w:val="00F7532C"/>
    <w:rsid w:val="00F759BE"/>
    <w:rsid w:val="00F75AEC"/>
    <w:rsid w:val="00F75AF3"/>
    <w:rsid w:val="00F76F78"/>
    <w:rsid w:val="00F83E75"/>
    <w:rsid w:val="00F85EA3"/>
    <w:rsid w:val="00F85FFD"/>
    <w:rsid w:val="00F90466"/>
    <w:rsid w:val="00F92698"/>
    <w:rsid w:val="00F93962"/>
    <w:rsid w:val="00F94EAB"/>
    <w:rsid w:val="00F95B6B"/>
    <w:rsid w:val="00FA3614"/>
    <w:rsid w:val="00FA3A27"/>
    <w:rsid w:val="00FA5C7C"/>
    <w:rsid w:val="00FA6377"/>
    <w:rsid w:val="00FB11EE"/>
    <w:rsid w:val="00FB29E0"/>
    <w:rsid w:val="00FB3702"/>
    <w:rsid w:val="00FB4DE8"/>
    <w:rsid w:val="00FB536C"/>
    <w:rsid w:val="00FB53BB"/>
    <w:rsid w:val="00FB71B7"/>
    <w:rsid w:val="00FC0100"/>
    <w:rsid w:val="00FC2B4B"/>
    <w:rsid w:val="00FD09E3"/>
    <w:rsid w:val="00FD0B1C"/>
    <w:rsid w:val="00FD7E9E"/>
    <w:rsid w:val="00FE6C11"/>
    <w:rsid w:val="00FF1EA4"/>
    <w:rsid w:val="00FF2075"/>
    <w:rsid w:val="00FF36B9"/>
    <w:rsid w:val="00FF4B1B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E8AFC"/>
  <w15:chartTrackingRefBased/>
  <w15:docId w15:val="{DC170F74-9704-4FB9-BE78-1C8F87B3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F6"/>
  </w:style>
  <w:style w:type="paragraph" w:styleId="Heading1">
    <w:name w:val="heading 1"/>
    <w:basedOn w:val="Normal"/>
    <w:next w:val="Normal"/>
    <w:link w:val="Heading1Char"/>
    <w:qFormat/>
    <w:rsid w:val="00B354A4"/>
    <w:pPr>
      <w:keepNext/>
      <w:keepLines/>
      <w:numPr>
        <w:numId w:val="2"/>
      </w:numPr>
      <w:spacing w:before="240" w:after="0" w:line="480" w:lineRule="auto"/>
      <w:jc w:val="both"/>
      <w:outlineLvl w:val="0"/>
    </w:pPr>
    <w:rPr>
      <w:rFonts w:ascii="Times New Roman" w:eastAsia="PMingLiU" w:hAnsi="Times New Roman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B88"/>
    <w:pPr>
      <w:keepNext/>
      <w:keepLines/>
      <w:numPr>
        <w:ilvl w:val="1"/>
        <w:numId w:val="2"/>
      </w:numPr>
      <w:spacing w:before="40" w:after="0" w:line="480" w:lineRule="auto"/>
      <w:ind w:left="450"/>
      <w:outlineLvl w:val="1"/>
    </w:pPr>
    <w:rPr>
      <w:rFonts w:asciiTheme="majorBidi" w:eastAsiaTheme="minorEastAsia" w:hAnsiTheme="majorBidi" w:cstheme="majorBidi"/>
      <w:b/>
      <w:sz w:val="24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B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A6B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C339A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A3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7FB1"/>
    <w:rPr>
      <w:color w:val="808080"/>
    </w:rPr>
  </w:style>
  <w:style w:type="paragraph" w:customStyle="1" w:styleId="TAMainText">
    <w:name w:val="TA_Main_Text"/>
    <w:basedOn w:val="Normal"/>
    <w:rsid w:val="002F30BF"/>
    <w:pPr>
      <w:spacing w:after="0" w:line="480" w:lineRule="auto"/>
      <w:ind w:firstLine="202"/>
      <w:jc w:val="both"/>
    </w:pPr>
    <w:rPr>
      <w:rFonts w:ascii="Times" w:eastAsia="Times New Roman" w:hAnsi="Times" w:cs="Times New Roman"/>
      <w:sz w:val="24"/>
      <w:szCs w:val="20"/>
    </w:rPr>
  </w:style>
  <w:style w:type="table" w:styleId="PlainTable3">
    <w:name w:val="Plain Table 3"/>
    <w:basedOn w:val="TableNormal"/>
    <w:uiPriority w:val="43"/>
    <w:rsid w:val="006D7E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D7E0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Title">
    <w:name w:val="BA_Title"/>
    <w:basedOn w:val="Normal"/>
    <w:next w:val="BBAuthorName"/>
    <w:rsid w:val="008F4969"/>
    <w:pPr>
      <w:spacing w:before="720" w:after="360" w:line="48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paragraph" w:customStyle="1" w:styleId="BBAuthorName">
    <w:name w:val="BB_Author_Name"/>
    <w:basedOn w:val="Normal"/>
    <w:next w:val="BCAuthorAddress"/>
    <w:rsid w:val="008F4969"/>
    <w:pPr>
      <w:spacing w:after="240" w:line="480" w:lineRule="auto"/>
      <w:jc w:val="center"/>
    </w:pPr>
    <w:rPr>
      <w:rFonts w:ascii="Times" w:eastAsia="Times New Roman" w:hAnsi="Times" w:cs="Times New Roman"/>
      <w:i/>
      <w:sz w:val="24"/>
      <w:szCs w:val="20"/>
    </w:rPr>
  </w:style>
  <w:style w:type="paragraph" w:customStyle="1" w:styleId="BCAuthorAddress">
    <w:name w:val="BC_Author_Address"/>
    <w:basedOn w:val="Normal"/>
    <w:next w:val="Normal"/>
    <w:rsid w:val="008F4969"/>
    <w:pPr>
      <w:spacing w:after="240" w:line="480" w:lineRule="auto"/>
      <w:jc w:val="center"/>
    </w:pPr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uiPriority w:val="99"/>
    <w:rsid w:val="008F496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354A4"/>
    <w:rPr>
      <w:rFonts w:ascii="Times New Roman" w:eastAsia="PMingLiU" w:hAnsi="Times New Roman" w:cs="Times New Roman"/>
      <w:b/>
      <w:sz w:val="32"/>
      <w:szCs w:val="32"/>
    </w:rPr>
  </w:style>
  <w:style w:type="paragraph" w:customStyle="1" w:styleId="TDAcknowledgments">
    <w:name w:val="TD_Acknowledgments"/>
    <w:basedOn w:val="Normal"/>
    <w:next w:val="Normal"/>
    <w:rsid w:val="004D401C"/>
    <w:pPr>
      <w:spacing w:before="200" w:after="200" w:line="480" w:lineRule="auto"/>
      <w:ind w:firstLine="202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FAAuthorInfoSubtitle">
    <w:name w:val="FA_Author_Info_Subtitle"/>
    <w:basedOn w:val="Normal"/>
    <w:link w:val="FAAuthorInfoSubtitleChar"/>
    <w:autoRedefine/>
    <w:rsid w:val="009C2F4A"/>
    <w:pPr>
      <w:spacing w:after="0" w:line="480" w:lineRule="auto"/>
    </w:pPr>
    <w:rPr>
      <w:rFonts w:ascii="Times" w:eastAsia="Times New Roman" w:hAnsi="Times" w:cs="Times New Roman"/>
      <w:sz w:val="24"/>
      <w:szCs w:val="24"/>
    </w:rPr>
  </w:style>
  <w:style w:type="character" w:customStyle="1" w:styleId="FAAuthorInfoSubtitleChar">
    <w:name w:val="FA_Author_Info_Subtitle Char"/>
    <w:link w:val="FAAuthorInfoSubtitle"/>
    <w:rsid w:val="009C2F4A"/>
    <w:rPr>
      <w:rFonts w:ascii="Times" w:eastAsia="Times New Roman" w:hAnsi="Times" w:cs="Times New Roman"/>
      <w:sz w:val="24"/>
      <w:szCs w:val="24"/>
    </w:rPr>
  </w:style>
  <w:style w:type="character" w:styleId="CommentReference">
    <w:name w:val="annotation reference"/>
    <w:semiHidden/>
    <w:unhideWhenUsed/>
    <w:rsid w:val="004D4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01C"/>
    <w:pPr>
      <w:spacing w:after="200" w:line="240" w:lineRule="auto"/>
      <w:jc w:val="both"/>
    </w:pPr>
    <w:rPr>
      <w:rFonts w:ascii="Times" w:eastAsia="Times New Roman" w:hAnsi="Times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01C"/>
    <w:rPr>
      <w:rFonts w:ascii="Times" w:eastAsia="Times New Roman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01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D6B88"/>
    <w:rPr>
      <w:rFonts w:asciiTheme="majorBidi" w:eastAsiaTheme="minorEastAsia" w:hAnsiTheme="majorBidi" w:cstheme="majorBidi"/>
      <w:b/>
      <w:sz w:val="24"/>
      <w:szCs w:val="2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B6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B66"/>
    <w:rPr>
      <w:rFonts w:ascii="Times" w:eastAsia="Times New Roman" w:hAnsi="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7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93B"/>
  </w:style>
  <w:style w:type="paragraph" w:styleId="Footer">
    <w:name w:val="footer"/>
    <w:basedOn w:val="Normal"/>
    <w:link w:val="FooterChar"/>
    <w:uiPriority w:val="99"/>
    <w:unhideWhenUsed/>
    <w:rsid w:val="00907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93B"/>
  </w:style>
  <w:style w:type="paragraph" w:styleId="Revision">
    <w:name w:val="Revision"/>
    <w:hidden/>
    <w:uiPriority w:val="99"/>
    <w:semiHidden/>
    <w:rsid w:val="00B354A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D6B88"/>
    <w:rPr>
      <w:rFonts w:asciiTheme="majorHAnsi" w:eastAsiaTheme="majorEastAsia" w:hAnsiTheme="majorHAnsi" w:cstheme="majorBidi"/>
      <w:b/>
      <w:bCs/>
      <w:sz w:val="24"/>
      <w:szCs w:val="24"/>
      <w:lang w:val="en-GB"/>
    </w:rPr>
  </w:style>
  <w:style w:type="paragraph" w:customStyle="1" w:styleId="FigureCaption">
    <w:name w:val="Figure_Caption"/>
    <w:basedOn w:val="Caption"/>
    <w:link w:val="FigureCaptionChar"/>
    <w:qFormat/>
    <w:rsid w:val="00001C5E"/>
    <w:pPr>
      <w:jc w:val="center"/>
    </w:pPr>
    <w:rPr>
      <w:rFonts w:asciiTheme="majorBidi" w:hAnsiTheme="majorBidi" w:cstheme="majorBidi"/>
      <w:b/>
      <w:bCs/>
      <w:i w:val="0"/>
      <w:iCs w:val="0"/>
      <w:color w:val="auto"/>
      <w:sz w:val="22"/>
      <w:szCs w:val="22"/>
    </w:rPr>
  </w:style>
  <w:style w:type="paragraph" w:customStyle="1" w:styleId="Tablecaption">
    <w:name w:val="Table_caption"/>
    <w:basedOn w:val="FigureCaption"/>
    <w:link w:val="TablecaptionChar"/>
    <w:qFormat/>
    <w:rsid w:val="0062310C"/>
    <w:pPr>
      <w:spacing w:before="240" w:after="0"/>
      <w:jc w:val="left"/>
    </w:pPr>
  </w:style>
  <w:style w:type="character" w:customStyle="1" w:styleId="CaptionChar">
    <w:name w:val="Caption Char"/>
    <w:basedOn w:val="DefaultParagraphFont"/>
    <w:link w:val="Caption"/>
    <w:uiPriority w:val="35"/>
    <w:rsid w:val="0062310C"/>
    <w:rPr>
      <w:i/>
      <w:iCs/>
      <w:color w:val="44546A" w:themeColor="text2"/>
      <w:sz w:val="18"/>
      <w:szCs w:val="18"/>
    </w:rPr>
  </w:style>
  <w:style w:type="character" w:customStyle="1" w:styleId="FigureCaptionChar">
    <w:name w:val="Figure_Caption Char"/>
    <w:basedOn w:val="CaptionChar"/>
    <w:link w:val="FigureCaption"/>
    <w:rsid w:val="00001C5E"/>
    <w:rPr>
      <w:rFonts w:asciiTheme="majorBidi" w:hAnsiTheme="majorBidi" w:cstheme="majorBidi"/>
      <w:b/>
      <w:bCs/>
      <w:i w:val="0"/>
      <w:iCs w:val="0"/>
      <w:color w:val="44546A" w:themeColor="text2"/>
      <w:sz w:val="18"/>
      <w:szCs w:val="18"/>
    </w:rPr>
  </w:style>
  <w:style w:type="character" w:customStyle="1" w:styleId="TablecaptionChar">
    <w:name w:val="Table_caption Char"/>
    <w:basedOn w:val="FigureCaptionChar"/>
    <w:link w:val="Tablecaption"/>
    <w:rsid w:val="0062310C"/>
    <w:rPr>
      <w:rFonts w:asciiTheme="majorBidi" w:hAnsiTheme="majorBidi" w:cstheme="majorBidi"/>
      <w:b/>
      <w:bCs/>
      <w:i w:val="0"/>
      <w:iCs w:val="0"/>
      <w:color w:val="44546A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160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1805750@student.qu.edu.q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.almuhtaseb@qu.edu.q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91FD1-F509-4949-B2A9-A9CC96FA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Zakaria Salem Ababneh</dc:creator>
  <cp:keywords/>
  <dc:description/>
  <cp:lastModifiedBy>Shaheen Al-Muhtaseb</cp:lastModifiedBy>
  <cp:revision>6</cp:revision>
  <dcterms:created xsi:type="dcterms:W3CDTF">2021-06-01T06:11:00Z</dcterms:created>
  <dcterms:modified xsi:type="dcterms:W3CDTF">2022-03-24T05:50:00Z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https://csl.mendeley.com/styles/482862961/ieee</vt:lpwstr>
  </property>
  <property fmtid="{D5CDD505-2E9C-101B-9397-08002B2CF9AE}" pid="15" name="Mendeley Recent Style Name 6_1">
    <vt:lpwstr>IEEE - Hani Ababneh</vt:lpwstr>
  </property>
  <property fmtid="{D5CDD505-2E9C-101B-9397-08002B2CF9AE}" pid="16" name="Mendeley Recent Style Id 7_1">
    <vt:lpwstr>http://csl.mendeley.com/styles/482862961/ieee</vt:lpwstr>
  </property>
  <property fmtid="{D5CDD505-2E9C-101B-9397-08002B2CF9AE}" pid="17" name="Mendeley Recent Style Name 7_1">
    <vt:lpwstr>IEEE - Hani Ababneh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cb64f095-454f-3017-b7cd-34e4bbfd6739</vt:lpwstr>
  </property>
  <property fmtid="{D5CDD505-2E9C-101B-9397-08002B2CF9AE}" pid="24" name="Mendeley Citation Style_1">
    <vt:lpwstr>http://www.zotero.org/styles/ieee</vt:lpwstr>
  </property>
</Properties>
</file>