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2300" w:rsidRDefault="00BD2300" w:rsidP="00BD2300">
      <w:pPr>
        <w:spacing w:line="360" w:lineRule="auto"/>
        <w:rPr>
          <w:rFonts w:ascii="Times New Roman" w:hAnsi="Times New Roman"/>
          <w:b/>
          <w:sz w:val="28"/>
          <w:szCs w:val="28"/>
        </w:rPr>
      </w:pPr>
      <w:r>
        <w:rPr>
          <w:rFonts w:ascii="Times New Roman" w:hAnsi="Times New Roman"/>
          <w:b/>
          <w:sz w:val="28"/>
          <w:szCs w:val="28"/>
        </w:rPr>
        <w:t xml:space="preserve">Design, </w:t>
      </w:r>
      <w:r w:rsidRPr="00116376">
        <w:rPr>
          <w:rFonts w:ascii="Times New Roman" w:hAnsi="Times New Roman"/>
          <w:b/>
          <w:sz w:val="28"/>
          <w:szCs w:val="28"/>
        </w:rPr>
        <w:t xml:space="preserve">Synthesis and </w:t>
      </w:r>
      <w:r>
        <w:rPr>
          <w:rFonts w:ascii="Times New Roman" w:hAnsi="Times New Roman"/>
          <w:b/>
          <w:sz w:val="28"/>
          <w:szCs w:val="28"/>
        </w:rPr>
        <w:t>B</w:t>
      </w:r>
      <w:r w:rsidRPr="00116376">
        <w:rPr>
          <w:rFonts w:ascii="Times New Roman" w:hAnsi="Times New Roman"/>
          <w:b/>
          <w:sz w:val="28"/>
          <w:szCs w:val="28"/>
        </w:rPr>
        <w:t>iological evaluation of novel Quinazoline Derivatives as potential NF-</w:t>
      </w:r>
      <w:r w:rsidRPr="0002693C">
        <w:rPr>
          <w:rFonts w:ascii="Times New Roman" w:hAnsi="Times New Roman" w:hint="eastAsia"/>
          <w:b/>
          <w:sz w:val="28"/>
          <w:szCs w:val="28"/>
        </w:rPr>
        <w:t>κ</w:t>
      </w:r>
      <w:r w:rsidRPr="00116376">
        <w:rPr>
          <w:rFonts w:ascii="Times New Roman" w:hAnsi="Times New Roman"/>
          <w:b/>
          <w:sz w:val="28"/>
          <w:szCs w:val="28"/>
        </w:rPr>
        <w:t>b inhibitors</w:t>
      </w:r>
    </w:p>
    <w:p w:rsidR="00BD2300" w:rsidRPr="00532B98" w:rsidRDefault="00BD2300" w:rsidP="00BD2300">
      <w:pPr>
        <w:spacing w:line="360" w:lineRule="auto"/>
        <w:rPr>
          <w:rFonts w:ascii="Times New Roman" w:hAnsi="Times New Roman"/>
          <w:sz w:val="22"/>
        </w:rPr>
      </w:pPr>
      <w:r w:rsidRPr="00532B98">
        <w:rPr>
          <w:rFonts w:ascii="Times New Roman" w:hAnsi="Times New Roman"/>
          <w:sz w:val="22"/>
        </w:rPr>
        <w:t>Jing Pan</w:t>
      </w:r>
      <w:r w:rsidR="00296962">
        <w:rPr>
          <w:rFonts w:ascii="Times New Roman" w:hAnsi="Times New Roman"/>
          <w:sz w:val="22"/>
          <w:vertAlign w:val="superscript"/>
        </w:rPr>
        <w:t>a</w:t>
      </w:r>
      <w:r w:rsidRPr="00532B98">
        <w:rPr>
          <w:rFonts w:ascii="Times New Roman" w:hAnsi="Times New Roman"/>
          <w:sz w:val="22"/>
        </w:rPr>
        <w:t>, Long Ma</w:t>
      </w:r>
      <w:r w:rsidR="00296962">
        <w:rPr>
          <w:rFonts w:ascii="Times New Roman" w:hAnsi="Times New Roman"/>
          <w:sz w:val="22"/>
          <w:vertAlign w:val="superscript"/>
        </w:rPr>
        <w:t>a</w:t>
      </w:r>
      <w:r w:rsidRPr="00532B98">
        <w:rPr>
          <w:rFonts w:ascii="Times New Roman" w:hAnsi="Times New Roman"/>
          <w:sz w:val="22"/>
        </w:rPr>
        <w:t>, Yu-Xia Tang</w:t>
      </w:r>
      <w:r w:rsidR="00296962">
        <w:rPr>
          <w:rFonts w:ascii="Times New Roman" w:hAnsi="Times New Roman"/>
          <w:sz w:val="22"/>
          <w:vertAlign w:val="superscript"/>
        </w:rPr>
        <w:t>a</w:t>
      </w:r>
      <w:r w:rsidRPr="00532B98">
        <w:rPr>
          <w:rFonts w:ascii="Times New Roman" w:hAnsi="Times New Roman"/>
          <w:sz w:val="22"/>
        </w:rPr>
        <w:t>, Ying Tian</w:t>
      </w:r>
      <w:r w:rsidR="00296962">
        <w:rPr>
          <w:rFonts w:ascii="Times New Roman" w:hAnsi="Times New Roman"/>
          <w:sz w:val="22"/>
          <w:vertAlign w:val="superscript"/>
        </w:rPr>
        <w:t>a</w:t>
      </w:r>
      <w:r w:rsidRPr="00532B98">
        <w:rPr>
          <w:rFonts w:ascii="Times New Roman" w:hAnsi="Times New Roman"/>
          <w:sz w:val="22"/>
        </w:rPr>
        <w:t xml:space="preserve">, </w:t>
      </w:r>
      <w:r w:rsidR="00426BB3">
        <w:rPr>
          <w:rFonts w:ascii="Times New Roman" w:hAnsi="Times New Roman"/>
          <w:sz w:val="22"/>
        </w:rPr>
        <w:t>Yi-Hang Lin</w:t>
      </w:r>
      <w:r w:rsidR="00296962">
        <w:rPr>
          <w:rFonts w:ascii="Times New Roman" w:hAnsi="Times New Roman"/>
          <w:sz w:val="22"/>
          <w:vertAlign w:val="superscript"/>
        </w:rPr>
        <w:t>a</w:t>
      </w:r>
      <w:r w:rsidR="00426BB3">
        <w:rPr>
          <w:rFonts w:ascii="Times New Roman" w:hAnsi="Times New Roman"/>
          <w:sz w:val="22"/>
        </w:rPr>
        <w:t xml:space="preserve">, </w:t>
      </w:r>
      <w:r w:rsidRPr="00532B98">
        <w:rPr>
          <w:rFonts w:ascii="Times New Roman" w:hAnsi="Times New Roman"/>
          <w:sz w:val="22"/>
        </w:rPr>
        <w:t>Long-Jiang Zhang</w:t>
      </w:r>
      <w:r w:rsidR="00296962">
        <w:rPr>
          <w:rFonts w:ascii="Times New Roman" w:hAnsi="Times New Roman"/>
          <w:sz w:val="22"/>
          <w:vertAlign w:val="superscript"/>
        </w:rPr>
        <w:t>a</w:t>
      </w:r>
      <w:r w:rsidRPr="00532B98">
        <w:rPr>
          <w:rFonts w:ascii="Times New Roman" w:hAnsi="Times New Roman" w:hint="eastAsia"/>
          <w:sz w:val="22"/>
          <w:vertAlign w:val="superscript"/>
        </w:rPr>
        <w:t>,</w:t>
      </w:r>
      <w:r w:rsidRPr="00532B98">
        <w:rPr>
          <w:rFonts w:ascii="Times New Roman" w:hAnsi="Times New Roman"/>
          <w:sz w:val="22"/>
          <w:vertAlign w:val="superscript"/>
        </w:rPr>
        <w:t>*</w:t>
      </w:r>
      <w:r w:rsidRPr="00532B98">
        <w:rPr>
          <w:rFonts w:ascii="Times New Roman" w:hAnsi="Times New Roman" w:hint="eastAsia"/>
          <w:sz w:val="22"/>
        </w:rPr>
        <w:t>,</w:t>
      </w:r>
      <w:r w:rsidRPr="00532B98">
        <w:rPr>
          <w:rFonts w:ascii="Times New Roman" w:hAnsi="Times New Roman"/>
          <w:sz w:val="22"/>
        </w:rPr>
        <w:t xml:space="preserve"> </w:t>
      </w:r>
      <w:r w:rsidRPr="00DF6E6A">
        <w:rPr>
          <w:rFonts w:ascii="Times New Roman" w:hAnsi="Times New Roman" w:hint="eastAsia"/>
          <w:sz w:val="22"/>
        </w:rPr>
        <w:t>Feng Gao</w:t>
      </w:r>
      <w:r w:rsidR="00296962">
        <w:rPr>
          <w:rFonts w:ascii="Times New Roman" w:hAnsi="Times New Roman"/>
          <w:sz w:val="22"/>
          <w:vertAlign w:val="superscript"/>
        </w:rPr>
        <w:t>b</w:t>
      </w:r>
      <w:r w:rsidRPr="00DF6E6A">
        <w:rPr>
          <w:rFonts w:ascii="Times New Roman" w:hAnsi="Times New Roman" w:hint="eastAsia"/>
          <w:sz w:val="22"/>
          <w:vertAlign w:val="superscript"/>
        </w:rPr>
        <w:t>,*</w:t>
      </w:r>
      <w:r w:rsidRPr="00532B98">
        <w:rPr>
          <w:rFonts w:ascii="Times New Roman" w:hAnsi="Times New Roman"/>
          <w:sz w:val="22"/>
        </w:rPr>
        <w:t xml:space="preserve"> and Guang-Ming Lu</w:t>
      </w:r>
      <w:r w:rsidR="00296962">
        <w:rPr>
          <w:rFonts w:ascii="Times New Roman" w:hAnsi="Times New Roman"/>
          <w:sz w:val="22"/>
          <w:vertAlign w:val="superscript"/>
        </w:rPr>
        <w:t>a</w:t>
      </w:r>
      <w:r w:rsidRPr="00532B98">
        <w:rPr>
          <w:rFonts w:ascii="Times New Roman" w:hAnsi="Times New Roman" w:hint="eastAsia"/>
          <w:sz w:val="22"/>
          <w:vertAlign w:val="superscript"/>
        </w:rPr>
        <w:t>,</w:t>
      </w:r>
      <w:r w:rsidRPr="00532B98">
        <w:rPr>
          <w:rFonts w:ascii="Times New Roman" w:hAnsi="Times New Roman"/>
          <w:sz w:val="22"/>
          <w:vertAlign w:val="superscript"/>
        </w:rPr>
        <w:t>*</w:t>
      </w:r>
    </w:p>
    <w:p w:rsidR="00BD2300" w:rsidRPr="00532B98" w:rsidRDefault="00296962" w:rsidP="00BD2300">
      <w:pPr>
        <w:spacing w:line="360" w:lineRule="auto"/>
        <w:rPr>
          <w:rFonts w:ascii="Times New Roman" w:hAnsi="Times New Roman"/>
          <w:sz w:val="22"/>
        </w:rPr>
      </w:pPr>
      <w:r>
        <w:rPr>
          <w:rFonts w:ascii="Times New Roman" w:hAnsi="Times New Roman"/>
          <w:sz w:val="22"/>
          <w:vertAlign w:val="superscript"/>
        </w:rPr>
        <w:t>a</w:t>
      </w:r>
      <w:r w:rsidR="00BD2300" w:rsidRPr="00532B98">
        <w:rPr>
          <w:rFonts w:ascii="Times New Roman" w:hAnsi="Times New Roman" w:hint="eastAsia"/>
          <w:sz w:val="22"/>
        </w:rPr>
        <w:t xml:space="preserve"> </w:t>
      </w:r>
      <w:r w:rsidR="00BD2300" w:rsidRPr="00532B98">
        <w:rPr>
          <w:rFonts w:ascii="Times New Roman" w:hAnsi="Times New Roman"/>
          <w:sz w:val="22"/>
        </w:rPr>
        <w:t xml:space="preserve">Department of Medical Imaging, Jinling Hospital, School of Medicine, Nanjing University, </w:t>
      </w:r>
      <w:r w:rsidR="00BD2300">
        <w:rPr>
          <w:rFonts w:ascii="Times New Roman" w:hAnsi="Times New Roman" w:hint="eastAsia"/>
          <w:sz w:val="22"/>
        </w:rPr>
        <w:t>Nanjing,</w:t>
      </w:r>
      <w:r w:rsidR="00BD2300" w:rsidRPr="00532B98">
        <w:rPr>
          <w:rFonts w:ascii="Times New Roman" w:hAnsi="Times New Roman"/>
          <w:sz w:val="22"/>
        </w:rPr>
        <w:t xml:space="preserve"> China</w:t>
      </w:r>
    </w:p>
    <w:p w:rsidR="00912379" w:rsidRDefault="00296962" w:rsidP="009E5903">
      <w:pPr>
        <w:spacing w:line="360" w:lineRule="auto"/>
        <w:rPr>
          <w:rFonts w:ascii="Times New Roman" w:hAnsi="Times New Roman"/>
          <w:sz w:val="22"/>
        </w:rPr>
      </w:pPr>
      <w:r>
        <w:rPr>
          <w:rFonts w:ascii="Times New Roman" w:hAnsi="Times New Roman"/>
          <w:sz w:val="20"/>
          <w:szCs w:val="20"/>
          <w:vertAlign w:val="superscript"/>
        </w:rPr>
        <w:t>b</w:t>
      </w:r>
      <w:r w:rsidR="00912379" w:rsidRPr="00912379">
        <w:rPr>
          <w:rFonts w:ascii="Times New Roman" w:hAnsi="Times New Roman" w:hint="eastAsia"/>
          <w:sz w:val="20"/>
          <w:szCs w:val="20"/>
        </w:rPr>
        <w:t xml:space="preserve"> </w:t>
      </w:r>
      <w:r w:rsidR="00912379" w:rsidRPr="00912379">
        <w:rPr>
          <w:rFonts w:ascii="Times New Roman" w:eastAsia="黑体" w:hAnsi="Times New Roman"/>
          <w:color w:val="000000"/>
          <w:sz w:val="20"/>
          <w:szCs w:val="20"/>
        </w:rPr>
        <w:t>Haina Precision Machining Research Center, Yangtze Delta Region Research Institute of Tsinghua University, Zhejiang</w:t>
      </w:r>
      <w:r w:rsidR="00912379" w:rsidRPr="00912379">
        <w:rPr>
          <w:rFonts w:ascii="Times New Roman" w:eastAsia="黑体" w:hAnsi="Times New Roman"/>
          <w:color w:val="000000"/>
          <w:sz w:val="20"/>
          <w:szCs w:val="20"/>
        </w:rPr>
        <w:t>，</w:t>
      </w:r>
      <w:r w:rsidR="00912379" w:rsidRPr="00912379">
        <w:rPr>
          <w:rFonts w:ascii="Times New Roman" w:eastAsia="黑体" w:hAnsi="Times New Roman"/>
          <w:color w:val="000000"/>
          <w:sz w:val="20"/>
          <w:szCs w:val="20"/>
        </w:rPr>
        <w:t>China</w:t>
      </w:r>
      <w:r w:rsidR="00912379" w:rsidRPr="00532B98">
        <w:rPr>
          <w:rFonts w:ascii="Times New Roman" w:hAnsi="Times New Roman"/>
          <w:sz w:val="22"/>
        </w:rPr>
        <w:t xml:space="preserve"> </w:t>
      </w:r>
    </w:p>
    <w:p w:rsidR="009E5903" w:rsidRPr="00532B98" w:rsidRDefault="00BD2300" w:rsidP="009E5903">
      <w:pPr>
        <w:spacing w:line="360" w:lineRule="auto"/>
        <w:rPr>
          <w:rFonts w:ascii="Times New Roman" w:hAnsi="Times New Roman"/>
          <w:sz w:val="22"/>
        </w:rPr>
      </w:pPr>
      <w:r w:rsidRPr="00532B98">
        <w:rPr>
          <w:rFonts w:ascii="Times New Roman" w:hAnsi="Times New Roman"/>
          <w:sz w:val="22"/>
        </w:rPr>
        <w:t>*Corresponding author</w:t>
      </w:r>
      <w:r w:rsidRPr="00532B98">
        <w:rPr>
          <w:rFonts w:ascii="Times New Roman" w:hAnsi="Times New Roman" w:hint="eastAsia"/>
          <w:sz w:val="22"/>
        </w:rPr>
        <w:t>s:</w:t>
      </w:r>
      <w:r w:rsidR="00912379" w:rsidRPr="00912379">
        <w:rPr>
          <w:rFonts w:ascii="Times New Roman" w:hAnsi="Times New Roman"/>
          <w:sz w:val="22"/>
        </w:rPr>
        <w:t xml:space="preserve"> rggaofeng@hotmail.com</w:t>
      </w:r>
      <w:r w:rsidR="009E5903" w:rsidRPr="00532B98">
        <w:rPr>
          <w:rFonts w:ascii="Times New Roman" w:hAnsi="Times New Roman" w:hint="eastAsia"/>
          <w:sz w:val="22"/>
        </w:rPr>
        <w:t xml:space="preserve"> (F. Gao);</w:t>
      </w:r>
    </w:p>
    <w:p w:rsidR="009E5903" w:rsidRDefault="00D81758" w:rsidP="009E5903">
      <w:pPr>
        <w:spacing w:line="360" w:lineRule="auto"/>
        <w:ind w:firstLineChars="1000" w:firstLine="2200"/>
        <w:rPr>
          <w:rFonts w:ascii="Times New Roman" w:hAnsi="Times New Roman"/>
          <w:sz w:val="22"/>
        </w:rPr>
      </w:pPr>
      <w:r w:rsidRPr="00D81758">
        <w:rPr>
          <w:rFonts w:ascii="Times New Roman" w:hAnsi="Times New Roman"/>
          <w:sz w:val="22"/>
        </w:rPr>
        <w:t>kevinzhlj@163.com</w:t>
      </w:r>
      <w:r w:rsidR="009E5903">
        <w:rPr>
          <w:rFonts w:ascii="Times New Roman" w:hAnsi="Times New Roman" w:hint="eastAsia"/>
          <w:sz w:val="22"/>
        </w:rPr>
        <w:t xml:space="preserve"> (L. Zhang);</w:t>
      </w:r>
    </w:p>
    <w:p w:rsidR="00BD2300" w:rsidRPr="00532B98" w:rsidRDefault="00BD2300" w:rsidP="00BD2300">
      <w:pPr>
        <w:spacing w:line="360" w:lineRule="auto"/>
        <w:ind w:firstLineChars="1000" w:firstLine="2200"/>
        <w:rPr>
          <w:rFonts w:ascii="Times New Roman" w:hAnsi="Times New Roman"/>
          <w:sz w:val="22"/>
        </w:rPr>
      </w:pPr>
      <w:r w:rsidRPr="00532B98">
        <w:rPr>
          <w:rFonts w:ascii="Times New Roman" w:hAnsi="Times New Roman"/>
          <w:sz w:val="22"/>
        </w:rPr>
        <w:t>cjr.luguangming@vip.163.com (G. Lu)</w:t>
      </w:r>
    </w:p>
    <w:p w:rsidR="008D1AD3" w:rsidRDefault="008D1AD3" w:rsidP="008D1AD3">
      <w:pPr>
        <w:spacing w:line="360" w:lineRule="auto"/>
        <w:rPr>
          <w:rFonts w:ascii="Times New Roman" w:hAnsi="Times New Roman"/>
          <w:b/>
          <w:sz w:val="24"/>
          <w:szCs w:val="24"/>
        </w:rPr>
      </w:pPr>
    </w:p>
    <w:p w:rsidR="008D1AD3" w:rsidRPr="00161467" w:rsidRDefault="008D1AD3" w:rsidP="008D1AD3">
      <w:pPr>
        <w:spacing w:line="360" w:lineRule="auto"/>
        <w:rPr>
          <w:rFonts w:ascii="Times New Roman" w:hAnsi="Times New Roman"/>
          <w:b/>
          <w:sz w:val="24"/>
          <w:szCs w:val="24"/>
        </w:rPr>
      </w:pPr>
      <w:r w:rsidRPr="00161467">
        <w:rPr>
          <w:rFonts w:ascii="Times New Roman" w:hAnsi="Times New Roman"/>
          <w:b/>
          <w:sz w:val="24"/>
          <w:szCs w:val="24"/>
        </w:rPr>
        <w:t xml:space="preserve">1. General </w:t>
      </w:r>
    </w:p>
    <w:p w:rsidR="008D1AD3" w:rsidRPr="00161467" w:rsidRDefault="008D1AD3" w:rsidP="008D1AD3">
      <w:pPr>
        <w:spacing w:line="360" w:lineRule="auto"/>
        <w:ind w:firstLineChars="200" w:firstLine="480"/>
        <w:rPr>
          <w:rFonts w:ascii="Times New Roman" w:hAnsi="Times New Roman"/>
          <w:sz w:val="24"/>
          <w:szCs w:val="24"/>
        </w:rPr>
      </w:pPr>
      <w:r w:rsidRPr="00161467">
        <w:rPr>
          <w:rFonts w:ascii="Times New Roman" w:hAnsi="Times New Roman"/>
          <w:sz w:val="24"/>
          <w:szCs w:val="24"/>
        </w:rPr>
        <w:t>All reactions were carried out in dried glassware. All NMR spectra were performed in CDCl</w:t>
      </w:r>
      <w:r w:rsidRPr="00161467">
        <w:rPr>
          <w:rFonts w:ascii="Times New Roman" w:hAnsi="Times New Roman"/>
          <w:sz w:val="24"/>
          <w:szCs w:val="24"/>
          <w:vertAlign w:val="subscript"/>
        </w:rPr>
        <w:t>3</w:t>
      </w:r>
      <w:r w:rsidRPr="00161467">
        <w:rPr>
          <w:rFonts w:ascii="Times New Roman" w:hAnsi="Times New Roman"/>
          <w:sz w:val="24"/>
          <w:szCs w:val="24"/>
        </w:rPr>
        <w:t xml:space="preserve"> and DMSO using Bruker 300MHz spectrometers. Mass spectra were taken in ESI mode on Shimadzu LC-MS-2020. All solvents, reagents and raw materials are commercially available and were used without further purification. All the chemicals such as sodium salt MTT, DMSO were purchased from Sigma-Aldrich. Positive control drugs such as Afatinib and Erlotinib were purchased from </w:t>
      </w:r>
      <w:r w:rsidR="002E5918" w:rsidRPr="00161467">
        <w:rPr>
          <w:rFonts w:ascii="Times New Roman" w:hAnsi="Times New Roman"/>
          <w:sz w:val="24"/>
          <w:szCs w:val="24"/>
        </w:rPr>
        <w:t>MedChemExpress Inc (MCE, USA)</w:t>
      </w:r>
      <w:r w:rsidRPr="00161467">
        <w:rPr>
          <w:rFonts w:ascii="Times New Roman" w:hAnsi="Times New Roman"/>
          <w:sz w:val="24"/>
          <w:szCs w:val="24"/>
        </w:rPr>
        <w:t>.</w:t>
      </w:r>
    </w:p>
    <w:p w:rsidR="008D1AD3" w:rsidRPr="00161467" w:rsidRDefault="008D1AD3" w:rsidP="008D1AD3">
      <w:pPr>
        <w:spacing w:line="360" w:lineRule="auto"/>
        <w:rPr>
          <w:rFonts w:ascii="Times New Roman" w:hAnsi="Times New Roman"/>
          <w:b/>
          <w:sz w:val="24"/>
          <w:szCs w:val="24"/>
        </w:rPr>
      </w:pPr>
      <w:r w:rsidRPr="00161467">
        <w:rPr>
          <w:rFonts w:ascii="Times New Roman" w:hAnsi="Times New Roman"/>
          <w:b/>
          <w:sz w:val="24"/>
          <w:szCs w:val="24"/>
        </w:rPr>
        <w:t>2. Synthesis</w:t>
      </w:r>
      <w:r w:rsidRPr="00161467">
        <w:rPr>
          <w:b/>
          <w:sz w:val="24"/>
          <w:szCs w:val="24"/>
        </w:rPr>
        <w:t xml:space="preserve"> </w:t>
      </w:r>
      <w:r w:rsidRPr="00161467">
        <w:rPr>
          <w:rFonts w:ascii="Times New Roman" w:hAnsi="Times New Roman"/>
          <w:b/>
          <w:sz w:val="24"/>
          <w:szCs w:val="24"/>
        </w:rPr>
        <w:t>Procedures</w:t>
      </w:r>
    </w:p>
    <w:p w:rsidR="008D1AD3" w:rsidRPr="00161467" w:rsidRDefault="008D1AD3" w:rsidP="008D1AD3">
      <w:pPr>
        <w:spacing w:line="360" w:lineRule="auto"/>
        <w:ind w:firstLineChars="200" w:firstLine="480"/>
        <w:rPr>
          <w:rFonts w:ascii="Times New Roman" w:hAnsi="Times New Roman"/>
          <w:sz w:val="24"/>
          <w:szCs w:val="24"/>
        </w:rPr>
      </w:pPr>
      <w:r w:rsidRPr="00161467">
        <w:rPr>
          <w:rFonts w:ascii="Times New Roman" w:hAnsi="Times New Roman"/>
          <w:sz w:val="24"/>
          <w:szCs w:val="24"/>
        </w:rPr>
        <w:t xml:space="preserve">Into an inert atmosphere of nitrogen, was added 7-methoxy-4-oxo-3,4-dihydroquinazolin-6-yl acetate (426.97 mmol) and sulfurooyl dichloride (1000 mL). This was followed by the addition of N, N-dimethylformamide (10 mL) dropwise with stirring, while reflux for 3 hrs. Then the reaction mixture was cooled to room temperature. The resulting mixture was concentrated under vacuum. The residue was dissolved in DCM. The mixture was poured into water/ice. The resulting solution was extracted with dichloromethane and the organic layers combined. The resulting mixture was washed with brine, dried over anhydrous </w:t>
      </w:r>
      <w:r w:rsidRPr="00161467">
        <w:rPr>
          <w:rFonts w:ascii="Times New Roman" w:hAnsi="Times New Roman"/>
          <w:sz w:val="24"/>
          <w:szCs w:val="24"/>
        </w:rPr>
        <w:lastRenderedPageBreak/>
        <w:t xml:space="preserve">sodium sulfate and concentrated under vacuum. The residue was washed with ether. The solids were collected by filtration to afford (65 g, 60%) compound </w:t>
      </w:r>
      <w:r w:rsidRPr="00161467">
        <w:rPr>
          <w:rFonts w:ascii="Times New Roman" w:hAnsi="Times New Roman"/>
          <w:b/>
          <w:sz w:val="24"/>
          <w:szCs w:val="24"/>
        </w:rPr>
        <w:t>1</w:t>
      </w:r>
      <w:r w:rsidRPr="00161467">
        <w:rPr>
          <w:rFonts w:ascii="Times New Roman" w:hAnsi="Times New Roman"/>
          <w:sz w:val="24"/>
          <w:szCs w:val="24"/>
        </w:rPr>
        <w:t xml:space="preserve"> as a light-yellow solid.   </w:t>
      </w:r>
    </w:p>
    <w:p w:rsidR="008D1AD3" w:rsidRPr="00161467" w:rsidRDefault="008D1AD3" w:rsidP="008D1AD3">
      <w:pPr>
        <w:spacing w:line="360" w:lineRule="auto"/>
        <w:ind w:firstLineChars="200" w:firstLine="480"/>
        <w:rPr>
          <w:rFonts w:ascii="Times New Roman" w:hAnsi="Times New Roman"/>
          <w:sz w:val="24"/>
          <w:szCs w:val="24"/>
        </w:rPr>
      </w:pPr>
      <w:r w:rsidRPr="00161467">
        <w:rPr>
          <w:rFonts w:ascii="Times New Roman" w:hAnsi="Times New Roman"/>
          <w:sz w:val="24"/>
          <w:szCs w:val="24"/>
        </w:rPr>
        <w:t>To a solution of 4-chloro-7-methoxyquinazolin-6-yl acetate (</w:t>
      </w:r>
      <w:r w:rsidRPr="00161467">
        <w:rPr>
          <w:rFonts w:ascii="Times New Roman" w:hAnsi="Times New Roman"/>
          <w:b/>
          <w:sz w:val="24"/>
          <w:szCs w:val="24"/>
        </w:rPr>
        <w:t>1</w:t>
      </w:r>
      <w:r w:rsidRPr="00161467">
        <w:rPr>
          <w:rFonts w:ascii="Times New Roman" w:hAnsi="Times New Roman"/>
          <w:sz w:val="24"/>
          <w:szCs w:val="24"/>
        </w:rPr>
        <w:t>)(39.58 mmol) was followed by the addition of NH</w:t>
      </w:r>
      <w:r w:rsidRPr="00161467">
        <w:rPr>
          <w:rFonts w:ascii="Times New Roman" w:hAnsi="Times New Roman"/>
          <w:sz w:val="24"/>
          <w:szCs w:val="24"/>
          <w:vertAlign w:val="subscript"/>
        </w:rPr>
        <w:t>3</w:t>
      </w:r>
      <w:r w:rsidRPr="00161467">
        <w:rPr>
          <w:rFonts w:ascii="Times New Roman" w:hAnsi="Times New Roman"/>
          <w:sz w:val="24"/>
          <w:szCs w:val="24"/>
        </w:rPr>
        <w:t xml:space="preserve"> (7M in methanol) (100 mL) dropwise with stirring and for 30 min below10</w:t>
      </w:r>
      <w:r w:rsidRPr="00161467">
        <w:rPr>
          <w:rFonts w:ascii="宋体" w:eastAsia="宋体" w:hAnsi="宋体" w:cs="宋体" w:hint="eastAsia"/>
          <w:sz w:val="24"/>
          <w:szCs w:val="24"/>
        </w:rPr>
        <w:t>℃</w:t>
      </w:r>
      <w:r w:rsidRPr="00161467">
        <w:rPr>
          <w:rFonts w:ascii="Times New Roman" w:hAnsi="Times New Roman"/>
          <w:sz w:val="24"/>
          <w:szCs w:val="24"/>
        </w:rPr>
        <w:t>. The solids were collected by filtration and washed with Et</w:t>
      </w:r>
      <w:r w:rsidRPr="00161467">
        <w:rPr>
          <w:rFonts w:ascii="Times New Roman" w:hAnsi="Times New Roman"/>
          <w:sz w:val="24"/>
          <w:szCs w:val="24"/>
          <w:vertAlign w:val="subscript"/>
        </w:rPr>
        <w:t>2</w:t>
      </w:r>
      <w:r w:rsidRPr="00161467">
        <w:rPr>
          <w:rFonts w:ascii="Times New Roman" w:hAnsi="Times New Roman"/>
          <w:sz w:val="24"/>
          <w:szCs w:val="24"/>
        </w:rPr>
        <w:t xml:space="preserve">O to afford (6.5 g, 78%) of compound </w:t>
      </w:r>
      <w:r w:rsidRPr="00161467">
        <w:rPr>
          <w:rFonts w:ascii="Times New Roman" w:hAnsi="Times New Roman"/>
          <w:b/>
          <w:sz w:val="24"/>
          <w:szCs w:val="24"/>
        </w:rPr>
        <w:t>2</w:t>
      </w:r>
      <w:r w:rsidRPr="00161467">
        <w:rPr>
          <w:rFonts w:ascii="Times New Roman" w:hAnsi="Times New Roman"/>
          <w:sz w:val="24"/>
          <w:szCs w:val="24"/>
        </w:rPr>
        <w:t xml:space="preserve"> as a light-yellow solid.                      </w:t>
      </w:r>
    </w:p>
    <w:p w:rsidR="008D1AD3" w:rsidRPr="00161467" w:rsidRDefault="008D1AD3" w:rsidP="008D1AD3">
      <w:pPr>
        <w:spacing w:line="360" w:lineRule="auto"/>
        <w:ind w:firstLineChars="200" w:firstLine="480"/>
        <w:rPr>
          <w:rFonts w:ascii="Times New Roman" w:hAnsi="Times New Roman"/>
          <w:sz w:val="24"/>
          <w:szCs w:val="24"/>
        </w:rPr>
      </w:pPr>
      <w:r w:rsidRPr="00161467">
        <w:rPr>
          <w:rFonts w:ascii="Times New Roman" w:hAnsi="Times New Roman"/>
          <w:sz w:val="24"/>
          <w:szCs w:val="24"/>
        </w:rPr>
        <w:t>Into an inert atmosphere of nitrogen, was placed 4-chloro-7-methoxyquinazolin-6-ol (</w:t>
      </w:r>
      <w:r w:rsidRPr="00161467">
        <w:rPr>
          <w:rFonts w:ascii="Times New Roman" w:hAnsi="Times New Roman"/>
          <w:b/>
          <w:sz w:val="24"/>
          <w:szCs w:val="24"/>
        </w:rPr>
        <w:t>2</w:t>
      </w:r>
      <w:r w:rsidRPr="00161467">
        <w:rPr>
          <w:rFonts w:ascii="Times New Roman" w:hAnsi="Times New Roman"/>
          <w:sz w:val="24"/>
          <w:szCs w:val="24"/>
        </w:rPr>
        <w:t>) (30.86 mmol), tetrahydrofuran (120 mL), 2-(pyrrolidin-1-yl) ethan-1-ol (39.94 mmol), and PPh</w:t>
      </w:r>
      <w:r w:rsidRPr="00161467">
        <w:rPr>
          <w:rFonts w:ascii="Times New Roman" w:hAnsi="Times New Roman"/>
          <w:sz w:val="24"/>
          <w:szCs w:val="24"/>
          <w:vertAlign w:val="subscript"/>
        </w:rPr>
        <w:t>3</w:t>
      </w:r>
      <w:r w:rsidRPr="00161467">
        <w:rPr>
          <w:rFonts w:ascii="Times New Roman" w:hAnsi="Times New Roman"/>
          <w:sz w:val="24"/>
          <w:szCs w:val="24"/>
        </w:rPr>
        <w:t xml:space="preserve"> (40.18 mmol). This was followed by the addition of (E)-di-tert-butyl diazene-1,2-dicarboxylate (40.22 mmol) in several batches at 0</w:t>
      </w:r>
      <w:r w:rsidRPr="00161467">
        <w:rPr>
          <w:rFonts w:ascii="宋体" w:eastAsia="宋体" w:hAnsi="宋体" w:cs="宋体" w:hint="eastAsia"/>
          <w:sz w:val="24"/>
          <w:szCs w:val="24"/>
        </w:rPr>
        <w:t>℃</w:t>
      </w:r>
      <w:r w:rsidRPr="00161467">
        <w:rPr>
          <w:rFonts w:ascii="Times New Roman" w:hAnsi="Times New Roman"/>
          <w:sz w:val="24"/>
          <w:szCs w:val="24"/>
        </w:rPr>
        <w:t xml:space="preserve">. The resulting solution was stirred overnight at room temperature. The reaction was then quenched by water. The resulting solution was extracted with dichloromethane and the organic layers combined. The resulting mixture was washed with brine. The mixture was dried over anhydrous sodium sulfate and concentrated under vacuum. The residue was applied onto a silica gel column to obtain compound </w:t>
      </w:r>
      <w:r w:rsidRPr="00161467">
        <w:rPr>
          <w:rFonts w:ascii="Times New Roman" w:hAnsi="Times New Roman"/>
          <w:b/>
          <w:sz w:val="24"/>
          <w:szCs w:val="24"/>
        </w:rPr>
        <w:t>3</w:t>
      </w:r>
      <w:r w:rsidR="009E6A26">
        <w:rPr>
          <w:rFonts w:ascii="Times New Roman" w:hAnsi="Times New Roman"/>
          <w:b/>
          <w:sz w:val="24"/>
          <w:szCs w:val="24"/>
        </w:rPr>
        <w:t xml:space="preserve"> </w:t>
      </w:r>
      <w:r w:rsidRPr="00161467">
        <w:rPr>
          <w:rFonts w:ascii="Times New Roman" w:hAnsi="Times New Roman"/>
          <w:sz w:val="24"/>
          <w:szCs w:val="24"/>
        </w:rPr>
        <w:t xml:space="preserve">(4 g, 42%) as a white solid.  </w:t>
      </w:r>
    </w:p>
    <w:p w:rsidR="008D1AD3" w:rsidRPr="00161467" w:rsidRDefault="008D1AD3" w:rsidP="008D1AD3">
      <w:pPr>
        <w:spacing w:line="360" w:lineRule="auto"/>
        <w:ind w:firstLineChars="200" w:firstLine="480"/>
        <w:rPr>
          <w:rFonts w:ascii="Times New Roman" w:hAnsi="Times New Roman"/>
          <w:sz w:val="24"/>
          <w:szCs w:val="24"/>
        </w:rPr>
      </w:pPr>
      <w:r w:rsidRPr="00161467">
        <w:rPr>
          <w:rFonts w:ascii="Times New Roman" w:hAnsi="Times New Roman"/>
          <w:sz w:val="24"/>
          <w:szCs w:val="24"/>
        </w:rPr>
        <w:t xml:space="preserve">Into an inert atmosphere of nitrogen, was placed 4-chloro-7-methoxy-6-[2-(pyrrolidin-1-yl) ethoxy] quinazoline (3) (4.74 mmol), compounds </w:t>
      </w:r>
      <w:r>
        <w:rPr>
          <w:rFonts w:ascii="Times New Roman" w:hAnsi="Times New Roman"/>
          <w:b/>
          <w:sz w:val="24"/>
          <w:szCs w:val="24"/>
        </w:rPr>
        <w:t>4</w:t>
      </w:r>
      <w:r w:rsidRPr="00161467">
        <w:rPr>
          <w:rFonts w:ascii="Times New Roman" w:hAnsi="Times New Roman"/>
          <w:b/>
          <w:sz w:val="24"/>
          <w:szCs w:val="24"/>
        </w:rPr>
        <w:t>a-e</w:t>
      </w:r>
      <w:r w:rsidRPr="00161467">
        <w:rPr>
          <w:rFonts w:ascii="Times New Roman" w:hAnsi="Times New Roman"/>
          <w:sz w:val="24"/>
          <w:szCs w:val="24"/>
        </w:rPr>
        <w:t xml:space="preserve"> (4.74 mmol), 4-methylbenzene-1-sulfonic acid (6.16 mmol), propan-2-ol (50 mL). The resulting solution was stirred for 3 h</w:t>
      </w:r>
      <w:r>
        <w:rPr>
          <w:rFonts w:ascii="Times New Roman" w:hAnsi="Times New Roman"/>
          <w:sz w:val="24"/>
          <w:szCs w:val="24"/>
        </w:rPr>
        <w:t>rs</w:t>
      </w:r>
      <w:r w:rsidRPr="00161467">
        <w:rPr>
          <w:rFonts w:ascii="Times New Roman" w:hAnsi="Times New Roman"/>
          <w:sz w:val="24"/>
          <w:szCs w:val="24"/>
        </w:rPr>
        <w:t xml:space="preserve"> at 90</w:t>
      </w:r>
      <w:r w:rsidRPr="00161467">
        <w:rPr>
          <w:rFonts w:ascii="宋体" w:eastAsia="宋体" w:hAnsi="宋体" w:cs="宋体" w:hint="eastAsia"/>
          <w:sz w:val="24"/>
          <w:szCs w:val="24"/>
        </w:rPr>
        <w:t>℃</w:t>
      </w:r>
      <w:r w:rsidRPr="00161467">
        <w:rPr>
          <w:rFonts w:ascii="Times New Roman" w:hAnsi="Times New Roman"/>
          <w:sz w:val="24"/>
          <w:szCs w:val="24"/>
        </w:rPr>
        <w:t>. The reaction mixture was cooled to room temperature with a water/ice bath. The resulting mixture was concentrated under vacuum. Dissolve the residue in DCM/CF</w:t>
      </w:r>
      <w:r w:rsidRPr="00161467">
        <w:rPr>
          <w:rFonts w:ascii="Times New Roman" w:hAnsi="Times New Roman"/>
          <w:sz w:val="24"/>
          <w:szCs w:val="24"/>
          <w:vertAlign w:val="subscript"/>
        </w:rPr>
        <w:t>3</w:t>
      </w:r>
      <w:r w:rsidRPr="00161467">
        <w:rPr>
          <w:rFonts w:ascii="Times New Roman" w:hAnsi="Times New Roman"/>
          <w:sz w:val="24"/>
          <w:szCs w:val="24"/>
        </w:rPr>
        <w:t xml:space="preserve">COOH (40/20 mL). The resulting solution was heated to reflux for 2 hrs. The reaction mixture was cooled to room temperature and concentrated under vacuum. The residue was dissolved in 100 mL of DCM. The pH value of the solution was adjusted to 9 with sodium carbonate (aq). The resulting solution was extracted with dichloromethane and the organic layers combined. The resulting mixture was washed with brine. The mixture was dried over anhydrous sodium sulfate and concentrated under vacuum. The crude product was purified by Flash-Prep-HPLC to afford target compounds </w:t>
      </w:r>
      <w:r>
        <w:rPr>
          <w:rFonts w:ascii="Times New Roman" w:hAnsi="Times New Roman"/>
          <w:b/>
          <w:sz w:val="24"/>
          <w:szCs w:val="24"/>
        </w:rPr>
        <w:t>5</w:t>
      </w:r>
      <w:r w:rsidRPr="00161467">
        <w:rPr>
          <w:rFonts w:ascii="Times New Roman" w:hAnsi="Times New Roman"/>
          <w:b/>
          <w:sz w:val="24"/>
          <w:szCs w:val="24"/>
        </w:rPr>
        <w:t>a-e</w:t>
      </w:r>
      <w:r w:rsidRPr="00161467">
        <w:rPr>
          <w:rFonts w:ascii="Times New Roman" w:hAnsi="Times New Roman"/>
          <w:sz w:val="24"/>
          <w:szCs w:val="24"/>
        </w:rPr>
        <w:t xml:space="preserve">.   </w:t>
      </w:r>
    </w:p>
    <w:p w:rsidR="008D1AD3" w:rsidRPr="00161467" w:rsidRDefault="008D1AD3" w:rsidP="008D1AD3">
      <w:pPr>
        <w:spacing w:line="360" w:lineRule="auto"/>
        <w:ind w:firstLineChars="200" w:firstLine="480"/>
        <w:rPr>
          <w:rFonts w:ascii="Times New Roman" w:hAnsi="Times New Roman"/>
          <w:sz w:val="24"/>
          <w:szCs w:val="24"/>
        </w:rPr>
      </w:pPr>
      <w:r w:rsidRPr="00161467">
        <w:rPr>
          <w:rFonts w:ascii="Times New Roman" w:hAnsi="Times New Roman"/>
          <w:sz w:val="24"/>
          <w:szCs w:val="24"/>
        </w:rPr>
        <w:lastRenderedPageBreak/>
        <w:t>Into an inert atmosphere of nitrogen, was placed a solution of 1H-pyrrole (745.28 mmol) in tetrahydrofuran (500 mL). This was followed by the addition of EtMgBr (3 M in ether) (266.8 mL) dropwise with stirring at 0</w:t>
      </w:r>
      <w:r w:rsidRPr="00161467">
        <w:rPr>
          <w:rFonts w:ascii="宋体" w:eastAsia="宋体" w:hAnsi="宋体" w:cs="宋体" w:hint="eastAsia"/>
          <w:sz w:val="24"/>
          <w:szCs w:val="24"/>
        </w:rPr>
        <w:t>℃</w:t>
      </w:r>
      <w:r w:rsidRPr="00161467">
        <w:rPr>
          <w:rFonts w:ascii="Times New Roman" w:hAnsi="Times New Roman"/>
          <w:sz w:val="24"/>
          <w:szCs w:val="24"/>
        </w:rPr>
        <w:t xml:space="preserve"> in 30 min. The resulting solution was stirred for 1 h at room temperature. To this was added methyl 2-bromoacetate (298.74 mmol) dropwise with stirring at 0</w:t>
      </w:r>
      <w:r w:rsidRPr="00161467">
        <w:rPr>
          <w:rFonts w:ascii="宋体" w:eastAsia="宋体" w:hAnsi="宋体" w:cs="宋体" w:hint="eastAsia"/>
          <w:sz w:val="24"/>
          <w:szCs w:val="24"/>
        </w:rPr>
        <w:t>℃</w:t>
      </w:r>
      <w:r w:rsidRPr="00161467">
        <w:rPr>
          <w:rFonts w:ascii="Times New Roman" w:hAnsi="Times New Roman"/>
          <w:sz w:val="24"/>
          <w:szCs w:val="24"/>
        </w:rPr>
        <w:t xml:space="preserve">. The resulting solution was stirring for an additional 1 h at room temperature. Then the reaction was quenched by 1N hydrogen chloride. The resulting solution was extracted with ethyl acetate and the organic layers combined. The resulting mixture was washed with brine, dried over anhydrous sodium sulfate and concentrated under vacuum. The residue was applied onto a silica gel column to obtain compound </w:t>
      </w:r>
      <w:r>
        <w:rPr>
          <w:rFonts w:ascii="Times New Roman" w:hAnsi="Times New Roman"/>
          <w:b/>
          <w:sz w:val="24"/>
          <w:szCs w:val="24"/>
        </w:rPr>
        <w:t>6</w:t>
      </w:r>
      <w:r w:rsidRPr="00161467">
        <w:rPr>
          <w:rFonts w:ascii="Times New Roman" w:hAnsi="Times New Roman"/>
          <w:sz w:val="24"/>
          <w:szCs w:val="24"/>
        </w:rPr>
        <w:t xml:space="preserve"> (19 g, 46%) as brown oil. </w:t>
      </w:r>
    </w:p>
    <w:p w:rsidR="008D1AD3" w:rsidRPr="00161467" w:rsidRDefault="008D1AD3" w:rsidP="008D1AD3">
      <w:pPr>
        <w:spacing w:line="360" w:lineRule="auto"/>
        <w:ind w:firstLineChars="200" w:firstLine="480"/>
        <w:rPr>
          <w:rFonts w:ascii="Times New Roman" w:hAnsi="Times New Roman"/>
          <w:sz w:val="24"/>
          <w:szCs w:val="24"/>
        </w:rPr>
      </w:pPr>
      <w:r w:rsidRPr="00161467">
        <w:rPr>
          <w:rFonts w:ascii="Times New Roman" w:hAnsi="Times New Roman"/>
          <w:sz w:val="24"/>
          <w:szCs w:val="24"/>
        </w:rPr>
        <w:t>Into an inert atmosphere of nitrogen, a solution of methyl 2-(1H-pyrrol-2-yl)acetate (</w:t>
      </w:r>
      <w:r>
        <w:rPr>
          <w:rFonts w:ascii="Times New Roman" w:hAnsi="Times New Roman"/>
          <w:b/>
          <w:sz w:val="24"/>
          <w:szCs w:val="24"/>
        </w:rPr>
        <w:t>6</w:t>
      </w:r>
      <w:r w:rsidRPr="00161467">
        <w:rPr>
          <w:rFonts w:ascii="Times New Roman" w:hAnsi="Times New Roman"/>
          <w:sz w:val="24"/>
          <w:szCs w:val="24"/>
        </w:rPr>
        <w:t>)(136.54 mmol) in tetrahydrofuran (200 mL), was added LiAlH</w:t>
      </w:r>
      <w:r w:rsidRPr="00FE0291">
        <w:rPr>
          <w:rFonts w:ascii="Times New Roman" w:hAnsi="Times New Roman"/>
          <w:sz w:val="24"/>
          <w:szCs w:val="24"/>
          <w:vertAlign w:val="subscript"/>
        </w:rPr>
        <w:t>4</w:t>
      </w:r>
      <w:r w:rsidRPr="00161467">
        <w:rPr>
          <w:rFonts w:ascii="Times New Roman" w:hAnsi="Times New Roman"/>
          <w:sz w:val="24"/>
          <w:szCs w:val="24"/>
        </w:rPr>
        <w:t xml:space="preserve"> (165.08 mmol) in several batches at 0</w:t>
      </w:r>
      <w:r w:rsidRPr="00161467">
        <w:rPr>
          <w:rFonts w:ascii="宋体" w:eastAsia="宋体" w:hAnsi="宋体" w:cs="宋体" w:hint="eastAsia"/>
          <w:sz w:val="24"/>
          <w:szCs w:val="24"/>
        </w:rPr>
        <w:t>℃</w:t>
      </w:r>
      <w:r w:rsidRPr="00161467">
        <w:rPr>
          <w:rFonts w:ascii="Times New Roman" w:hAnsi="Times New Roman"/>
          <w:sz w:val="24"/>
          <w:szCs w:val="24"/>
        </w:rPr>
        <w:t>. The resulting solution was stirred for 30 min at 0</w:t>
      </w:r>
      <w:r w:rsidRPr="00161467">
        <w:rPr>
          <w:rFonts w:ascii="宋体" w:eastAsia="宋体" w:hAnsi="宋体" w:cs="宋体" w:hint="eastAsia"/>
          <w:sz w:val="24"/>
          <w:szCs w:val="24"/>
        </w:rPr>
        <w:t>℃</w:t>
      </w:r>
      <w:r w:rsidRPr="00161467">
        <w:rPr>
          <w:rFonts w:ascii="Times New Roman" w:hAnsi="Times New Roman"/>
          <w:sz w:val="24"/>
          <w:szCs w:val="24"/>
        </w:rPr>
        <w:t xml:space="preserve">, then quenched by water and 15% NaOH (aq.) with stirring for an additional 10 min at room temperature. The mixture was dried over anhydrous sodium sulfate and concentrated under vacuum. The residue was applied onto a silica gel column to afford compound </w:t>
      </w:r>
      <w:r>
        <w:rPr>
          <w:rFonts w:ascii="Times New Roman" w:hAnsi="Times New Roman"/>
          <w:b/>
          <w:sz w:val="24"/>
          <w:szCs w:val="24"/>
        </w:rPr>
        <w:t>7</w:t>
      </w:r>
      <w:r w:rsidRPr="00161467">
        <w:rPr>
          <w:rFonts w:ascii="Times New Roman" w:hAnsi="Times New Roman"/>
          <w:sz w:val="24"/>
          <w:szCs w:val="24"/>
        </w:rPr>
        <w:t xml:space="preserve"> (10 g, 66%) as brown oil.</w:t>
      </w:r>
    </w:p>
    <w:p w:rsidR="008D1AD3" w:rsidRPr="00161467" w:rsidRDefault="008D1AD3" w:rsidP="008D1AD3">
      <w:pPr>
        <w:spacing w:line="360" w:lineRule="auto"/>
        <w:ind w:firstLineChars="200" w:firstLine="480"/>
        <w:rPr>
          <w:rFonts w:ascii="Times New Roman" w:hAnsi="Times New Roman"/>
          <w:sz w:val="24"/>
          <w:szCs w:val="24"/>
        </w:rPr>
      </w:pPr>
      <w:r w:rsidRPr="00161467">
        <w:rPr>
          <w:rFonts w:ascii="Times New Roman" w:hAnsi="Times New Roman"/>
          <w:sz w:val="24"/>
          <w:szCs w:val="24"/>
        </w:rPr>
        <w:t>Into an inert atmosphere of nitrogen, a solution of 4-chloro-7-methoxyquinazolin-6-ol (</w:t>
      </w:r>
      <w:r w:rsidRPr="00161467">
        <w:rPr>
          <w:rFonts w:ascii="Times New Roman" w:hAnsi="Times New Roman"/>
          <w:b/>
          <w:sz w:val="24"/>
          <w:szCs w:val="24"/>
        </w:rPr>
        <w:t>2</w:t>
      </w:r>
      <w:r w:rsidRPr="00161467">
        <w:rPr>
          <w:rFonts w:ascii="Times New Roman" w:hAnsi="Times New Roman"/>
          <w:sz w:val="24"/>
          <w:szCs w:val="24"/>
        </w:rPr>
        <w:t>)(64.09 mmol) in tetrahydrofuran (150 mL), 2-(1H-pyrrol-2-yl)ethan-1-ol (</w:t>
      </w:r>
      <w:r>
        <w:rPr>
          <w:rFonts w:ascii="Times New Roman" w:hAnsi="Times New Roman"/>
          <w:b/>
          <w:sz w:val="24"/>
          <w:szCs w:val="24"/>
        </w:rPr>
        <w:t>7</w:t>
      </w:r>
      <w:r w:rsidRPr="00161467">
        <w:rPr>
          <w:rFonts w:ascii="Times New Roman" w:hAnsi="Times New Roman"/>
          <w:sz w:val="24"/>
          <w:szCs w:val="24"/>
        </w:rPr>
        <w:t>)(53.99 mmol) and PPh3 (65.20 mmol) was added DTAD (65.22 mmol) in several batches at 0-5</w:t>
      </w:r>
      <w:r w:rsidRPr="00161467">
        <w:rPr>
          <w:rFonts w:ascii="宋体" w:eastAsia="宋体" w:hAnsi="宋体" w:cs="宋体" w:hint="eastAsia"/>
          <w:sz w:val="24"/>
          <w:szCs w:val="24"/>
        </w:rPr>
        <w:t>℃</w:t>
      </w:r>
      <w:r w:rsidRPr="00161467">
        <w:rPr>
          <w:rFonts w:ascii="Times New Roman" w:hAnsi="Times New Roman"/>
          <w:sz w:val="24"/>
          <w:szCs w:val="24"/>
        </w:rPr>
        <w:t xml:space="preserve">,and then was stirred overnight at room temperature. The solids were filtered out. The filtrate was concentrated under vacuum. The residue was applied onto a silica gel column to obtain compound </w:t>
      </w:r>
      <w:r>
        <w:rPr>
          <w:rFonts w:ascii="Times New Roman" w:hAnsi="Times New Roman"/>
          <w:b/>
          <w:sz w:val="24"/>
          <w:szCs w:val="24"/>
        </w:rPr>
        <w:t>8</w:t>
      </w:r>
      <w:r w:rsidRPr="00161467">
        <w:rPr>
          <w:rFonts w:ascii="Times New Roman" w:hAnsi="Times New Roman"/>
          <w:sz w:val="24"/>
          <w:szCs w:val="24"/>
        </w:rPr>
        <w:t xml:space="preserve"> (8.8 g, 54%) as an off-white solid.   </w:t>
      </w:r>
    </w:p>
    <w:p w:rsidR="008D1AD3" w:rsidRPr="00161467" w:rsidRDefault="008D1AD3" w:rsidP="008D1AD3">
      <w:pPr>
        <w:spacing w:line="360" w:lineRule="auto"/>
        <w:ind w:firstLineChars="200" w:firstLine="480"/>
        <w:rPr>
          <w:rFonts w:ascii="Times New Roman" w:hAnsi="Times New Roman"/>
          <w:sz w:val="24"/>
          <w:szCs w:val="24"/>
        </w:rPr>
      </w:pPr>
      <w:r w:rsidRPr="00161467">
        <w:rPr>
          <w:rFonts w:ascii="Times New Roman" w:hAnsi="Times New Roman"/>
          <w:sz w:val="24"/>
          <w:szCs w:val="24"/>
        </w:rPr>
        <w:t>To a solution of 4-chloro-7-methoxy-6-[2-(1H-pyrrol-2-yl) ethoxy] quinazoline (</w:t>
      </w:r>
      <w:r>
        <w:rPr>
          <w:rFonts w:ascii="Times New Roman" w:hAnsi="Times New Roman"/>
          <w:b/>
          <w:sz w:val="24"/>
          <w:szCs w:val="24"/>
        </w:rPr>
        <w:t>8</w:t>
      </w:r>
      <w:r w:rsidRPr="00161467">
        <w:rPr>
          <w:rFonts w:ascii="Times New Roman" w:hAnsi="Times New Roman"/>
          <w:sz w:val="24"/>
          <w:szCs w:val="24"/>
        </w:rPr>
        <w:t xml:space="preserve">)(9.22 mmol) in n-BuOH (40 mL), was added compounds </w:t>
      </w:r>
      <w:r>
        <w:rPr>
          <w:rFonts w:ascii="Times New Roman" w:hAnsi="Times New Roman"/>
          <w:b/>
          <w:sz w:val="24"/>
          <w:szCs w:val="24"/>
        </w:rPr>
        <w:t>4</w:t>
      </w:r>
      <w:r w:rsidRPr="00161467">
        <w:rPr>
          <w:rFonts w:ascii="Times New Roman" w:hAnsi="Times New Roman"/>
          <w:b/>
          <w:sz w:val="24"/>
          <w:szCs w:val="24"/>
        </w:rPr>
        <w:t>a-e</w:t>
      </w:r>
      <w:r w:rsidRPr="00161467">
        <w:rPr>
          <w:rFonts w:ascii="Times New Roman" w:hAnsi="Times New Roman"/>
          <w:sz w:val="24"/>
          <w:szCs w:val="24"/>
        </w:rPr>
        <w:t xml:space="preserve"> (9.48 mmol) and trifluoroacetic acid (0.01 mL). The resulting solution was stirred for 1.5 hrs at 75</w:t>
      </w:r>
      <w:r w:rsidRPr="00161467">
        <w:rPr>
          <w:rFonts w:ascii="宋体" w:eastAsia="宋体" w:hAnsi="宋体" w:cs="宋体" w:hint="eastAsia"/>
          <w:sz w:val="24"/>
          <w:szCs w:val="24"/>
        </w:rPr>
        <w:t>℃</w:t>
      </w:r>
      <w:r w:rsidRPr="00161467">
        <w:rPr>
          <w:rFonts w:ascii="Times New Roman" w:hAnsi="Times New Roman"/>
          <w:sz w:val="24"/>
          <w:szCs w:val="24"/>
        </w:rPr>
        <w:t xml:space="preserve"> in an oil bath, and then was cooled to 25</w:t>
      </w:r>
      <w:r w:rsidRPr="00161467">
        <w:rPr>
          <w:rFonts w:ascii="宋体" w:eastAsia="宋体" w:hAnsi="宋体" w:cs="宋体" w:hint="eastAsia"/>
          <w:sz w:val="24"/>
          <w:szCs w:val="24"/>
        </w:rPr>
        <w:t>℃</w:t>
      </w:r>
      <w:r w:rsidRPr="00161467">
        <w:rPr>
          <w:rFonts w:ascii="Times New Roman" w:hAnsi="Times New Roman"/>
          <w:sz w:val="24"/>
          <w:szCs w:val="24"/>
        </w:rPr>
        <w:t xml:space="preserve">. The pH value of the solution was adjusted to 9 with aqueous sodium carbonate. The resulting solution was extracted with ethyl acetate and the organic layers combined. The resulting mixture was washed with brine. </w:t>
      </w:r>
      <w:r w:rsidRPr="00161467">
        <w:rPr>
          <w:rFonts w:ascii="Times New Roman" w:hAnsi="Times New Roman"/>
          <w:sz w:val="24"/>
          <w:szCs w:val="24"/>
        </w:rPr>
        <w:lastRenderedPageBreak/>
        <w:t>The organic phase was dried over anhydrous sodium sulfate and concentrated under vacuum. Dissolve the residue in dichloromethane (30 mL) and trifluoroacetic acid (15 mL). The resulting solution was stirred for 1.5 hrs at 25</w:t>
      </w:r>
      <w:r w:rsidRPr="00161467">
        <w:rPr>
          <w:rFonts w:ascii="宋体" w:eastAsia="宋体" w:hAnsi="宋体" w:cs="宋体" w:hint="eastAsia"/>
          <w:sz w:val="24"/>
          <w:szCs w:val="24"/>
        </w:rPr>
        <w:t>℃</w:t>
      </w:r>
      <w:r w:rsidRPr="00161467">
        <w:rPr>
          <w:rFonts w:ascii="Times New Roman" w:hAnsi="Times New Roman"/>
          <w:sz w:val="24"/>
          <w:szCs w:val="24"/>
        </w:rPr>
        <w:t xml:space="preserve">. The pH value of the solution was adjusted to 9 with aqueous sodium carbonate. The resulting solution was extracted with dichloromethane and the organic layers combined. The resulting mixture was washed with brine. The mixture was dried over anhydrous sodium sulfate and concentrated under vacuum. The residue was applied onto a silica gel column to afford target compounds </w:t>
      </w:r>
      <w:r>
        <w:rPr>
          <w:rFonts w:ascii="Times New Roman" w:hAnsi="Times New Roman"/>
          <w:b/>
          <w:sz w:val="24"/>
          <w:szCs w:val="24"/>
        </w:rPr>
        <w:t>9</w:t>
      </w:r>
      <w:r w:rsidRPr="00161467">
        <w:rPr>
          <w:rFonts w:ascii="Times New Roman" w:hAnsi="Times New Roman"/>
          <w:b/>
          <w:sz w:val="24"/>
          <w:szCs w:val="24"/>
        </w:rPr>
        <w:t>f-j</w:t>
      </w:r>
      <w:r w:rsidRPr="00161467">
        <w:rPr>
          <w:rFonts w:ascii="Times New Roman" w:hAnsi="Times New Roman"/>
          <w:sz w:val="24"/>
          <w:szCs w:val="24"/>
        </w:rPr>
        <w:t>.</w:t>
      </w:r>
    </w:p>
    <w:p w:rsidR="008D1AD3" w:rsidRPr="00161467" w:rsidRDefault="008D1AD3" w:rsidP="008D1AD3">
      <w:pPr>
        <w:spacing w:line="360" w:lineRule="auto"/>
        <w:jc w:val="left"/>
        <w:rPr>
          <w:rFonts w:ascii="Times New Roman" w:hAnsi="Times New Roman"/>
          <w:sz w:val="24"/>
          <w:szCs w:val="24"/>
        </w:rPr>
      </w:pPr>
      <w:r>
        <w:rPr>
          <w:rFonts w:ascii="Times New Roman" w:hAnsi="Times New Roman" w:hint="eastAsia"/>
          <w:sz w:val="24"/>
          <w:szCs w:val="24"/>
        </w:rPr>
        <w:t xml:space="preserve">(1) </w:t>
      </w:r>
      <w:r>
        <w:rPr>
          <w:rFonts w:ascii="Times New Roman" w:hAnsi="Times New Roman"/>
          <w:sz w:val="24"/>
          <w:szCs w:val="24"/>
        </w:rPr>
        <w:t>Synthesis of</w:t>
      </w:r>
      <w:r>
        <w:rPr>
          <w:rFonts w:ascii="Times New Roman" w:hAnsi="Times New Roman" w:hint="eastAsia"/>
          <w:sz w:val="24"/>
          <w:szCs w:val="24"/>
        </w:rPr>
        <w:t xml:space="preserve"> </w:t>
      </w:r>
      <w:r w:rsidRPr="00161467">
        <w:rPr>
          <w:rFonts w:ascii="Times New Roman" w:hAnsi="Times New Roman"/>
          <w:sz w:val="24"/>
          <w:szCs w:val="24"/>
        </w:rPr>
        <w:t>1-N-[(4-</w:t>
      </w:r>
      <w:r>
        <w:rPr>
          <w:rFonts w:ascii="Times New Roman" w:hAnsi="Times New Roman"/>
          <w:sz w:val="24"/>
          <w:szCs w:val="24"/>
        </w:rPr>
        <w:t>fluorophenyl)</w:t>
      </w:r>
      <w:r w:rsidRPr="00161467">
        <w:rPr>
          <w:rFonts w:ascii="Times New Roman" w:hAnsi="Times New Roman"/>
          <w:sz w:val="24"/>
          <w:szCs w:val="24"/>
        </w:rPr>
        <w:t>methyl]-4-N-[7-methoxy-6-[2-(pyrrolidin-1-yl) ethoxy]quinazolin-4-yl]benzene-1,4-diamine (</w:t>
      </w:r>
      <w:r w:rsidRPr="00161467">
        <w:rPr>
          <w:rFonts w:ascii="Times New Roman" w:hAnsi="Times New Roman"/>
          <w:b/>
          <w:sz w:val="24"/>
          <w:szCs w:val="24"/>
        </w:rPr>
        <w:t>LU1501</w:t>
      </w:r>
      <w:r w:rsidRPr="00161467">
        <w:rPr>
          <w:rFonts w:ascii="Times New Roman" w:hAnsi="Times New Roman"/>
          <w:sz w:val="24"/>
          <w:szCs w:val="24"/>
        </w:rPr>
        <w:t>)</w:t>
      </w:r>
    </w:p>
    <w:p w:rsidR="008D1AD3" w:rsidRDefault="008D1AD3" w:rsidP="008D1AD3">
      <w:pPr>
        <w:spacing w:line="360" w:lineRule="auto"/>
        <w:ind w:firstLineChars="200" w:firstLine="480"/>
        <w:rPr>
          <w:rFonts w:ascii="Times New Roman" w:hAnsi="Times New Roman"/>
          <w:sz w:val="24"/>
          <w:szCs w:val="24"/>
        </w:rPr>
      </w:pPr>
      <w:r w:rsidRPr="00161467">
        <w:rPr>
          <w:rFonts w:ascii="Times New Roman" w:hAnsi="Times New Roman"/>
          <w:sz w:val="24"/>
          <w:szCs w:val="24"/>
        </w:rPr>
        <w:t>1.35 g, 41%; Yellow solid; C</w:t>
      </w:r>
      <w:r w:rsidRPr="00161467">
        <w:rPr>
          <w:rFonts w:ascii="Times New Roman" w:hAnsi="Times New Roman"/>
          <w:sz w:val="24"/>
          <w:szCs w:val="24"/>
          <w:vertAlign w:val="subscript"/>
        </w:rPr>
        <w:t>28</w:t>
      </w:r>
      <w:r w:rsidRPr="00161467">
        <w:rPr>
          <w:rFonts w:ascii="Times New Roman" w:hAnsi="Times New Roman"/>
          <w:sz w:val="24"/>
          <w:szCs w:val="24"/>
        </w:rPr>
        <w:t>H</w:t>
      </w:r>
      <w:r w:rsidRPr="00161467">
        <w:rPr>
          <w:rFonts w:ascii="Times New Roman" w:hAnsi="Times New Roman"/>
          <w:sz w:val="24"/>
          <w:szCs w:val="24"/>
          <w:vertAlign w:val="subscript"/>
        </w:rPr>
        <w:t>30</w:t>
      </w:r>
      <w:r w:rsidRPr="00161467">
        <w:rPr>
          <w:rFonts w:ascii="Times New Roman" w:hAnsi="Times New Roman"/>
          <w:sz w:val="24"/>
          <w:szCs w:val="24"/>
        </w:rPr>
        <w:t>FN</w:t>
      </w:r>
      <w:r w:rsidRPr="00161467">
        <w:rPr>
          <w:rFonts w:ascii="Times New Roman" w:hAnsi="Times New Roman"/>
          <w:sz w:val="24"/>
          <w:szCs w:val="24"/>
          <w:vertAlign w:val="subscript"/>
        </w:rPr>
        <w:t>5</w:t>
      </w:r>
      <w:r w:rsidRPr="00161467">
        <w:rPr>
          <w:rFonts w:ascii="Times New Roman" w:hAnsi="Times New Roman"/>
          <w:sz w:val="24"/>
          <w:szCs w:val="24"/>
        </w:rPr>
        <w:t>O</w:t>
      </w:r>
      <w:r w:rsidRPr="00161467">
        <w:rPr>
          <w:rFonts w:ascii="Times New Roman" w:hAnsi="Times New Roman"/>
          <w:sz w:val="24"/>
          <w:szCs w:val="24"/>
          <w:vertAlign w:val="subscript"/>
        </w:rPr>
        <w:t>2</w:t>
      </w:r>
      <w:r w:rsidRPr="00161467">
        <w:rPr>
          <w:rFonts w:ascii="Times New Roman" w:hAnsi="Times New Roman"/>
          <w:sz w:val="24"/>
          <w:szCs w:val="24"/>
        </w:rPr>
        <w:t xml:space="preserve">; Molecular Weight: 487.57; ESI-MS, </w:t>
      </w:r>
      <w:r w:rsidRPr="00501015">
        <w:rPr>
          <w:rFonts w:ascii="Times New Roman" w:hAnsi="Times New Roman"/>
          <w:i/>
          <w:sz w:val="24"/>
          <w:szCs w:val="24"/>
        </w:rPr>
        <w:t>m/z</w:t>
      </w:r>
      <w:r w:rsidRPr="00161467">
        <w:rPr>
          <w:rFonts w:ascii="Times New Roman" w:hAnsi="Times New Roman"/>
          <w:sz w:val="24"/>
          <w:szCs w:val="24"/>
        </w:rPr>
        <w:t>: [M+H]</w:t>
      </w:r>
      <w:r w:rsidRPr="00161467">
        <w:rPr>
          <w:rFonts w:ascii="Times New Roman" w:hAnsi="Times New Roman"/>
          <w:sz w:val="24"/>
          <w:szCs w:val="24"/>
          <w:vertAlign w:val="superscript"/>
        </w:rPr>
        <w:t>+</w:t>
      </w:r>
      <w:r w:rsidRPr="00161467">
        <w:rPr>
          <w:rFonts w:ascii="Times New Roman" w:hAnsi="Times New Roman"/>
          <w:sz w:val="24"/>
          <w:szCs w:val="24"/>
        </w:rPr>
        <w:t xml:space="preserve">:488; </w:t>
      </w:r>
      <w:r w:rsidRPr="00161467">
        <w:rPr>
          <w:rFonts w:ascii="Times New Roman" w:hAnsi="Times New Roman"/>
          <w:sz w:val="24"/>
          <w:szCs w:val="24"/>
          <w:vertAlign w:val="superscript"/>
        </w:rPr>
        <w:t>1</w:t>
      </w:r>
      <w:r w:rsidRPr="00161467">
        <w:rPr>
          <w:rFonts w:ascii="Times New Roman" w:hAnsi="Times New Roman"/>
          <w:sz w:val="24"/>
          <w:szCs w:val="24"/>
        </w:rPr>
        <w:t>H-NMR(300 MHz, CD</w:t>
      </w:r>
      <w:r w:rsidRPr="00161467">
        <w:rPr>
          <w:rFonts w:ascii="Times New Roman" w:hAnsi="Times New Roman"/>
          <w:sz w:val="24"/>
          <w:szCs w:val="24"/>
          <w:vertAlign w:val="subscript"/>
        </w:rPr>
        <w:t>3</w:t>
      </w:r>
      <w:r w:rsidRPr="00161467">
        <w:rPr>
          <w:rFonts w:ascii="Times New Roman" w:hAnsi="Times New Roman"/>
          <w:sz w:val="24"/>
          <w:szCs w:val="24"/>
        </w:rPr>
        <w:t xml:space="preserve">Cl): δ 8.60 (s, 1H), 7.69-7.63 (m, 1H), 7.53-7.51 (m, 3H), 7.43-7.35 (m, 2H), 7.21 (s, 1H), 7.08-7.03 (t, </w:t>
      </w:r>
      <w:r w:rsidRPr="00501015">
        <w:rPr>
          <w:rFonts w:ascii="Times New Roman" w:hAnsi="Times New Roman"/>
          <w:i/>
          <w:sz w:val="24"/>
          <w:szCs w:val="24"/>
        </w:rPr>
        <w:t>J</w:t>
      </w:r>
      <w:r w:rsidRPr="00161467">
        <w:rPr>
          <w:rFonts w:ascii="Times New Roman" w:hAnsi="Times New Roman"/>
          <w:sz w:val="24"/>
          <w:szCs w:val="24"/>
        </w:rPr>
        <w:t xml:space="preserve"> = 8.4 Hz, 2H), 6.70-6.68 (d, </w:t>
      </w:r>
      <w:r w:rsidRPr="00501015">
        <w:rPr>
          <w:rFonts w:ascii="Times New Roman" w:hAnsi="Times New Roman"/>
          <w:i/>
          <w:sz w:val="24"/>
          <w:szCs w:val="24"/>
        </w:rPr>
        <w:t>J</w:t>
      </w:r>
      <w:r w:rsidRPr="00161467">
        <w:rPr>
          <w:rFonts w:ascii="Times New Roman" w:hAnsi="Times New Roman"/>
          <w:sz w:val="24"/>
          <w:szCs w:val="24"/>
        </w:rPr>
        <w:t xml:space="preserve"> = 8.7 Hz, 2H), 4.50-4.46 (t, </w:t>
      </w:r>
      <w:r w:rsidRPr="00501015">
        <w:rPr>
          <w:rFonts w:ascii="Times New Roman" w:hAnsi="Times New Roman"/>
          <w:i/>
          <w:sz w:val="24"/>
          <w:szCs w:val="24"/>
        </w:rPr>
        <w:t>J</w:t>
      </w:r>
      <w:r w:rsidRPr="00161467">
        <w:rPr>
          <w:rFonts w:ascii="Times New Roman" w:hAnsi="Times New Roman"/>
          <w:sz w:val="24"/>
          <w:szCs w:val="24"/>
        </w:rPr>
        <w:t xml:space="preserve"> = 6.0 Hz, 2H), 4.35-4.33 (m, 2H), 4.08-4.06 (m, 1H), 4.00 (s, 3H), 3.18-3.11 (t, </w:t>
      </w:r>
      <w:r w:rsidRPr="00501015">
        <w:rPr>
          <w:rFonts w:ascii="Times New Roman" w:hAnsi="Times New Roman"/>
          <w:i/>
          <w:sz w:val="24"/>
          <w:szCs w:val="24"/>
        </w:rPr>
        <w:t>J</w:t>
      </w:r>
      <w:r w:rsidRPr="00161467">
        <w:rPr>
          <w:rFonts w:ascii="Times New Roman" w:hAnsi="Times New Roman"/>
          <w:sz w:val="24"/>
          <w:szCs w:val="24"/>
        </w:rPr>
        <w:t xml:space="preserve"> = 5.7 Hz, 4H), 2.92-2.78 (m,</w:t>
      </w:r>
      <w:r w:rsidR="00501015">
        <w:rPr>
          <w:rFonts w:ascii="Times New Roman" w:hAnsi="Times New Roman"/>
          <w:sz w:val="24"/>
          <w:szCs w:val="24"/>
        </w:rPr>
        <w:t xml:space="preserve"> </w:t>
      </w:r>
      <w:r w:rsidRPr="00161467">
        <w:rPr>
          <w:rFonts w:ascii="Times New Roman" w:hAnsi="Times New Roman"/>
          <w:sz w:val="24"/>
          <w:szCs w:val="24"/>
        </w:rPr>
        <w:t xml:space="preserve">1H), 1.93-1.84 (m, 4H).     </w:t>
      </w:r>
    </w:p>
    <w:p w:rsidR="00657E3A" w:rsidRDefault="001F0E51" w:rsidP="008D1AD3">
      <w:pPr>
        <w:spacing w:line="360" w:lineRule="auto"/>
        <w:ind w:firstLineChars="200" w:firstLine="480"/>
        <w:rPr>
          <w:rFonts w:ascii="Times New Roman" w:hAnsi="Times New Roman"/>
          <w:sz w:val="24"/>
          <w:szCs w:val="24"/>
        </w:rPr>
      </w:pPr>
      <w:r w:rsidRPr="00657E3A">
        <w:rPr>
          <w:rFonts w:ascii="Times New Roman" w:hAnsi="Times New Roman"/>
          <w:noProof/>
          <w:sz w:val="24"/>
          <w:szCs w:val="24"/>
        </w:rPr>
        <w:drawing>
          <wp:inline distT="0" distB="0" distL="0" distR="0" wp14:anchorId="2BB647D4" wp14:editId="0AEE5793">
            <wp:extent cx="5273675" cy="2654300"/>
            <wp:effectExtent l="0" t="0" r="0" b="0"/>
            <wp:docPr id="5" name="图片 5" descr="C:\Users\Administrator\Desktop\Supplementary\1501lc-m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Supplementary\1501lc-ms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 b="60828"/>
                    <a:stretch/>
                  </pic:blipFill>
                  <pic:spPr bwMode="auto">
                    <a:xfrm>
                      <a:off x="0" y="0"/>
                      <a:ext cx="5274310" cy="2654620"/>
                    </a:xfrm>
                    <a:prstGeom prst="rect">
                      <a:avLst/>
                    </a:prstGeom>
                    <a:noFill/>
                    <a:ln>
                      <a:noFill/>
                    </a:ln>
                    <a:extLst>
                      <a:ext uri="{53640926-AAD7-44D8-BBD7-CCE9431645EC}">
                        <a14:shadowObscured xmlns:a14="http://schemas.microsoft.com/office/drawing/2010/main"/>
                      </a:ext>
                    </a:extLst>
                  </pic:spPr>
                </pic:pic>
              </a:graphicData>
            </a:graphic>
          </wp:inline>
        </w:drawing>
      </w:r>
    </w:p>
    <w:p w:rsidR="00657E3A" w:rsidRDefault="00657E3A" w:rsidP="008D1AD3">
      <w:pPr>
        <w:spacing w:line="360" w:lineRule="auto"/>
        <w:ind w:firstLineChars="200" w:firstLine="480"/>
        <w:rPr>
          <w:rFonts w:ascii="Times New Roman" w:hAnsi="Times New Roman"/>
          <w:sz w:val="24"/>
          <w:szCs w:val="24"/>
        </w:rPr>
      </w:pPr>
      <w:r w:rsidRPr="00657E3A">
        <w:rPr>
          <w:rFonts w:ascii="Times New Roman" w:hAnsi="Times New Roman"/>
          <w:noProof/>
          <w:sz w:val="24"/>
          <w:szCs w:val="24"/>
        </w:rPr>
        <w:lastRenderedPageBreak/>
        <w:drawing>
          <wp:inline distT="0" distB="0" distL="0" distR="0">
            <wp:extent cx="5274310" cy="3856776"/>
            <wp:effectExtent l="0" t="0" r="0" b="0"/>
            <wp:docPr id="2" name="图片 2" descr="C:\Users\Administrator\Desktop\Supplementary\1501-H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Supplementary\1501-HNM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856776"/>
                    </a:xfrm>
                    <a:prstGeom prst="rect">
                      <a:avLst/>
                    </a:prstGeom>
                    <a:noFill/>
                    <a:ln>
                      <a:noFill/>
                    </a:ln>
                  </pic:spPr>
                </pic:pic>
              </a:graphicData>
            </a:graphic>
          </wp:inline>
        </w:drawing>
      </w:r>
    </w:p>
    <w:p w:rsidR="00657E3A" w:rsidRDefault="00657E3A" w:rsidP="008D1AD3">
      <w:pPr>
        <w:spacing w:line="360" w:lineRule="auto"/>
        <w:jc w:val="left"/>
        <w:rPr>
          <w:rFonts w:ascii="Times New Roman" w:hAnsi="Times New Roman" w:hint="eastAsia"/>
          <w:sz w:val="24"/>
          <w:szCs w:val="24"/>
        </w:rPr>
      </w:pPr>
    </w:p>
    <w:p w:rsidR="008D1AD3" w:rsidRPr="00161467" w:rsidRDefault="008D1AD3" w:rsidP="008D1AD3">
      <w:pPr>
        <w:spacing w:line="360" w:lineRule="auto"/>
        <w:jc w:val="left"/>
        <w:rPr>
          <w:rFonts w:ascii="Times New Roman" w:hAnsi="Times New Roman"/>
          <w:sz w:val="24"/>
          <w:szCs w:val="24"/>
        </w:rPr>
      </w:pPr>
      <w:r>
        <w:rPr>
          <w:rFonts w:ascii="Times New Roman" w:hAnsi="Times New Roman" w:hint="eastAsia"/>
          <w:sz w:val="24"/>
          <w:szCs w:val="24"/>
        </w:rPr>
        <w:t xml:space="preserve">(2) </w:t>
      </w:r>
      <w:r w:rsidRPr="00161467">
        <w:rPr>
          <w:rFonts w:ascii="Times New Roman" w:hAnsi="Times New Roman"/>
          <w:sz w:val="24"/>
          <w:szCs w:val="24"/>
        </w:rPr>
        <w:t>Synthesis of 1-N-[7-methoxy-6-[2-(pyrrolidin-1-yl) ethoxy] quinazolin-4-yl]-4-N-[(4-nitrophenyl) methyl]benzene-1,4-diamine (</w:t>
      </w:r>
      <w:r>
        <w:rPr>
          <w:rFonts w:ascii="Times New Roman" w:hAnsi="Times New Roman"/>
          <w:b/>
          <w:sz w:val="24"/>
          <w:szCs w:val="24"/>
        </w:rPr>
        <w:t>5</w:t>
      </w:r>
      <w:r w:rsidRPr="00161467">
        <w:rPr>
          <w:rFonts w:ascii="Times New Roman" w:hAnsi="Times New Roman"/>
          <w:b/>
          <w:sz w:val="24"/>
          <w:szCs w:val="24"/>
        </w:rPr>
        <w:t>b</w:t>
      </w:r>
      <w:r w:rsidRPr="00161467">
        <w:rPr>
          <w:rFonts w:ascii="Times New Roman" w:hAnsi="Times New Roman"/>
          <w:sz w:val="24"/>
          <w:szCs w:val="24"/>
        </w:rPr>
        <w:t>)</w:t>
      </w:r>
    </w:p>
    <w:p w:rsidR="008D1AD3" w:rsidRDefault="008D1AD3" w:rsidP="008D1AD3">
      <w:pPr>
        <w:spacing w:line="360" w:lineRule="auto"/>
        <w:ind w:firstLineChars="200" w:firstLine="480"/>
        <w:rPr>
          <w:rFonts w:ascii="Times New Roman" w:hAnsi="Times New Roman"/>
          <w:sz w:val="24"/>
          <w:szCs w:val="24"/>
        </w:rPr>
      </w:pPr>
      <w:r w:rsidRPr="00161467">
        <w:rPr>
          <w:rFonts w:ascii="Times New Roman" w:hAnsi="Times New Roman"/>
          <w:sz w:val="24"/>
          <w:szCs w:val="24"/>
        </w:rPr>
        <w:t>1.3 g, 26%;Yellow solid; C</w:t>
      </w:r>
      <w:r w:rsidRPr="00161467">
        <w:rPr>
          <w:rFonts w:ascii="Times New Roman" w:hAnsi="Times New Roman"/>
          <w:sz w:val="24"/>
          <w:szCs w:val="24"/>
          <w:vertAlign w:val="subscript"/>
        </w:rPr>
        <w:t>28</w:t>
      </w:r>
      <w:r w:rsidRPr="00161467">
        <w:rPr>
          <w:rFonts w:ascii="Times New Roman" w:hAnsi="Times New Roman"/>
          <w:sz w:val="24"/>
          <w:szCs w:val="24"/>
        </w:rPr>
        <w:t>H</w:t>
      </w:r>
      <w:r w:rsidRPr="00161467">
        <w:rPr>
          <w:rFonts w:ascii="Times New Roman" w:hAnsi="Times New Roman"/>
          <w:sz w:val="24"/>
          <w:szCs w:val="24"/>
          <w:vertAlign w:val="subscript"/>
        </w:rPr>
        <w:t>30</w:t>
      </w:r>
      <w:r w:rsidRPr="00161467">
        <w:rPr>
          <w:rFonts w:ascii="Times New Roman" w:hAnsi="Times New Roman"/>
          <w:sz w:val="24"/>
          <w:szCs w:val="24"/>
        </w:rPr>
        <w:t>N</w:t>
      </w:r>
      <w:r w:rsidRPr="00161467">
        <w:rPr>
          <w:rFonts w:ascii="Times New Roman" w:hAnsi="Times New Roman"/>
          <w:sz w:val="24"/>
          <w:szCs w:val="24"/>
          <w:vertAlign w:val="subscript"/>
        </w:rPr>
        <w:t>6</w:t>
      </w:r>
      <w:r w:rsidRPr="00161467">
        <w:rPr>
          <w:rFonts w:ascii="Times New Roman" w:hAnsi="Times New Roman"/>
          <w:sz w:val="24"/>
          <w:szCs w:val="24"/>
        </w:rPr>
        <w:t>O</w:t>
      </w:r>
      <w:r w:rsidRPr="00161467">
        <w:rPr>
          <w:rFonts w:ascii="Times New Roman" w:hAnsi="Times New Roman"/>
          <w:sz w:val="24"/>
          <w:szCs w:val="24"/>
          <w:vertAlign w:val="subscript"/>
        </w:rPr>
        <w:t>4</w:t>
      </w:r>
      <w:r w:rsidRPr="00161467">
        <w:rPr>
          <w:rFonts w:ascii="Times New Roman" w:hAnsi="Times New Roman"/>
          <w:sz w:val="24"/>
          <w:szCs w:val="24"/>
        </w:rPr>
        <w:t>; Molecular We</w:t>
      </w:r>
      <w:r w:rsidR="00014864">
        <w:rPr>
          <w:rFonts w:ascii="Times New Roman" w:hAnsi="Times New Roman"/>
          <w:sz w:val="24"/>
          <w:szCs w:val="24"/>
        </w:rPr>
        <w:t>ight: 514.58; ESI-LC, m/z: [M+H</w:t>
      </w:r>
      <w:r w:rsidRPr="00161467">
        <w:rPr>
          <w:rFonts w:ascii="Times New Roman" w:hAnsi="Times New Roman"/>
          <w:sz w:val="24"/>
          <w:szCs w:val="24"/>
        </w:rPr>
        <w:t>]</w:t>
      </w:r>
      <w:r w:rsidRPr="00161467">
        <w:rPr>
          <w:rFonts w:ascii="Times New Roman" w:hAnsi="Times New Roman"/>
          <w:sz w:val="24"/>
          <w:szCs w:val="24"/>
          <w:vertAlign w:val="superscript"/>
        </w:rPr>
        <w:t>+</w:t>
      </w:r>
      <w:r w:rsidRPr="00161467">
        <w:rPr>
          <w:rFonts w:ascii="Times New Roman" w:hAnsi="Times New Roman"/>
          <w:sz w:val="24"/>
          <w:szCs w:val="24"/>
        </w:rPr>
        <w:t xml:space="preserve">:515; </w:t>
      </w:r>
      <w:r w:rsidRPr="00161467">
        <w:rPr>
          <w:rFonts w:ascii="Times New Roman" w:hAnsi="Times New Roman"/>
          <w:sz w:val="24"/>
          <w:szCs w:val="24"/>
          <w:vertAlign w:val="superscript"/>
        </w:rPr>
        <w:t>1</w:t>
      </w:r>
      <w:r w:rsidRPr="00161467">
        <w:rPr>
          <w:rFonts w:ascii="Times New Roman" w:hAnsi="Times New Roman"/>
          <w:sz w:val="24"/>
          <w:szCs w:val="24"/>
        </w:rPr>
        <w:t>H-NMR(300 MHz, DMSO-d</w:t>
      </w:r>
      <w:r w:rsidRPr="00161467">
        <w:rPr>
          <w:rFonts w:ascii="Times New Roman" w:hAnsi="Times New Roman"/>
          <w:sz w:val="24"/>
          <w:szCs w:val="24"/>
          <w:vertAlign w:val="subscript"/>
        </w:rPr>
        <w:t>6</w:t>
      </w:r>
      <w:r w:rsidRPr="00161467">
        <w:rPr>
          <w:rFonts w:ascii="Times New Roman" w:hAnsi="Times New Roman"/>
          <w:sz w:val="24"/>
          <w:szCs w:val="24"/>
        </w:rPr>
        <w:t xml:space="preserve">): δ 9.20 (s, 1H), 8.29 (s, 1H), 8.23-8.20 (d, </w:t>
      </w:r>
      <w:r w:rsidRPr="00501015">
        <w:rPr>
          <w:rFonts w:ascii="Times New Roman" w:hAnsi="Times New Roman"/>
          <w:i/>
          <w:sz w:val="24"/>
          <w:szCs w:val="24"/>
        </w:rPr>
        <w:t>J</w:t>
      </w:r>
      <w:r w:rsidRPr="00161467">
        <w:rPr>
          <w:rFonts w:ascii="Times New Roman" w:hAnsi="Times New Roman"/>
          <w:sz w:val="24"/>
          <w:szCs w:val="24"/>
        </w:rPr>
        <w:t xml:space="preserve"> = 8.7 Hz, 2H), 7.78 (s, 1H), 7.67-7.64 (d, </w:t>
      </w:r>
      <w:r w:rsidRPr="00501015">
        <w:rPr>
          <w:rFonts w:ascii="Times New Roman" w:hAnsi="Times New Roman"/>
          <w:i/>
          <w:sz w:val="24"/>
          <w:szCs w:val="24"/>
        </w:rPr>
        <w:t>J</w:t>
      </w:r>
      <w:r w:rsidRPr="00161467">
        <w:rPr>
          <w:rFonts w:ascii="Times New Roman" w:hAnsi="Times New Roman"/>
          <w:sz w:val="24"/>
          <w:szCs w:val="24"/>
        </w:rPr>
        <w:t xml:space="preserve"> = 8.4 Hz, 2H), 7.33-7.30 (d, </w:t>
      </w:r>
      <w:r w:rsidRPr="00501015">
        <w:rPr>
          <w:rFonts w:ascii="Times New Roman" w:hAnsi="Times New Roman"/>
          <w:i/>
          <w:sz w:val="24"/>
          <w:szCs w:val="24"/>
        </w:rPr>
        <w:t>J</w:t>
      </w:r>
      <w:r w:rsidRPr="00161467">
        <w:rPr>
          <w:rFonts w:ascii="Times New Roman" w:hAnsi="Times New Roman"/>
          <w:sz w:val="24"/>
          <w:szCs w:val="24"/>
        </w:rPr>
        <w:t xml:space="preserve"> = 8.4 Hz, 2H),7.12 (s, 1H), 6.60-6.58 (d, </w:t>
      </w:r>
      <w:r w:rsidRPr="00501015">
        <w:rPr>
          <w:rFonts w:ascii="Times New Roman" w:hAnsi="Times New Roman"/>
          <w:i/>
          <w:sz w:val="24"/>
          <w:szCs w:val="24"/>
        </w:rPr>
        <w:t>J</w:t>
      </w:r>
      <w:r w:rsidRPr="00161467">
        <w:rPr>
          <w:rFonts w:ascii="Times New Roman" w:hAnsi="Times New Roman"/>
          <w:sz w:val="24"/>
          <w:szCs w:val="24"/>
        </w:rPr>
        <w:t xml:space="preserve"> = 8.7 Hz, 2H), 6.45-6.41 (t, </w:t>
      </w:r>
      <w:r w:rsidRPr="00501015">
        <w:rPr>
          <w:rFonts w:ascii="Times New Roman" w:hAnsi="Times New Roman"/>
          <w:i/>
          <w:sz w:val="24"/>
          <w:szCs w:val="24"/>
        </w:rPr>
        <w:t>J</w:t>
      </w:r>
      <w:r w:rsidRPr="00161467">
        <w:rPr>
          <w:rFonts w:ascii="Times New Roman" w:hAnsi="Times New Roman"/>
          <w:sz w:val="24"/>
          <w:szCs w:val="24"/>
        </w:rPr>
        <w:t xml:space="preserve"> = 6.0 Hz, 1H), 4.46-4.44 (d, </w:t>
      </w:r>
      <w:r w:rsidRPr="00501015">
        <w:rPr>
          <w:rFonts w:ascii="Times New Roman" w:hAnsi="Times New Roman"/>
          <w:i/>
          <w:sz w:val="24"/>
          <w:szCs w:val="24"/>
        </w:rPr>
        <w:t>J</w:t>
      </w:r>
      <w:r w:rsidRPr="00161467">
        <w:rPr>
          <w:rFonts w:ascii="Times New Roman" w:hAnsi="Times New Roman"/>
          <w:sz w:val="24"/>
          <w:szCs w:val="24"/>
        </w:rPr>
        <w:t xml:space="preserve"> = 6.0 Hz, 2H), 4.21-4.18 (t, </w:t>
      </w:r>
      <w:r w:rsidRPr="00501015">
        <w:rPr>
          <w:rFonts w:ascii="Times New Roman" w:hAnsi="Times New Roman"/>
          <w:i/>
          <w:sz w:val="24"/>
          <w:szCs w:val="24"/>
        </w:rPr>
        <w:t>J</w:t>
      </w:r>
      <w:r w:rsidRPr="00161467">
        <w:rPr>
          <w:rFonts w:ascii="Times New Roman" w:hAnsi="Times New Roman"/>
          <w:sz w:val="24"/>
          <w:szCs w:val="24"/>
        </w:rPr>
        <w:t xml:space="preserve"> = 6.0 Hz, 2H), 3.91 (s, 3H), 2.91-2.86 (t, </w:t>
      </w:r>
      <w:r w:rsidRPr="00501015">
        <w:rPr>
          <w:rFonts w:ascii="Times New Roman" w:hAnsi="Times New Roman"/>
          <w:i/>
          <w:sz w:val="24"/>
          <w:szCs w:val="24"/>
        </w:rPr>
        <w:t>J</w:t>
      </w:r>
      <w:r w:rsidRPr="00161467">
        <w:rPr>
          <w:rFonts w:ascii="Times New Roman" w:hAnsi="Times New Roman"/>
          <w:sz w:val="24"/>
          <w:szCs w:val="24"/>
        </w:rPr>
        <w:t xml:space="preserve"> = 6.0 Hz, 2H), 2.56 (m, 4H), 1.70 (m,</w:t>
      </w:r>
      <w:r w:rsidR="00014864">
        <w:rPr>
          <w:rFonts w:ascii="Times New Roman" w:hAnsi="Times New Roman"/>
          <w:sz w:val="24"/>
          <w:szCs w:val="24"/>
        </w:rPr>
        <w:t xml:space="preserve"> </w:t>
      </w:r>
      <w:r w:rsidRPr="00161467">
        <w:rPr>
          <w:rFonts w:ascii="Times New Roman" w:hAnsi="Times New Roman"/>
          <w:sz w:val="24"/>
          <w:szCs w:val="24"/>
        </w:rPr>
        <w:t xml:space="preserve">1H).   </w:t>
      </w:r>
    </w:p>
    <w:p w:rsidR="001F0E51" w:rsidRPr="00161467" w:rsidRDefault="001F0E51" w:rsidP="008D1AD3">
      <w:pPr>
        <w:spacing w:line="360" w:lineRule="auto"/>
        <w:ind w:firstLineChars="200" w:firstLine="480"/>
        <w:rPr>
          <w:rFonts w:ascii="Times New Roman" w:hAnsi="Times New Roman"/>
          <w:sz w:val="24"/>
          <w:szCs w:val="24"/>
        </w:rPr>
      </w:pPr>
    </w:p>
    <w:p w:rsidR="008D1AD3" w:rsidRDefault="00657E3A" w:rsidP="008D1AD3">
      <w:pPr>
        <w:spacing w:line="360" w:lineRule="auto"/>
        <w:ind w:firstLineChars="200" w:firstLine="480"/>
        <w:rPr>
          <w:rFonts w:ascii="Times New Roman" w:hAnsi="Times New Roman"/>
          <w:sz w:val="24"/>
          <w:szCs w:val="24"/>
        </w:rPr>
      </w:pPr>
      <w:r w:rsidRPr="00657E3A">
        <w:rPr>
          <w:rFonts w:ascii="Times New Roman" w:hAnsi="Times New Roman"/>
          <w:noProof/>
          <w:sz w:val="24"/>
          <w:szCs w:val="24"/>
        </w:rPr>
        <w:lastRenderedPageBreak/>
        <w:drawing>
          <wp:inline distT="0" distB="0" distL="0" distR="0">
            <wp:extent cx="5274310" cy="3641163"/>
            <wp:effectExtent l="0" t="0" r="0" b="0"/>
            <wp:docPr id="6" name="图片 6" descr="C:\Users\Administrator\Desktop\Supplementary\5b-H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Supplementary\5b-HNM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641163"/>
                    </a:xfrm>
                    <a:prstGeom prst="rect">
                      <a:avLst/>
                    </a:prstGeom>
                    <a:noFill/>
                    <a:ln>
                      <a:noFill/>
                    </a:ln>
                  </pic:spPr>
                </pic:pic>
              </a:graphicData>
            </a:graphic>
          </wp:inline>
        </w:drawing>
      </w:r>
    </w:p>
    <w:p w:rsidR="00657E3A" w:rsidRDefault="00657E3A" w:rsidP="008D1AD3">
      <w:pPr>
        <w:spacing w:line="360" w:lineRule="auto"/>
        <w:ind w:firstLineChars="200" w:firstLine="480"/>
        <w:rPr>
          <w:rFonts w:ascii="Times New Roman" w:hAnsi="Times New Roman"/>
          <w:sz w:val="24"/>
          <w:szCs w:val="24"/>
        </w:rPr>
      </w:pPr>
    </w:p>
    <w:p w:rsidR="00657E3A" w:rsidRPr="00161467" w:rsidRDefault="00657E3A" w:rsidP="008D1AD3">
      <w:pPr>
        <w:spacing w:line="360" w:lineRule="auto"/>
        <w:ind w:firstLineChars="200" w:firstLine="480"/>
        <w:rPr>
          <w:rFonts w:ascii="Times New Roman" w:hAnsi="Times New Roman"/>
          <w:sz w:val="24"/>
          <w:szCs w:val="24"/>
        </w:rPr>
      </w:pPr>
      <w:r w:rsidRPr="00657E3A">
        <w:rPr>
          <w:rFonts w:ascii="Times New Roman" w:hAnsi="Times New Roman"/>
          <w:noProof/>
          <w:sz w:val="24"/>
          <w:szCs w:val="24"/>
        </w:rPr>
        <w:drawing>
          <wp:inline distT="0" distB="0" distL="0" distR="0">
            <wp:extent cx="5273675" cy="2660650"/>
            <wp:effectExtent l="0" t="0" r="0" b="0"/>
            <wp:docPr id="8" name="图片 8" descr="C:\Users\Administrator\Desktop\Supplementary\5b-lc-m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Supplementary\5b-lc-ms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215" b="58110"/>
                    <a:stretch/>
                  </pic:blipFill>
                  <pic:spPr bwMode="auto">
                    <a:xfrm>
                      <a:off x="0" y="0"/>
                      <a:ext cx="5274310" cy="2660970"/>
                    </a:xfrm>
                    <a:prstGeom prst="rect">
                      <a:avLst/>
                    </a:prstGeom>
                    <a:noFill/>
                    <a:ln>
                      <a:noFill/>
                    </a:ln>
                    <a:extLst>
                      <a:ext uri="{53640926-AAD7-44D8-BBD7-CCE9431645EC}">
                        <a14:shadowObscured xmlns:a14="http://schemas.microsoft.com/office/drawing/2010/main"/>
                      </a:ext>
                    </a:extLst>
                  </pic:spPr>
                </pic:pic>
              </a:graphicData>
            </a:graphic>
          </wp:inline>
        </w:drawing>
      </w:r>
    </w:p>
    <w:p w:rsidR="001F0E51" w:rsidRDefault="001F0E51" w:rsidP="008D1AD3">
      <w:pPr>
        <w:spacing w:line="360" w:lineRule="auto"/>
        <w:jc w:val="left"/>
        <w:rPr>
          <w:rFonts w:ascii="Times New Roman" w:hAnsi="Times New Roman"/>
          <w:sz w:val="24"/>
          <w:szCs w:val="24"/>
        </w:rPr>
      </w:pPr>
    </w:p>
    <w:p w:rsidR="008D1AD3" w:rsidRPr="00161467" w:rsidRDefault="008D1AD3" w:rsidP="008D1AD3">
      <w:pPr>
        <w:spacing w:line="360" w:lineRule="auto"/>
        <w:jc w:val="left"/>
        <w:rPr>
          <w:rFonts w:ascii="Times New Roman" w:hAnsi="Times New Roman"/>
          <w:sz w:val="24"/>
          <w:szCs w:val="24"/>
        </w:rPr>
      </w:pPr>
      <w:r>
        <w:rPr>
          <w:rFonts w:ascii="Times New Roman" w:hAnsi="Times New Roman" w:hint="eastAsia"/>
          <w:sz w:val="24"/>
          <w:szCs w:val="24"/>
        </w:rPr>
        <w:t xml:space="preserve">(3) </w:t>
      </w:r>
      <w:r w:rsidRPr="00161467">
        <w:rPr>
          <w:rFonts w:ascii="Times New Roman" w:hAnsi="Times New Roman"/>
          <w:sz w:val="24"/>
          <w:szCs w:val="24"/>
        </w:rPr>
        <w:t>Synthesis of 1-N-[[4-(dimethylamino) phenyl] methyl]-4-N-[7-methoxy-6-[2-(pyrrolidin-1-yl) ethoxy] quinazolin-4-yl] benzene-1,4-diamine (</w:t>
      </w:r>
      <w:r>
        <w:rPr>
          <w:rFonts w:ascii="Times New Roman" w:hAnsi="Times New Roman"/>
          <w:b/>
          <w:sz w:val="24"/>
          <w:szCs w:val="24"/>
        </w:rPr>
        <w:t>5</w:t>
      </w:r>
      <w:r w:rsidRPr="00161467">
        <w:rPr>
          <w:rFonts w:ascii="Times New Roman" w:hAnsi="Times New Roman"/>
          <w:b/>
          <w:sz w:val="24"/>
          <w:szCs w:val="24"/>
        </w:rPr>
        <w:t>c</w:t>
      </w:r>
      <w:r w:rsidRPr="00161467">
        <w:rPr>
          <w:rFonts w:ascii="Times New Roman" w:hAnsi="Times New Roman"/>
          <w:sz w:val="24"/>
          <w:szCs w:val="24"/>
        </w:rPr>
        <w:t>)</w:t>
      </w:r>
    </w:p>
    <w:p w:rsidR="008D1AD3" w:rsidRPr="00161467" w:rsidRDefault="008D1AD3" w:rsidP="008D1AD3">
      <w:pPr>
        <w:spacing w:line="360" w:lineRule="auto"/>
        <w:ind w:firstLineChars="200" w:firstLine="480"/>
        <w:rPr>
          <w:rFonts w:ascii="Times New Roman" w:hAnsi="Times New Roman"/>
          <w:sz w:val="24"/>
          <w:szCs w:val="24"/>
        </w:rPr>
      </w:pPr>
      <w:r w:rsidRPr="00161467">
        <w:rPr>
          <w:rFonts w:ascii="Times New Roman" w:hAnsi="Times New Roman"/>
          <w:sz w:val="24"/>
          <w:szCs w:val="24"/>
        </w:rPr>
        <w:t>1.347 g, 54%; Orange solid; C</w:t>
      </w:r>
      <w:r w:rsidRPr="00161467">
        <w:rPr>
          <w:rFonts w:ascii="Times New Roman" w:hAnsi="Times New Roman"/>
          <w:sz w:val="24"/>
          <w:szCs w:val="24"/>
          <w:vertAlign w:val="subscript"/>
        </w:rPr>
        <w:t>30</w:t>
      </w:r>
      <w:r w:rsidRPr="00161467">
        <w:rPr>
          <w:rFonts w:ascii="Times New Roman" w:hAnsi="Times New Roman"/>
          <w:sz w:val="24"/>
          <w:szCs w:val="24"/>
        </w:rPr>
        <w:t>H</w:t>
      </w:r>
      <w:r w:rsidRPr="00161467">
        <w:rPr>
          <w:rFonts w:ascii="Times New Roman" w:hAnsi="Times New Roman"/>
          <w:sz w:val="24"/>
          <w:szCs w:val="24"/>
          <w:vertAlign w:val="subscript"/>
        </w:rPr>
        <w:t>36</w:t>
      </w:r>
      <w:r w:rsidRPr="00161467">
        <w:rPr>
          <w:rFonts w:ascii="Times New Roman" w:hAnsi="Times New Roman"/>
          <w:sz w:val="24"/>
          <w:szCs w:val="24"/>
        </w:rPr>
        <w:t>N</w:t>
      </w:r>
      <w:r w:rsidRPr="00161467">
        <w:rPr>
          <w:rFonts w:ascii="Times New Roman" w:hAnsi="Times New Roman"/>
          <w:sz w:val="24"/>
          <w:szCs w:val="24"/>
          <w:vertAlign w:val="subscript"/>
        </w:rPr>
        <w:t>6</w:t>
      </w:r>
      <w:r w:rsidRPr="00161467">
        <w:rPr>
          <w:rFonts w:ascii="Times New Roman" w:hAnsi="Times New Roman"/>
          <w:sz w:val="24"/>
          <w:szCs w:val="24"/>
        </w:rPr>
        <w:t>O</w:t>
      </w:r>
      <w:r w:rsidRPr="00161467">
        <w:rPr>
          <w:rFonts w:ascii="Times New Roman" w:hAnsi="Times New Roman"/>
          <w:sz w:val="24"/>
          <w:szCs w:val="24"/>
          <w:vertAlign w:val="subscript"/>
        </w:rPr>
        <w:t>2</w:t>
      </w:r>
      <w:r w:rsidRPr="00161467">
        <w:rPr>
          <w:rFonts w:ascii="Times New Roman" w:hAnsi="Times New Roman"/>
          <w:sz w:val="24"/>
          <w:szCs w:val="24"/>
        </w:rPr>
        <w:t>; Molecular Weight: 512.65; ESI-LC, m/z: [M+H]</w:t>
      </w:r>
      <w:r w:rsidRPr="00161467">
        <w:rPr>
          <w:rFonts w:ascii="Times New Roman" w:hAnsi="Times New Roman"/>
          <w:sz w:val="24"/>
          <w:szCs w:val="24"/>
          <w:vertAlign w:val="superscript"/>
        </w:rPr>
        <w:t>+</w:t>
      </w:r>
      <w:r w:rsidRPr="00161467">
        <w:rPr>
          <w:rFonts w:ascii="Times New Roman" w:hAnsi="Times New Roman"/>
          <w:sz w:val="24"/>
          <w:szCs w:val="24"/>
        </w:rPr>
        <w:t xml:space="preserve">:513; </w:t>
      </w:r>
      <w:r w:rsidRPr="00161467">
        <w:rPr>
          <w:rFonts w:ascii="Times New Roman" w:hAnsi="Times New Roman"/>
          <w:sz w:val="24"/>
          <w:szCs w:val="24"/>
          <w:vertAlign w:val="superscript"/>
        </w:rPr>
        <w:t>1</w:t>
      </w:r>
      <w:r w:rsidRPr="00161467">
        <w:rPr>
          <w:rFonts w:ascii="Times New Roman" w:hAnsi="Times New Roman"/>
          <w:sz w:val="24"/>
          <w:szCs w:val="24"/>
        </w:rPr>
        <w:t>H-NMR: (300 MHz, DMSO-d</w:t>
      </w:r>
      <w:r w:rsidRPr="00161467">
        <w:rPr>
          <w:rFonts w:ascii="Times New Roman" w:hAnsi="Times New Roman"/>
          <w:sz w:val="24"/>
          <w:szCs w:val="24"/>
          <w:vertAlign w:val="subscript"/>
        </w:rPr>
        <w:t>6</w:t>
      </w:r>
      <w:r w:rsidRPr="00161467">
        <w:rPr>
          <w:rFonts w:ascii="Times New Roman" w:hAnsi="Times New Roman"/>
          <w:sz w:val="24"/>
          <w:szCs w:val="24"/>
        </w:rPr>
        <w:t xml:space="preserve">):δ 9.18 (s, 1H), 8.29 (s, 1H), 7.79 (s, 1H), 7.30-7.27 (d, </w:t>
      </w:r>
      <w:r w:rsidRPr="00501015">
        <w:rPr>
          <w:rFonts w:ascii="Times New Roman" w:hAnsi="Times New Roman"/>
          <w:i/>
          <w:sz w:val="24"/>
          <w:szCs w:val="24"/>
        </w:rPr>
        <w:t>J</w:t>
      </w:r>
      <w:r w:rsidRPr="00161467">
        <w:rPr>
          <w:rFonts w:ascii="Times New Roman" w:hAnsi="Times New Roman"/>
          <w:sz w:val="24"/>
          <w:szCs w:val="24"/>
        </w:rPr>
        <w:t xml:space="preserve"> = 8.7 Hz, 2H), 7.21-7.18 (d, </w:t>
      </w:r>
      <w:r w:rsidRPr="00501015">
        <w:rPr>
          <w:rFonts w:ascii="Times New Roman" w:hAnsi="Times New Roman"/>
          <w:i/>
          <w:sz w:val="24"/>
          <w:szCs w:val="24"/>
        </w:rPr>
        <w:t>J</w:t>
      </w:r>
      <w:r w:rsidRPr="00161467">
        <w:rPr>
          <w:rFonts w:ascii="Times New Roman" w:hAnsi="Times New Roman"/>
          <w:sz w:val="24"/>
          <w:szCs w:val="24"/>
        </w:rPr>
        <w:t xml:space="preserve"> = 8.7 Hz, 2H), 7.11 (s, 1H), </w:t>
      </w:r>
      <w:r w:rsidRPr="00161467">
        <w:rPr>
          <w:rFonts w:ascii="Times New Roman" w:hAnsi="Times New Roman"/>
          <w:sz w:val="24"/>
          <w:szCs w:val="24"/>
        </w:rPr>
        <w:lastRenderedPageBreak/>
        <w:t xml:space="preserve">6.71-6.68 (d, </w:t>
      </w:r>
      <w:r w:rsidRPr="00501015">
        <w:rPr>
          <w:rFonts w:ascii="Times New Roman" w:hAnsi="Times New Roman"/>
          <w:i/>
          <w:sz w:val="24"/>
          <w:szCs w:val="24"/>
        </w:rPr>
        <w:t>J</w:t>
      </w:r>
      <w:r w:rsidRPr="00161467">
        <w:rPr>
          <w:rFonts w:ascii="Times New Roman" w:hAnsi="Times New Roman"/>
          <w:sz w:val="24"/>
          <w:szCs w:val="24"/>
        </w:rPr>
        <w:t xml:space="preserve"> = 8.7 Hz, 2H), 6.62-6.59 (d, </w:t>
      </w:r>
      <w:r w:rsidRPr="00501015">
        <w:rPr>
          <w:rFonts w:ascii="Times New Roman" w:hAnsi="Times New Roman"/>
          <w:i/>
          <w:sz w:val="24"/>
          <w:szCs w:val="24"/>
        </w:rPr>
        <w:t>J</w:t>
      </w:r>
      <w:r w:rsidRPr="00161467">
        <w:rPr>
          <w:rFonts w:ascii="Times New Roman" w:hAnsi="Times New Roman"/>
          <w:sz w:val="24"/>
          <w:szCs w:val="24"/>
        </w:rPr>
        <w:t xml:space="preserve"> = 8.7 Hz, 2H), 6.01-5.97 (t, </w:t>
      </w:r>
      <w:r w:rsidRPr="00501015">
        <w:rPr>
          <w:rFonts w:ascii="Times New Roman" w:hAnsi="Times New Roman"/>
          <w:i/>
          <w:sz w:val="24"/>
          <w:szCs w:val="24"/>
        </w:rPr>
        <w:t>J</w:t>
      </w:r>
      <w:r w:rsidRPr="00161467">
        <w:rPr>
          <w:rFonts w:ascii="Times New Roman" w:hAnsi="Times New Roman"/>
          <w:sz w:val="24"/>
          <w:szCs w:val="24"/>
        </w:rPr>
        <w:t xml:space="preserve"> = 5.4 Hz, 1H), 4.22-4.18 (t, </w:t>
      </w:r>
      <w:r w:rsidRPr="00501015">
        <w:rPr>
          <w:rFonts w:ascii="Times New Roman" w:hAnsi="Times New Roman"/>
          <w:i/>
          <w:sz w:val="24"/>
          <w:szCs w:val="24"/>
        </w:rPr>
        <w:t>J</w:t>
      </w:r>
      <w:r w:rsidRPr="00161467">
        <w:rPr>
          <w:rFonts w:ascii="Times New Roman" w:hAnsi="Times New Roman"/>
          <w:sz w:val="24"/>
          <w:szCs w:val="24"/>
        </w:rPr>
        <w:t xml:space="preserve"> = 6.0 Hz, 2H), 4.15-4.13 (d, </w:t>
      </w:r>
      <w:r w:rsidRPr="00501015">
        <w:rPr>
          <w:rFonts w:ascii="Times New Roman" w:hAnsi="Times New Roman"/>
          <w:i/>
          <w:sz w:val="24"/>
          <w:szCs w:val="24"/>
        </w:rPr>
        <w:t>J</w:t>
      </w:r>
      <w:r w:rsidRPr="00161467">
        <w:rPr>
          <w:rFonts w:ascii="Times New Roman" w:hAnsi="Times New Roman"/>
          <w:sz w:val="24"/>
          <w:szCs w:val="24"/>
        </w:rPr>
        <w:t xml:space="preserve"> = 5.7Hz, 2H), 3.91 (s, 3H), 2.91 (m, 2H), 2.85 (s, 6H), 2.60 (m, 4H), 1.71 (m, 4H).    </w:t>
      </w:r>
    </w:p>
    <w:p w:rsidR="008D1AD3" w:rsidRDefault="008D1AD3" w:rsidP="008D1AD3">
      <w:pPr>
        <w:spacing w:line="360" w:lineRule="auto"/>
        <w:ind w:firstLineChars="200" w:firstLine="480"/>
        <w:rPr>
          <w:rFonts w:ascii="Times New Roman" w:hAnsi="Times New Roman"/>
          <w:sz w:val="24"/>
          <w:szCs w:val="24"/>
        </w:rPr>
      </w:pPr>
      <w:r w:rsidRPr="00161467">
        <w:rPr>
          <w:rFonts w:ascii="Times New Roman" w:hAnsi="Times New Roman"/>
          <w:sz w:val="24"/>
          <w:szCs w:val="24"/>
        </w:rPr>
        <w:t xml:space="preserve">   </w:t>
      </w:r>
      <w:r w:rsidR="00657E3A" w:rsidRPr="00657E3A">
        <w:rPr>
          <w:rFonts w:ascii="Times New Roman" w:hAnsi="Times New Roman"/>
          <w:noProof/>
          <w:sz w:val="24"/>
          <w:szCs w:val="24"/>
        </w:rPr>
        <w:drawing>
          <wp:inline distT="0" distB="0" distL="0" distR="0">
            <wp:extent cx="5274310" cy="4033467"/>
            <wp:effectExtent l="0" t="0" r="0" b="0"/>
            <wp:docPr id="9" name="图片 9" descr="C:\Users\Administrator\Desktop\Supplementary\5c-H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Supplementary\5c-HNM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4033467"/>
                    </a:xfrm>
                    <a:prstGeom prst="rect">
                      <a:avLst/>
                    </a:prstGeom>
                    <a:noFill/>
                    <a:ln>
                      <a:noFill/>
                    </a:ln>
                  </pic:spPr>
                </pic:pic>
              </a:graphicData>
            </a:graphic>
          </wp:inline>
        </w:drawing>
      </w:r>
    </w:p>
    <w:p w:rsidR="00657E3A" w:rsidRDefault="00657E3A" w:rsidP="008D1AD3">
      <w:pPr>
        <w:spacing w:line="360" w:lineRule="auto"/>
        <w:ind w:firstLineChars="200" w:firstLine="480"/>
        <w:rPr>
          <w:rFonts w:ascii="Times New Roman" w:hAnsi="Times New Roman"/>
          <w:sz w:val="24"/>
          <w:szCs w:val="24"/>
        </w:rPr>
      </w:pPr>
    </w:p>
    <w:p w:rsidR="00657E3A" w:rsidRPr="00161467" w:rsidRDefault="00657E3A" w:rsidP="008D1AD3">
      <w:pPr>
        <w:spacing w:line="360" w:lineRule="auto"/>
        <w:ind w:firstLineChars="200" w:firstLine="480"/>
        <w:rPr>
          <w:rFonts w:ascii="Times New Roman" w:hAnsi="Times New Roman"/>
          <w:sz w:val="24"/>
          <w:szCs w:val="24"/>
        </w:rPr>
      </w:pPr>
      <w:r w:rsidRPr="00657E3A">
        <w:rPr>
          <w:rFonts w:ascii="Times New Roman" w:hAnsi="Times New Roman"/>
          <w:noProof/>
          <w:sz w:val="24"/>
          <w:szCs w:val="24"/>
        </w:rPr>
        <w:drawing>
          <wp:inline distT="0" distB="0" distL="0" distR="0">
            <wp:extent cx="5273675" cy="2546350"/>
            <wp:effectExtent l="0" t="0" r="0" b="0"/>
            <wp:docPr id="11" name="图片 11" descr="C:\Users\Administrator\Desktop\Supplementary\5c-lc-m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Supplementary\5c-lc-ms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706" b="60148"/>
                    <a:stretch/>
                  </pic:blipFill>
                  <pic:spPr bwMode="auto">
                    <a:xfrm>
                      <a:off x="0" y="0"/>
                      <a:ext cx="5274310" cy="2546657"/>
                    </a:xfrm>
                    <a:prstGeom prst="rect">
                      <a:avLst/>
                    </a:prstGeom>
                    <a:noFill/>
                    <a:ln>
                      <a:noFill/>
                    </a:ln>
                    <a:extLst>
                      <a:ext uri="{53640926-AAD7-44D8-BBD7-CCE9431645EC}">
                        <a14:shadowObscured xmlns:a14="http://schemas.microsoft.com/office/drawing/2010/main"/>
                      </a:ext>
                    </a:extLst>
                  </pic:spPr>
                </pic:pic>
              </a:graphicData>
            </a:graphic>
          </wp:inline>
        </w:drawing>
      </w:r>
    </w:p>
    <w:p w:rsidR="008D1AD3" w:rsidRPr="00161467" w:rsidRDefault="008D1AD3" w:rsidP="008D1AD3">
      <w:pPr>
        <w:spacing w:line="360" w:lineRule="auto"/>
        <w:jc w:val="left"/>
        <w:rPr>
          <w:rFonts w:ascii="Times New Roman" w:hAnsi="Times New Roman"/>
          <w:sz w:val="24"/>
          <w:szCs w:val="24"/>
        </w:rPr>
      </w:pPr>
      <w:r>
        <w:rPr>
          <w:rFonts w:ascii="Times New Roman" w:hAnsi="Times New Roman" w:hint="eastAsia"/>
          <w:sz w:val="24"/>
          <w:szCs w:val="24"/>
        </w:rPr>
        <w:t xml:space="preserve">(4) </w:t>
      </w:r>
      <w:r w:rsidRPr="00161467">
        <w:rPr>
          <w:rFonts w:ascii="Times New Roman" w:hAnsi="Times New Roman"/>
          <w:sz w:val="24"/>
          <w:szCs w:val="24"/>
        </w:rPr>
        <w:t>Synthesis of 4-([[4-([7-methoxy-6-[2-(pyrrolidin-1-yl) ethoxy] quinazolin-4-yl] amino) phenyl] amino] methyl) phenol (</w:t>
      </w:r>
      <w:r>
        <w:rPr>
          <w:rFonts w:ascii="Times New Roman" w:hAnsi="Times New Roman"/>
          <w:b/>
          <w:sz w:val="24"/>
          <w:szCs w:val="24"/>
        </w:rPr>
        <w:t>5</w:t>
      </w:r>
      <w:r w:rsidRPr="00161467">
        <w:rPr>
          <w:rFonts w:ascii="Times New Roman" w:hAnsi="Times New Roman"/>
          <w:b/>
          <w:sz w:val="24"/>
          <w:szCs w:val="24"/>
        </w:rPr>
        <w:t>d</w:t>
      </w:r>
      <w:r w:rsidRPr="00161467">
        <w:rPr>
          <w:rFonts w:ascii="Times New Roman" w:hAnsi="Times New Roman"/>
          <w:sz w:val="24"/>
          <w:szCs w:val="24"/>
        </w:rPr>
        <w:t>)</w:t>
      </w:r>
    </w:p>
    <w:p w:rsidR="008D1AD3" w:rsidRPr="00161467" w:rsidRDefault="008D1AD3" w:rsidP="008D1AD3">
      <w:pPr>
        <w:spacing w:line="360" w:lineRule="auto"/>
        <w:ind w:firstLineChars="200" w:firstLine="480"/>
        <w:rPr>
          <w:rFonts w:ascii="Times New Roman" w:hAnsi="Times New Roman"/>
          <w:sz w:val="24"/>
          <w:szCs w:val="24"/>
        </w:rPr>
      </w:pPr>
      <w:r w:rsidRPr="00161467">
        <w:rPr>
          <w:rFonts w:ascii="Times New Roman" w:hAnsi="Times New Roman"/>
          <w:sz w:val="24"/>
          <w:szCs w:val="24"/>
        </w:rPr>
        <w:lastRenderedPageBreak/>
        <w:t>805.1 mg , 80%; Light green solid; C</w:t>
      </w:r>
      <w:r w:rsidRPr="00161467">
        <w:rPr>
          <w:rFonts w:ascii="Times New Roman" w:hAnsi="Times New Roman"/>
          <w:sz w:val="24"/>
          <w:szCs w:val="24"/>
          <w:vertAlign w:val="subscript"/>
        </w:rPr>
        <w:t>28</w:t>
      </w:r>
      <w:r w:rsidRPr="00161467">
        <w:rPr>
          <w:rFonts w:ascii="Times New Roman" w:hAnsi="Times New Roman"/>
          <w:sz w:val="24"/>
          <w:szCs w:val="24"/>
        </w:rPr>
        <w:t>H</w:t>
      </w:r>
      <w:r w:rsidRPr="00161467">
        <w:rPr>
          <w:rFonts w:ascii="Times New Roman" w:hAnsi="Times New Roman"/>
          <w:sz w:val="24"/>
          <w:szCs w:val="24"/>
          <w:vertAlign w:val="subscript"/>
        </w:rPr>
        <w:t>31</w:t>
      </w:r>
      <w:r w:rsidRPr="00161467">
        <w:rPr>
          <w:rFonts w:ascii="Times New Roman" w:hAnsi="Times New Roman"/>
          <w:sz w:val="24"/>
          <w:szCs w:val="24"/>
        </w:rPr>
        <w:t>N</w:t>
      </w:r>
      <w:r w:rsidRPr="00161467">
        <w:rPr>
          <w:rFonts w:ascii="Times New Roman" w:hAnsi="Times New Roman"/>
          <w:sz w:val="24"/>
          <w:szCs w:val="24"/>
          <w:vertAlign w:val="subscript"/>
        </w:rPr>
        <w:t>5</w:t>
      </w:r>
      <w:r w:rsidRPr="00161467">
        <w:rPr>
          <w:rFonts w:ascii="Times New Roman" w:hAnsi="Times New Roman"/>
          <w:sz w:val="24"/>
          <w:szCs w:val="24"/>
        </w:rPr>
        <w:t>O</w:t>
      </w:r>
      <w:r w:rsidRPr="00161467">
        <w:rPr>
          <w:rFonts w:ascii="Times New Roman" w:hAnsi="Times New Roman"/>
          <w:sz w:val="24"/>
          <w:szCs w:val="24"/>
          <w:vertAlign w:val="subscript"/>
        </w:rPr>
        <w:t>3</w:t>
      </w:r>
      <w:r w:rsidRPr="00161467">
        <w:rPr>
          <w:rFonts w:ascii="Times New Roman" w:hAnsi="Times New Roman"/>
          <w:sz w:val="24"/>
          <w:szCs w:val="24"/>
        </w:rPr>
        <w:t>;Molecular We</w:t>
      </w:r>
      <w:r w:rsidR="00501015">
        <w:rPr>
          <w:rFonts w:ascii="Times New Roman" w:hAnsi="Times New Roman"/>
          <w:sz w:val="24"/>
          <w:szCs w:val="24"/>
        </w:rPr>
        <w:t>ight: 485.58; ESI-LC: m/z: [M+H</w:t>
      </w:r>
      <w:r w:rsidRPr="00161467">
        <w:rPr>
          <w:rFonts w:ascii="Times New Roman" w:hAnsi="Times New Roman"/>
          <w:sz w:val="24"/>
          <w:szCs w:val="24"/>
        </w:rPr>
        <w:t>]</w:t>
      </w:r>
      <w:r w:rsidRPr="00161467">
        <w:rPr>
          <w:rFonts w:ascii="Times New Roman" w:hAnsi="Times New Roman"/>
          <w:sz w:val="24"/>
          <w:szCs w:val="24"/>
          <w:vertAlign w:val="superscript"/>
        </w:rPr>
        <w:t>+</w:t>
      </w:r>
      <w:r w:rsidRPr="00161467">
        <w:rPr>
          <w:rFonts w:ascii="Times New Roman" w:hAnsi="Times New Roman"/>
          <w:sz w:val="24"/>
          <w:szCs w:val="24"/>
        </w:rPr>
        <w:t xml:space="preserve">: 486; </w:t>
      </w:r>
      <w:r w:rsidRPr="00161467">
        <w:rPr>
          <w:rFonts w:ascii="Times New Roman" w:hAnsi="Times New Roman"/>
          <w:sz w:val="24"/>
          <w:szCs w:val="24"/>
          <w:vertAlign w:val="superscript"/>
        </w:rPr>
        <w:t>1</w:t>
      </w:r>
      <w:r w:rsidRPr="00161467">
        <w:rPr>
          <w:rFonts w:ascii="Times New Roman" w:hAnsi="Times New Roman"/>
          <w:sz w:val="24"/>
          <w:szCs w:val="24"/>
        </w:rPr>
        <w:t>H-NMR:(300 MHz, DMSO-d</w:t>
      </w:r>
      <w:r w:rsidRPr="00161467">
        <w:rPr>
          <w:rFonts w:ascii="Times New Roman" w:hAnsi="Times New Roman"/>
          <w:sz w:val="24"/>
          <w:szCs w:val="24"/>
          <w:vertAlign w:val="subscript"/>
        </w:rPr>
        <w:t>6</w:t>
      </w:r>
      <w:r w:rsidRPr="00161467">
        <w:rPr>
          <w:rFonts w:ascii="Times New Roman" w:hAnsi="Times New Roman"/>
          <w:sz w:val="24"/>
          <w:szCs w:val="24"/>
        </w:rPr>
        <w:t xml:space="preserve">): δ 9.25 (s, 1H), 9.20 (s, 1H), 8.30 (s, 1H), 7.79 (s, 1H), 7.31-7.28 (d, </w:t>
      </w:r>
      <w:r w:rsidRPr="00501015">
        <w:rPr>
          <w:rFonts w:ascii="Times New Roman" w:hAnsi="Times New Roman"/>
          <w:i/>
          <w:sz w:val="24"/>
          <w:szCs w:val="24"/>
        </w:rPr>
        <w:t>J</w:t>
      </w:r>
      <w:r w:rsidRPr="00161467">
        <w:rPr>
          <w:rFonts w:ascii="Times New Roman" w:hAnsi="Times New Roman"/>
          <w:sz w:val="24"/>
          <w:szCs w:val="24"/>
        </w:rPr>
        <w:t xml:space="preserve"> = 8.7 Hz, 2H), 7.19-7.16 (d, </w:t>
      </w:r>
      <w:r w:rsidRPr="00501015">
        <w:rPr>
          <w:rFonts w:ascii="Times New Roman" w:hAnsi="Times New Roman"/>
          <w:i/>
          <w:sz w:val="24"/>
          <w:szCs w:val="24"/>
        </w:rPr>
        <w:t>J</w:t>
      </w:r>
      <w:r w:rsidRPr="00161467">
        <w:rPr>
          <w:rFonts w:ascii="Times New Roman" w:hAnsi="Times New Roman"/>
          <w:sz w:val="24"/>
          <w:szCs w:val="24"/>
        </w:rPr>
        <w:t xml:space="preserve"> = 8.7 Hz, 2H), 7.12 (s, 1H), 6.72-6.70 (d, </w:t>
      </w:r>
      <w:r w:rsidRPr="00501015">
        <w:rPr>
          <w:rFonts w:ascii="Times New Roman" w:hAnsi="Times New Roman"/>
          <w:i/>
          <w:sz w:val="24"/>
          <w:szCs w:val="24"/>
        </w:rPr>
        <w:t>J</w:t>
      </w:r>
      <w:r w:rsidRPr="00161467">
        <w:rPr>
          <w:rFonts w:ascii="Times New Roman" w:hAnsi="Times New Roman"/>
          <w:sz w:val="24"/>
          <w:szCs w:val="24"/>
        </w:rPr>
        <w:t xml:space="preserve"> = 8.4 Hz, 2H), 6.61-6.58 (d, </w:t>
      </w:r>
      <w:r w:rsidRPr="00501015">
        <w:rPr>
          <w:rFonts w:ascii="Times New Roman" w:hAnsi="Times New Roman"/>
          <w:i/>
          <w:sz w:val="24"/>
          <w:szCs w:val="24"/>
        </w:rPr>
        <w:t>J</w:t>
      </w:r>
      <w:r w:rsidRPr="00161467">
        <w:rPr>
          <w:rFonts w:ascii="Times New Roman" w:hAnsi="Times New Roman"/>
          <w:sz w:val="24"/>
          <w:szCs w:val="24"/>
        </w:rPr>
        <w:t xml:space="preserve"> = 8.7 Hz, 2H), 6.04-6.01 (t, </w:t>
      </w:r>
      <w:r w:rsidRPr="00501015">
        <w:rPr>
          <w:rFonts w:ascii="Times New Roman" w:hAnsi="Times New Roman"/>
          <w:i/>
          <w:sz w:val="24"/>
          <w:szCs w:val="24"/>
        </w:rPr>
        <w:t xml:space="preserve">J </w:t>
      </w:r>
      <w:r w:rsidRPr="00161467">
        <w:rPr>
          <w:rFonts w:ascii="Times New Roman" w:hAnsi="Times New Roman"/>
          <w:sz w:val="24"/>
          <w:szCs w:val="24"/>
        </w:rPr>
        <w:t xml:space="preserve">= 5.4 Hz, 1H), 4.22-4.18 (t, </w:t>
      </w:r>
      <w:r w:rsidRPr="00501015">
        <w:rPr>
          <w:rFonts w:ascii="Times New Roman" w:hAnsi="Times New Roman"/>
          <w:i/>
          <w:sz w:val="24"/>
          <w:szCs w:val="24"/>
        </w:rPr>
        <w:t>J</w:t>
      </w:r>
      <w:r w:rsidRPr="00161467">
        <w:rPr>
          <w:rFonts w:ascii="Times New Roman" w:hAnsi="Times New Roman"/>
          <w:sz w:val="24"/>
          <w:szCs w:val="24"/>
        </w:rPr>
        <w:t xml:space="preserve"> = 5.7 Hz, 2H), 4.15-4.13 (d, </w:t>
      </w:r>
      <w:r w:rsidRPr="00501015">
        <w:rPr>
          <w:rFonts w:ascii="Times New Roman" w:hAnsi="Times New Roman"/>
          <w:i/>
          <w:sz w:val="24"/>
          <w:szCs w:val="24"/>
        </w:rPr>
        <w:t>J</w:t>
      </w:r>
      <w:r w:rsidRPr="00161467">
        <w:rPr>
          <w:rFonts w:ascii="Times New Roman" w:hAnsi="Times New Roman"/>
          <w:sz w:val="24"/>
          <w:szCs w:val="24"/>
        </w:rPr>
        <w:t xml:space="preserve"> = 5.7 Hz, 2H), 3.90 (s, 3H), 2.91-2.88 (t, </w:t>
      </w:r>
      <w:r w:rsidRPr="00501015">
        <w:rPr>
          <w:rFonts w:ascii="Times New Roman" w:hAnsi="Times New Roman"/>
          <w:i/>
          <w:sz w:val="24"/>
          <w:szCs w:val="24"/>
        </w:rPr>
        <w:t>J</w:t>
      </w:r>
      <w:r w:rsidRPr="00161467">
        <w:rPr>
          <w:rFonts w:ascii="Times New Roman" w:hAnsi="Times New Roman"/>
          <w:sz w:val="24"/>
          <w:szCs w:val="24"/>
        </w:rPr>
        <w:t xml:space="preserve"> = 5.7 Hz, 2H), 2.57 (m, 4H), 1.70 (m, 4H). </w:t>
      </w:r>
    </w:p>
    <w:p w:rsidR="008D1AD3" w:rsidRDefault="00657E3A" w:rsidP="008D1AD3">
      <w:pPr>
        <w:spacing w:line="360" w:lineRule="auto"/>
        <w:ind w:firstLineChars="200" w:firstLine="480"/>
        <w:rPr>
          <w:rFonts w:ascii="Times New Roman" w:hAnsi="Times New Roman"/>
          <w:sz w:val="24"/>
          <w:szCs w:val="24"/>
        </w:rPr>
      </w:pPr>
      <w:r w:rsidRPr="00657E3A">
        <w:rPr>
          <w:rFonts w:ascii="Times New Roman" w:hAnsi="Times New Roman"/>
          <w:noProof/>
          <w:sz w:val="24"/>
          <w:szCs w:val="24"/>
        </w:rPr>
        <w:drawing>
          <wp:inline distT="0" distB="0" distL="0" distR="0">
            <wp:extent cx="5274310" cy="3569209"/>
            <wp:effectExtent l="0" t="0" r="0" b="0"/>
            <wp:docPr id="12" name="图片 12" descr="C:\Users\Administrator\Desktop\Supplementary\5d-H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Supplementary\5d-HNM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569209"/>
                    </a:xfrm>
                    <a:prstGeom prst="rect">
                      <a:avLst/>
                    </a:prstGeom>
                    <a:noFill/>
                    <a:ln>
                      <a:noFill/>
                    </a:ln>
                  </pic:spPr>
                </pic:pic>
              </a:graphicData>
            </a:graphic>
          </wp:inline>
        </w:drawing>
      </w:r>
    </w:p>
    <w:p w:rsidR="00657E3A" w:rsidRDefault="00657E3A" w:rsidP="008D1AD3">
      <w:pPr>
        <w:spacing w:line="360" w:lineRule="auto"/>
        <w:ind w:firstLineChars="200" w:firstLine="480"/>
        <w:rPr>
          <w:rFonts w:ascii="Times New Roman" w:hAnsi="Times New Roman"/>
          <w:sz w:val="24"/>
          <w:szCs w:val="24"/>
        </w:rPr>
      </w:pPr>
    </w:p>
    <w:p w:rsidR="00657E3A" w:rsidRPr="00161467" w:rsidRDefault="00657E3A" w:rsidP="008D1AD3">
      <w:pPr>
        <w:spacing w:line="360" w:lineRule="auto"/>
        <w:ind w:firstLineChars="200" w:firstLine="480"/>
        <w:rPr>
          <w:rFonts w:ascii="Times New Roman" w:hAnsi="Times New Roman"/>
          <w:sz w:val="24"/>
          <w:szCs w:val="24"/>
        </w:rPr>
      </w:pPr>
      <w:r w:rsidRPr="00657E3A">
        <w:rPr>
          <w:rFonts w:ascii="Times New Roman" w:hAnsi="Times New Roman"/>
          <w:noProof/>
          <w:sz w:val="24"/>
          <w:szCs w:val="24"/>
        </w:rPr>
        <w:drawing>
          <wp:inline distT="0" distB="0" distL="0" distR="0">
            <wp:extent cx="5273674" cy="2660650"/>
            <wp:effectExtent l="0" t="0" r="0" b="0"/>
            <wp:docPr id="14" name="图片 14" descr="C:\Users\Administrator\Desktop\Supplementary\5d-lc-m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Supplementary\5d-lc-ms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22" t="5705" r="722" b="58616"/>
                    <a:stretch/>
                  </pic:blipFill>
                  <pic:spPr bwMode="auto">
                    <a:xfrm>
                      <a:off x="0" y="0"/>
                      <a:ext cx="5274310" cy="2660971"/>
                    </a:xfrm>
                    <a:prstGeom prst="rect">
                      <a:avLst/>
                    </a:prstGeom>
                    <a:noFill/>
                    <a:ln>
                      <a:noFill/>
                    </a:ln>
                    <a:extLst>
                      <a:ext uri="{53640926-AAD7-44D8-BBD7-CCE9431645EC}">
                        <a14:shadowObscured xmlns:a14="http://schemas.microsoft.com/office/drawing/2010/main"/>
                      </a:ext>
                    </a:extLst>
                  </pic:spPr>
                </pic:pic>
              </a:graphicData>
            </a:graphic>
          </wp:inline>
        </w:drawing>
      </w:r>
    </w:p>
    <w:p w:rsidR="008D1AD3" w:rsidRPr="00161467" w:rsidRDefault="008D1AD3" w:rsidP="008D1AD3">
      <w:pPr>
        <w:spacing w:line="360" w:lineRule="auto"/>
        <w:jc w:val="left"/>
        <w:rPr>
          <w:rFonts w:ascii="Times New Roman" w:hAnsi="Times New Roman"/>
          <w:sz w:val="24"/>
          <w:szCs w:val="24"/>
        </w:rPr>
      </w:pPr>
      <w:r>
        <w:rPr>
          <w:rFonts w:ascii="Times New Roman" w:hAnsi="Times New Roman" w:hint="eastAsia"/>
          <w:sz w:val="24"/>
          <w:szCs w:val="24"/>
        </w:rPr>
        <w:t xml:space="preserve">(5) </w:t>
      </w:r>
      <w:r w:rsidRPr="00161467">
        <w:rPr>
          <w:rFonts w:ascii="Times New Roman" w:hAnsi="Times New Roman"/>
          <w:sz w:val="24"/>
          <w:szCs w:val="24"/>
        </w:rPr>
        <w:t xml:space="preserve">Synthesis of N-(4-[[4-(dimethylamino) phenyl] methoxy] </w:t>
      </w:r>
      <w:r w:rsidRPr="00161467">
        <w:rPr>
          <w:rFonts w:ascii="Times New Roman" w:hAnsi="Times New Roman"/>
          <w:sz w:val="24"/>
          <w:szCs w:val="24"/>
        </w:rPr>
        <w:lastRenderedPageBreak/>
        <w:t>phenyl)-7-methoxy-6-[2-(pyrrolidin-1-yl) ethoxy] quinazolin-4-amine (</w:t>
      </w:r>
      <w:r>
        <w:rPr>
          <w:rFonts w:ascii="Times New Roman" w:hAnsi="Times New Roman"/>
          <w:b/>
          <w:sz w:val="24"/>
          <w:szCs w:val="24"/>
        </w:rPr>
        <w:t>5</w:t>
      </w:r>
      <w:r w:rsidRPr="00161467">
        <w:rPr>
          <w:rFonts w:ascii="Times New Roman" w:hAnsi="Times New Roman"/>
          <w:b/>
          <w:sz w:val="24"/>
          <w:szCs w:val="24"/>
        </w:rPr>
        <w:t>e</w:t>
      </w:r>
      <w:r w:rsidRPr="00161467">
        <w:rPr>
          <w:rFonts w:ascii="Times New Roman" w:hAnsi="Times New Roman"/>
          <w:sz w:val="24"/>
          <w:szCs w:val="24"/>
        </w:rPr>
        <w:t>)</w:t>
      </w:r>
    </w:p>
    <w:p w:rsidR="008D1AD3" w:rsidRPr="00161467" w:rsidRDefault="008D1AD3" w:rsidP="008D1AD3">
      <w:pPr>
        <w:spacing w:line="360" w:lineRule="auto"/>
        <w:ind w:firstLineChars="200" w:firstLine="480"/>
        <w:rPr>
          <w:rFonts w:ascii="Times New Roman" w:hAnsi="Times New Roman"/>
          <w:sz w:val="24"/>
          <w:szCs w:val="24"/>
        </w:rPr>
      </w:pPr>
      <w:r w:rsidRPr="00161467">
        <w:rPr>
          <w:rFonts w:ascii="Times New Roman" w:hAnsi="Times New Roman"/>
          <w:sz w:val="24"/>
          <w:szCs w:val="24"/>
        </w:rPr>
        <w:t>900 mg, 22%; Off-white solid; C</w:t>
      </w:r>
      <w:r w:rsidRPr="00161467">
        <w:rPr>
          <w:rFonts w:ascii="Times New Roman" w:hAnsi="Times New Roman"/>
          <w:sz w:val="24"/>
          <w:szCs w:val="24"/>
          <w:vertAlign w:val="subscript"/>
        </w:rPr>
        <w:t>30</w:t>
      </w:r>
      <w:r w:rsidRPr="00161467">
        <w:rPr>
          <w:rFonts w:ascii="Times New Roman" w:hAnsi="Times New Roman"/>
          <w:sz w:val="24"/>
          <w:szCs w:val="24"/>
        </w:rPr>
        <w:t>H</w:t>
      </w:r>
      <w:r w:rsidRPr="00161467">
        <w:rPr>
          <w:rFonts w:ascii="Times New Roman" w:hAnsi="Times New Roman"/>
          <w:sz w:val="24"/>
          <w:szCs w:val="24"/>
          <w:vertAlign w:val="subscript"/>
        </w:rPr>
        <w:t>35</w:t>
      </w:r>
      <w:r w:rsidRPr="00161467">
        <w:rPr>
          <w:rFonts w:ascii="Times New Roman" w:hAnsi="Times New Roman"/>
          <w:sz w:val="24"/>
          <w:szCs w:val="24"/>
        </w:rPr>
        <w:t>N</w:t>
      </w:r>
      <w:r w:rsidRPr="00161467">
        <w:rPr>
          <w:rFonts w:ascii="Times New Roman" w:hAnsi="Times New Roman"/>
          <w:sz w:val="24"/>
          <w:szCs w:val="24"/>
          <w:vertAlign w:val="subscript"/>
        </w:rPr>
        <w:t>5</w:t>
      </w:r>
      <w:r w:rsidRPr="00161467">
        <w:rPr>
          <w:rFonts w:ascii="Times New Roman" w:hAnsi="Times New Roman"/>
          <w:sz w:val="24"/>
          <w:szCs w:val="24"/>
        </w:rPr>
        <w:t>O</w:t>
      </w:r>
      <w:r w:rsidRPr="00161467">
        <w:rPr>
          <w:rFonts w:ascii="Times New Roman" w:hAnsi="Times New Roman"/>
          <w:sz w:val="24"/>
          <w:szCs w:val="24"/>
          <w:vertAlign w:val="subscript"/>
        </w:rPr>
        <w:t>3</w:t>
      </w:r>
      <w:r w:rsidRPr="00161467">
        <w:rPr>
          <w:rFonts w:ascii="Times New Roman" w:hAnsi="Times New Roman"/>
          <w:sz w:val="24"/>
          <w:szCs w:val="24"/>
        </w:rPr>
        <w:t>; Molecular We</w:t>
      </w:r>
      <w:r w:rsidR="00014864">
        <w:rPr>
          <w:rFonts w:ascii="Times New Roman" w:hAnsi="Times New Roman"/>
          <w:sz w:val="24"/>
          <w:szCs w:val="24"/>
        </w:rPr>
        <w:t>ight: 513.63; ESI-LC, m/z: [M+H</w:t>
      </w:r>
      <w:r w:rsidRPr="00161467">
        <w:rPr>
          <w:rFonts w:ascii="Times New Roman" w:hAnsi="Times New Roman"/>
          <w:sz w:val="24"/>
          <w:szCs w:val="24"/>
        </w:rPr>
        <w:t>]</w:t>
      </w:r>
      <w:r w:rsidRPr="00161467">
        <w:rPr>
          <w:rFonts w:ascii="Times New Roman" w:hAnsi="Times New Roman"/>
          <w:sz w:val="24"/>
          <w:szCs w:val="24"/>
          <w:vertAlign w:val="superscript"/>
        </w:rPr>
        <w:t>+</w:t>
      </w:r>
      <w:r w:rsidRPr="00161467">
        <w:rPr>
          <w:rFonts w:ascii="Times New Roman" w:hAnsi="Times New Roman"/>
          <w:sz w:val="24"/>
          <w:szCs w:val="24"/>
        </w:rPr>
        <w:t xml:space="preserve">:514; </w:t>
      </w:r>
      <w:r w:rsidRPr="00161467">
        <w:rPr>
          <w:rFonts w:ascii="Times New Roman" w:hAnsi="Times New Roman"/>
          <w:sz w:val="24"/>
          <w:szCs w:val="24"/>
          <w:vertAlign w:val="superscript"/>
        </w:rPr>
        <w:t>1</w:t>
      </w:r>
      <w:r w:rsidRPr="00161467">
        <w:rPr>
          <w:rFonts w:ascii="Times New Roman" w:hAnsi="Times New Roman"/>
          <w:sz w:val="24"/>
          <w:szCs w:val="24"/>
        </w:rPr>
        <w:t>H-NMR:(300 MHz, DMSO-d</w:t>
      </w:r>
      <w:r w:rsidRPr="00161467">
        <w:rPr>
          <w:rFonts w:ascii="Times New Roman" w:hAnsi="Times New Roman"/>
          <w:sz w:val="24"/>
          <w:szCs w:val="24"/>
          <w:vertAlign w:val="subscript"/>
        </w:rPr>
        <w:t>6</w:t>
      </w:r>
      <w:r w:rsidRPr="00161467">
        <w:rPr>
          <w:rFonts w:ascii="Times New Roman" w:hAnsi="Times New Roman"/>
          <w:sz w:val="24"/>
          <w:szCs w:val="24"/>
        </w:rPr>
        <w:t xml:space="preserve">): δ 9.35 (s, 1H), 8.37 (s, 1H), 7.83 (s, 1H), 7.61-7.58 (d, </w:t>
      </w:r>
      <w:r w:rsidRPr="00501015">
        <w:rPr>
          <w:rFonts w:ascii="Times New Roman" w:hAnsi="Times New Roman"/>
          <w:i/>
          <w:sz w:val="24"/>
          <w:szCs w:val="24"/>
        </w:rPr>
        <w:t>J</w:t>
      </w:r>
      <w:r w:rsidRPr="00161467">
        <w:rPr>
          <w:rFonts w:ascii="Times New Roman" w:hAnsi="Times New Roman"/>
          <w:sz w:val="24"/>
          <w:szCs w:val="24"/>
        </w:rPr>
        <w:t xml:space="preserve"> = 8.7 Hz, 2H), 7.29-7.26 (d, </w:t>
      </w:r>
      <w:r w:rsidRPr="00501015">
        <w:rPr>
          <w:rFonts w:ascii="Times New Roman" w:hAnsi="Times New Roman"/>
          <w:i/>
          <w:sz w:val="24"/>
          <w:szCs w:val="24"/>
        </w:rPr>
        <w:t>J</w:t>
      </w:r>
      <w:r w:rsidRPr="00161467">
        <w:rPr>
          <w:rFonts w:ascii="Times New Roman" w:hAnsi="Times New Roman"/>
          <w:sz w:val="24"/>
          <w:szCs w:val="24"/>
        </w:rPr>
        <w:t xml:space="preserve"> = 8.4 Hz, 2H), 7.15 (s, 1H), 7.02-6.99 (d, </w:t>
      </w:r>
      <w:r w:rsidRPr="00501015">
        <w:rPr>
          <w:rFonts w:ascii="Times New Roman" w:hAnsi="Times New Roman"/>
          <w:i/>
          <w:sz w:val="24"/>
          <w:szCs w:val="24"/>
        </w:rPr>
        <w:t>J</w:t>
      </w:r>
      <w:r w:rsidRPr="00161467">
        <w:rPr>
          <w:rFonts w:ascii="Times New Roman" w:hAnsi="Times New Roman"/>
          <w:sz w:val="24"/>
          <w:szCs w:val="24"/>
        </w:rPr>
        <w:t xml:space="preserve"> = 9 Hz, 2H), 6.74-6.71 (d, </w:t>
      </w:r>
      <w:r w:rsidRPr="00501015">
        <w:rPr>
          <w:rFonts w:ascii="Times New Roman" w:hAnsi="Times New Roman"/>
          <w:i/>
          <w:sz w:val="24"/>
          <w:szCs w:val="24"/>
        </w:rPr>
        <w:t>J</w:t>
      </w:r>
      <w:r w:rsidRPr="00161467">
        <w:rPr>
          <w:rFonts w:ascii="Times New Roman" w:hAnsi="Times New Roman"/>
          <w:sz w:val="24"/>
          <w:szCs w:val="24"/>
        </w:rPr>
        <w:t xml:space="preserve"> = 9 Hz, 2H), 4.96 (s, 2H), 4.24-4.20 (t, J = 6.3 Hz, 2H), 3.92 (s, 3H), 2.90 (m, 8H), 2.58 (m, 4H), 1.71 (m, 4H).   </w:t>
      </w:r>
    </w:p>
    <w:p w:rsidR="008D1AD3" w:rsidRDefault="00FB24FE" w:rsidP="008D1AD3">
      <w:pPr>
        <w:spacing w:line="360" w:lineRule="auto"/>
        <w:rPr>
          <w:rFonts w:ascii="Times New Roman" w:hAnsi="Times New Roman"/>
          <w:sz w:val="24"/>
          <w:szCs w:val="24"/>
        </w:rPr>
      </w:pPr>
      <w:r w:rsidRPr="00FB24FE">
        <w:rPr>
          <w:rFonts w:ascii="Times New Roman" w:hAnsi="Times New Roman"/>
          <w:noProof/>
          <w:sz w:val="24"/>
          <w:szCs w:val="24"/>
        </w:rPr>
        <w:drawing>
          <wp:inline distT="0" distB="0" distL="0" distR="0">
            <wp:extent cx="5274310" cy="4022386"/>
            <wp:effectExtent l="0" t="0" r="0" b="0"/>
            <wp:docPr id="15" name="图片 15" descr="C:\Users\Administrator\Desktop\Supplementary\5e-H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Supplementary\5e-HNM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4022386"/>
                    </a:xfrm>
                    <a:prstGeom prst="rect">
                      <a:avLst/>
                    </a:prstGeom>
                    <a:noFill/>
                    <a:ln>
                      <a:noFill/>
                    </a:ln>
                  </pic:spPr>
                </pic:pic>
              </a:graphicData>
            </a:graphic>
          </wp:inline>
        </w:drawing>
      </w:r>
    </w:p>
    <w:p w:rsidR="00FB24FE" w:rsidRDefault="00FB24FE" w:rsidP="008D1AD3">
      <w:pPr>
        <w:spacing w:line="360" w:lineRule="auto"/>
        <w:rPr>
          <w:rFonts w:ascii="Times New Roman" w:hAnsi="Times New Roman"/>
          <w:sz w:val="24"/>
          <w:szCs w:val="24"/>
        </w:rPr>
      </w:pPr>
    </w:p>
    <w:p w:rsidR="00FB24FE" w:rsidRPr="00161467" w:rsidRDefault="00FB24FE" w:rsidP="008D1AD3">
      <w:pPr>
        <w:spacing w:line="360" w:lineRule="auto"/>
        <w:rPr>
          <w:rFonts w:ascii="Times New Roman" w:hAnsi="Times New Roman"/>
          <w:sz w:val="24"/>
          <w:szCs w:val="24"/>
        </w:rPr>
      </w:pPr>
      <w:r w:rsidRPr="00FB24FE">
        <w:rPr>
          <w:rFonts w:ascii="Times New Roman" w:hAnsi="Times New Roman"/>
          <w:noProof/>
          <w:sz w:val="24"/>
          <w:szCs w:val="24"/>
        </w:rPr>
        <w:lastRenderedPageBreak/>
        <w:drawing>
          <wp:inline distT="0" distB="0" distL="0" distR="0">
            <wp:extent cx="5273675" cy="2609850"/>
            <wp:effectExtent l="0" t="0" r="0" b="0"/>
            <wp:docPr id="17" name="图片 17" descr="C:\Users\Administrator\Desktop\Supplementary\5e-lc-m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Supplementary\5e-lc-ms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961" b="59042"/>
                    <a:stretch/>
                  </pic:blipFill>
                  <pic:spPr bwMode="auto">
                    <a:xfrm>
                      <a:off x="0" y="0"/>
                      <a:ext cx="5274310" cy="2610164"/>
                    </a:xfrm>
                    <a:prstGeom prst="rect">
                      <a:avLst/>
                    </a:prstGeom>
                    <a:noFill/>
                    <a:ln>
                      <a:noFill/>
                    </a:ln>
                    <a:extLst>
                      <a:ext uri="{53640926-AAD7-44D8-BBD7-CCE9431645EC}">
                        <a14:shadowObscured xmlns:a14="http://schemas.microsoft.com/office/drawing/2010/main"/>
                      </a:ext>
                    </a:extLst>
                  </pic:spPr>
                </pic:pic>
              </a:graphicData>
            </a:graphic>
          </wp:inline>
        </w:drawing>
      </w:r>
    </w:p>
    <w:p w:rsidR="008D1AD3" w:rsidRPr="00161467" w:rsidRDefault="008D1AD3" w:rsidP="008D1AD3">
      <w:pPr>
        <w:spacing w:line="360" w:lineRule="auto"/>
        <w:rPr>
          <w:rFonts w:ascii="Times New Roman" w:hAnsi="Times New Roman"/>
          <w:sz w:val="24"/>
          <w:szCs w:val="24"/>
        </w:rPr>
      </w:pPr>
      <w:r>
        <w:rPr>
          <w:rFonts w:ascii="Times New Roman" w:hAnsi="Times New Roman" w:hint="eastAsia"/>
          <w:sz w:val="24"/>
          <w:szCs w:val="24"/>
        </w:rPr>
        <w:t xml:space="preserve">(6) </w:t>
      </w:r>
      <w:r w:rsidRPr="00161467">
        <w:rPr>
          <w:rFonts w:ascii="Times New Roman" w:hAnsi="Times New Roman"/>
          <w:sz w:val="24"/>
          <w:szCs w:val="24"/>
        </w:rPr>
        <w:t>Synthesis of 1-N-[(4-fluorophenyl) methyl]-4-N-[7-methoxy-6-[2-(1H-pyrrol-2-yl) ethoxy] quinazolin-4-yl] benzene-1,4-diamine (</w:t>
      </w:r>
      <w:r>
        <w:rPr>
          <w:rFonts w:ascii="Times New Roman" w:hAnsi="Times New Roman"/>
          <w:b/>
          <w:sz w:val="24"/>
          <w:szCs w:val="24"/>
        </w:rPr>
        <w:t>9</w:t>
      </w:r>
      <w:r w:rsidRPr="00161467">
        <w:rPr>
          <w:rFonts w:ascii="Times New Roman" w:hAnsi="Times New Roman"/>
          <w:b/>
          <w:sz w:val="24"/>
          <w:szCs w:val="24"/>
        </w:rPr>
        <w:t>f</w:t>
      </w:r>
      <w:r w:rsidRPr="00161467">
        <w:rPr>
          <w:rFonts w:ascii="Times New Roman" w:hAnsi="Times New Roman"/>
          <w:sz w:val="24"/>
          <w:szCs w:val="24"/>
        </w:rPr>
        <w:t>)</w:t>
      </w:r>
    </w:p>
    <w:p w:rsidR="008D1AD3" w:rsidRPr="00161467" w:rsidRDefault="008D1AD3" w:rsidP="008D1AD3">
      <w:pPr>
        <w:spacing w:line="360" w:lineRule="auto"/>
        <w:rPr>
          <w:rFonts w:ascii="Times New Roman" w:hAnsi="Times New Roman"/>
          <w:sz w:val="24"/>
          <w:szCs w:val="24"/>
        </w:rPr>
      </w:pPr>
      <w:r w:rsidRPr="00161467">
        <w:rPr>
          <w:rFonts w:ascii="Times New Roman" w:hAnsi="Times New Roman"/>
          <w:sz w:val="24"/>
          <w:szCs w:val="24"/>
        </w:rPr>
        <w:t>827.8 mg, 33%; Yellow solid. C</w:t>
      </w:r>
      <w:r w:rsidRPr="00161467">
        <w:rPr>
          <w:rFonts w:ascii="Times New Roman" w:hAnsi="Times New Roman"/>
          <w:sz w:val="24"/>
          <w:szCs w:val="24"/>
          <w:vertAlign w:val="subscript"/>
        </w:rPr>
        <w:t>28</w:t>
      </w:r>
      <w:r w:rsidRPr="00161467">
        <w:rPr>
          <w:rFonts w:ascii="Times New Roman" w:hAnsi="Times New Roman"/>
          <w:sz w:val="24"/>
          <w:szCs w:val="24"/>
        </w:rPr>
        <w:t>H</w:t>
      </w:r>
      <w:r w:rsidRPr="00161467">
        <w:rPr>
          <w:rFonts w:ascii="Times New Roman" w:hAnsi="Times New Roman"/>
          <w:sz w:val="24"/>
          <w:szCs w:val="24"/>
          <w:vertAlign w:val="subscript"/>
        </w:rPr>
        <w:t>26</w:t>
      </w:r>
      <w:r w:rsidRPr="00161467">
        <w:rPr>
          <w:rFonts w:ascii="Times New Roman" w:hAnsi="Times New Roman"/>
          <w:sz w:val="24"/>
          <w:szCs w:val="24"/>
        </w:rPr>
        <w:t>FN</w:t>
      </w:r>
      <w:r w:rsidRPr="00161467">
        <w:rPr>
          <w:rFonts w:ascii="Times New Roman" w:hAnsi="Times New Roman"/>
          <w:sz w:val="24"/>
          <w:szCs w:val="24"/>
          <w:vertAlign w:val="subscript"/>
        </w:rPr>
        <w:t>5</w:t>
      </w:r>
      <w:r w:rsidRPr="00161467">
        <w:rPr>
          <w:rFonts w:ascii="Times New Roman" w:hAnsi="Times New Roman"/>
          <w:sz w:val="24"/>
          <w:szCs w:val="24"/>
        </w:rPr>
        <w:t>O</w:t>
      </w:r>
      <w:r w:rsidRPr="00161467">
        <w:rPr>
          <w:rFonts w:ascii="Times New Roman" w:hAnsi="Times New Roman"/>
          <w:sz w:val="24"/>
          <w:szCs w:val="24"/>
          <w:vertAlign w:val="subscript"/>
        </w:rPr>
        <w:t>2</w:t>
      </w:r>
      <w:r w:rsidRPr="00161467">
        <w:rPr>
          <w:rFonts w:ascii="Times New Roman" w:hAnsi="Times New Roman"/>
          <w:sz w:val="24"/>
          <w:szCs w:val="24"/>
        </w:rPr>
        <w:t>; Molecular We</w:t>
      </w:r>
      <w:r w:rsidR="00014864">
        <w:rPr>
          <w:rFonts w:ascii="Times New Roman" w:hAnsi="Times New Roman"/>
          <w:sz w:val="24"/>
          <w:szCs w:val="24"/>
        </w:rPr>
        <w:t>ight: 483.54; ESI-LC, m/z: [M+H</w:t>
      </w:r>
      <w:r w:rsidRPr="00161467">
        <w:rPr>
          <w:rFonts w:ascii="Times New Roman" w:hAnsi="Times New Roman"/>
          <w:sz w:val="24"/>
          <w:szCs w:val="24"/>
        </w:rPr>
        <w:t>]</w:t>
      </w:r>
      <w:r w:rsidRPr="00161467">
        <w:rPr>
          <w:rFonts w:ascii="Times New Roman" w:hAnsi="Times New Roman"/>
          <w:sz w:val="24"/>
          <w:szCs w:val="24"/>
          <w:vertAlign w:val="superscript"/>
        </w:rPr>
        <w:t>+</w:t>
      </w:r>
      <w:r w:rsidRPr="00161467">
        <w:rPr>
          <w:rFonts w:ascii="Times New Roman" w:hAnsi="Times New Roman"/>
          <w:sz w:val="24"/>
          <w:szCs w:val="24"/>
        </w:rPr>
        <w:t xml:space="preserve">:484; </w:t>
      </w:r>
      <w:r w:rsidRPr="00161467">
        <w:rPr>
          <w:rFonts w:ascii="Times New Roman" w:hAnsi="Times New Roman"/>
          <w:sz w:val="24"/>
          <w:szCs w:val="24"/>
          <w:vertAlign w:val="superscript"/>
        </w:rPr>
        <w:t>1</w:t>
      </w:r>
      <w:r w:rsidRPr="00161467">
        <w:rPr>
          <w:rFonts w:ascii="Times New Roman" w:hAnsi="Times New Roman"/>
          <w:sz w:val="24"/>
          <w:szCs w:val="24"/>
        </w:rPr>
        <w:t>H-NMR: (300 MHz, DMSO-d</w:t>
      </w:r>
      <w:r w:rsidRPr="00161467">
        <w:rPr>
          <w:rFonts w:ascii="Times New Roman" w:hAnsi="Times New Roman"/>
          <w:sz w:val="24"/>
          <w:szCs w:val="24"/>
          <w:vertAlign w:val="subscript"/>
        </w:rPr>
        <w:t>6</w:t>
      </w:r>
      <w:r w:rsidRPr="00161467">
        <w:rPr>
          <w:rFonts w:ascii="Times New Roman" w:hAnsi="Times New Roman"/>
          <w:sz w:val="24"/>
          <w:szCs w:val="24"/>
        </w:rPr>
        <w:t xml:space="preserve">): δ 10.77 (s, 1H), 9.25 (s, 1H), 8.29 (s, 1H), 7.78 (s, 1H), 7.50-7.38 (m, 2H), 7.29-7.26 (d, </w:t>
      </w:r>
      <w:r w:rsidRPr="00501015">
        <w:rPr>
          <w:rFonts w:ascii="Times New Roman" w:hAnsi="Times New Roman"/>
          <w:i/>
          <w:sz w:val="24"/>
          <w:szCs w:val="24"/>
        </w:rPr>
        <w:t>J</w:t>
      </w:r>
      <w:r w:rsidRPr="00161467">
        <w:rPr>
          <w:rFonts w:ascii="Times New Roman" w:hAnsi="Times New Roman"/>
          <w:sz w:val="24"/>
          <w:szCs w:val="24"/>
        </w:rPr>
        <w:t xml:space="preserve"> = 8.4 Hz, 2H), 7.17-7.12 (m,  3H), 6.65 (s, 1H),  6.60-6.56 (d, </w:t>
      </w:r>
      <w:r w:rsidRPr="00501015">
        <w:rPr>
          <w:rFonts w:ascii="Times New Roman" w:hAnsi="Times New Roman"/>
          <w:i/>
          <w:sz w:val="24"/>
          <w:szCs w:val="24"/>
        </w:rPr>
        <w:t>J</w:t>
      </w:r>
      <w:r w:rsidRPr="00161467">
        <w:rPr>
          <w:rFonts w:ascii="Times New Roman" w:hAnsi="Times New Roman"/>
          <w:sz w:val="24"/>
          <w:szCs w:val="24"/>
        </w:rPr>
        <w:t xml:space="preserve"> = 8.4 Hz, 2H), 6.26-6.15 (m, 1H), 5.93 (s, 2H), 4.26-4.21 (m, 4H), 3.92 (s, 3H), 3.11-3.01 (t, </w:t>
      </w:r>
      <w:r w:rsidRPr="00501015">
        <w:rPr>
          <w:rFonts w:ascii="Times New Roman" w:hAnsi="Times New Roman"/>
          <w:i/>
          <w:sz w:val="24"/>
          <w:szCs w:val="24"/>
        </w:rPr>
        <w:t>J</w:t>
      </w:r>
      <w:r w:rsidRPr="00161467">
        <w:rPr>
          <w:rFonts w:ascii="Times New Roman" w:hAnsi="Times New Roman"/>
          <w:sz w:val="24"/>
          <w:szCs w:val="24"/>
        </w:rPr>
        <w:t xml:space="preserve"> =6.9Hz, 2H).  </w:t>
      </w:r>
    </w:p>
    <w:p w:rsidR="008D1AD3" w:rsidRDefault="001F0E51" w:rsidP="008D1AD3">
      <w:pPr>
        <w:spacing w:line="360" w:lineRule="auto"/>
        <w:rPr>
          <w:rFonts w:ascii="Times New Roman" w:hAnsi="Times New Roman"/>
          <w:sz w:val="24"/>
          <w:szCs w:val="24"/>
        </w:rPr>
      </w:pPr>
      <w:r w:rsidRPr="00FB24FE">
        <w:rPr>
          <w:rFonts w:ascii="Times New Roman" w:hAnsi="Times New Roman"/>
          <w:noProof/>
          <w:sz w:val="24"/>
          <w:szCs w:val="24"/>
        </w:rPr>
        <w:drawing>
          <wp:inline distT="0" distB="0" distL="0" distR="0" wp14:anchorId="6E1D9A57" wp14:editId="00B6E6E8">
            <wp:extent cx="5273675" cy="2679700"/>
            <wp:effectExtent l="0" t="0" r="0" b="0"/>
            <wp:docPr id="21" name="图片 21" descr="C:\Users\Administrator\Desktop\Supplementary\9f-lc-m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esktop\Supplementary\9f-lc-ms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876" b="58191"/>
                    <a:stretch/>
                  </pic:blipFill>
                  <pic:spPr bwMode="auto">
                    <a:xfrm>
                      <a:off x="0" y="0"/>
                      <a:ext cx="5274310" cy="2680023"/>
                    </a:xfrm>
                    <a:prstGeom prst="rect">
                      <a:avLst/>
                    </a:prstGeom>
                    <a:noFill/>
                    <a:ln>
                      <a:noFill/>
                    </a:ln>
                    <a:extLst>
                      <a:ext uri="{53640926-AAD7-44D8-BBD7-CCE9431645EC}">
                        <a14:shadowObscured xmlns:a14="http://schemas.microsoft.com/office/drawing/2010/main"/>
                      </a:ext>
                    </a:extLst>
                  </pic:spPr>
                </pic:pic>
              </a:graphicData>
            </a:graphic>
          </wp:inline>
        </w:drawing>
      </w:r>
    </w:p>
    <w:p w:rsidR="00FB24FE" w:rsidRDefault="00FB24FE" w:rsidP="008D1AD3">
      <w:pPr>
        <w:spacing w:line="360" w:lineRule="auto"/>
        <w:rPr>
          <w:rFonts w:ascii="Times New Roman" w:hAnsi="Times New Roman"/>
          <w:sz w:val="24"/>
          <w:szCs w:val="24"/>
        </w:rPr>
      </w:pPr>
      <w:r w:rsidRPr="00FB24FE">
        <w:rPr>
          <w:rFonts w:ascii="Times New Roman" w:hAnsi="Times New Roman"/>
          <w:noProof/>
          <w:sz w:val="24"/>
          <w:szCs w:val="24"/>
        </w:rPr>
        <w:lastRenderedPageBreak/>
        <w:drawing>
          <wp:inline distT="0" distB="0" distL="0" distR="0">
            <wp:extent cx="5274310" cy="3684747"/>
            <wp:effectExtent l="0" t="0" r="0" b="0"/>
            <wp:docPr id="19" name="图片 19" descr="C:\Users\Administrator\Desktop\Supplementary\9f-H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Supplementary\9f-HNM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684747"/>
                    </a:xfrm>
                    <a:prstGeom prst="rect">
                      <a:avLst/>
                    </a:prstGeom>
                    <a:noFill/>
                    <a:ln>
                      <a:noFill/>
                    </a:ln>
                  </pic:spPr>
                </pic:pic>
              </a:graphicData>
            </a:graphic>
          </wp:inline>
        </w:drawing>
      </w:r>
    </w:p>
    <w:p w:rsidR="00FB24FE" w:rsidRPr="00161467" w:rsidRDefault="00FB24FE" w:rsidP="008D1AD3">
      <w:pPr>
        <w:spacing w:line="360" w:lineRule="auto"/>
        <w:rPr>
          <w:rFonts w:ascii="Times New Roman" w:hAnsi="Times New Roman" w:hint="eastAsia"/>
          <w:sz w:val="24"/>
          <w:szCs w:val="24"/>
        </w:rPr>
      </w:pPr>
    </w:p>
    <w:p w:rsidR="008D1AD3" w:rsidRPr="00161467" w:rsidRDefault="008D1AD3" w:rsidP="008D1AD3">
      <w:pPr>
        <w:spacing w:line="360" w:lineRule="auto"/>
        <w:jc w:val="left"/>
        <w:rPr>
          <w:rFonts w:ascii="Times New Roman" w:hAnsi="Times New Roman"/>
          <w:sz w:val="24"/>
          <w:szCs w:val="24"/>
        </w:rPr>
      </w:pPr>
      <w:r>
        <w:rPr>
          <w:rFonts w:ascii="Times New Roman" w:hAnsi="Times New Roman" w:hint="eastAsia"/>
          <w:sz w:val="24"/>
          <w:szCs w:val="24"/>
        </w:rPr>
        <w:t xml:space="preserve">(7) </w:t>
      </w:r>
      <w:r w:rsidRPr="00161467">
        <w:rPr>
          <w:rFonts w:ascii="Times New Roman" w:hAnsi="Times New Roman"/>
          <w:sz w:val="24"/>
          <w:szCs w:val="24"/>
        </w:rPr>
        <w:t>Synthesis of 1-N-[7-methoxy-6-[2-(1H-pyrrol-2-yl) ethoxy] quinazolin-4-yl]-4-N-[(4-nitrophenyl) methyl] benzene-1,4-diamine (</w:t>
      </w:r>
      <w:r>
        <w:rPr>
          <w:rFonts w:ascii="Times New Roman" w:hAnsi="Times New Roman"/>
          <w:b/>
          <w:sz w:val="24"/>
          <w:szCs w:val="24"/>
        </w:rPr>
        <w:t>9</w:t>
      </w:r>
      <w:r w:rsidRPr="00161467">
        <w:rPr>
          <w:rFonts w:ascii="Times New Roman" w:hAnsi="Times New Roman"/>
          <w:b/>
          <w:sz w:val="24"/>
          <w:szCs w:val="24"/>
        </w:rPr>
        <w:t>g</w:t>
      </w:r>
      <w:r w:rsidRPr="00161467">
        <w:rPr>
          <w:rFonts w:ascii="Times New Roman" w:hAnsi="Times New Roman"/>
          <w:sz w:val="24"/>
          <w:szCs w:val="24"/>
        </w:rPr>
        <w:t>)</w:t>
      </w:r>
    </w:p>
    <w:p w:rsidR="008D1AD3" w:rsidRPr="00161467" w:rsidRDefault="008D1AD3" w:rsidP="008D1AD3">
      <w:pPr>
        <w:spacing w:line="360" w:lineRule="auto"/>
        <w:rPr>
          <w:rFonts w:ascii="Times New Roman" w:hAnsi="Times New Roman"/>
          <w:sz w:val="24"/>
          <w:szCs w:val="24"/>
        </w:rPr>
      </w:pPr>
      <w:r w:rsidRPr="00161467">
        <w:rPr>
          <w:rFonts w:ascii="Times New Roman" w:hAnsi="Times New Roman"/>
          <w:sz w:val="24"/>
          <w:szCs w:val="24"/>
        </w:rPr>
        <w:t>970 mg, 26%; Yellow solid; C</w:t>
      </w:r>
      <w:r w:rsidRPr="00161467">
        <w:rPr>
          <w:rFonts w:ascii="Times New Roman" w:hAnsi="Times New Roman"/>
          <w:sz w:val="24"/>
          <w:szCs w:val="24"/>
          <w:vertAlign w:val="subscript"/>
        </w:rPr>
        <w:t>28</w:t>
      </w:r>
      <w:r w:rsidRPr="00161467">
        <w:rPr>
          <w:rFonts w:ascii="Times New Roman" w:hAnsi="Times New Roman"/>
          <w:sz w:val="24"/>
          <w:szCs w:val="24"/>
        </w:rPr>
        <w:t>H</w:t>
      </w:r>
      <w:r w:rsidRPr="00161467">
        <w:rPr>
          <w:rFonts w:ascii="Times New Roman" w:hAnsi="Times New Roman"/>
          <w:sz w:val="24"/>
          <w:szCs w:val="24"/>
          <w:vertAlign w:val="subscript"/>
        </w:rPr>
        <w:t>26</w:t>
      </w:r>
      <w:r w:rsidRPr="00161467">
        <w:rPr>
          <w:rFonts w:ascii="Times New Roman" w:hAnsi="Times New Roman"/>
          <w:sz w:val="24"/>
          <w:szCs w:val="24"/>
        </w:rPr>
        <w:t>N</w:t>
      </w:r>
      <w:r w:rsidRPr="00161467">
        <w:rPr>
          <w:rFonts w:ascii="Times New Roman" w:hAnsi="Times New Roman"/>
          <w:sz w:val="24"/>
          <w:szCs w:val="24"/>
          <w:vertAlign w:val="subscript"/>
        </w:rPr>
        <w:t>6</w:t>
      </w:r>
      <w:r w:rsidRPr="00161467">
        <w:rPr>
          <w:rFonts w:ascii="Times New Roman" w:hAnsi="Times New Roman"/>
          <w:sz w:val="24"/>
          <w:szCs w:val="24"/>
        </w:rPr>
        <w:t>O</w:t>
      </w:r>
      <w:r w:rsidRPr="00161467">
        <w:rPr>
          <w:rFonts w:ascii="Times New Roman" w:hAnsi="Times New Roman"/>
          <w:sz w:val="24"/>
          <w:szCs w:val="24"/>
          <w:vertAlign w:val="subscript"/>
        </w:rPr>
        <w:t>4</w:t>
      </w:r>
      <w:r w:rsidRPr="00161467">
        <w:rPr>
          <w:rFonts w:ascii="Times New Roman" w:hAnsi="Times New Roman"/>
          <w:sz w:val="24"/>
          <w:szCs w:val="24"/>
        </w:rPr>
        <w:t xml:space="preserve">; Molecular Weight: 510.54; </w:t>
      </w:r>
      <w:r w:rsidR="00014864">
        <w:rPr>
          <w:rFonts w:ascii="Times New Roman" w:hAnsi="Times New Roman"/>
          <w:sz w:val="24"/>
          <w:szCs w:val="24"/>
        </w:rPr>
        <w:t>ESI-LC, m/z: [M+H</w:t>
      </w:r>
      <w:r w:rsidRPr="00161467">
        <w:rPr>
          <w:rFonts w:ascii="Times New Roman" w:hAnsi="Times New Roman"/>
          <w:sz w:val="24"/>
          <w:szCs w:val="24"/>
        </w:rPr>
        <w:t>]</w:t>
      </w:r>
      <w:r w:rsidRPr="00161467">
        <w:rPr>
          <w:rFonts w:ascii="Times New Roman" w:hAnsi="Times New Roman"/>
          <w:sz w:val="24"/>
          <w:szCs w:val="24"/>
          <w:vertAlign w:val="superscript"/>
        </w:rPr>
        <w:t>+</w:t>
      </w:r>
      <w:r w:rsidRPr="00161467">
        <w:rPr>
          <w:rFonts w:ascii="Times New Roman" w:hAnsi="Times New Roman"/>
          <w:sz w:val="24"/>
          <w:szCs w:val="24"/>
        </w:rPr>
        <w:t xml:space="preserve">:511; </w:t>
      </w:r>
      <w:r w:rsidRPr="00161467">
        <w:rPr>
          <w:rFonts w:ascii="Times New Roman" w:hAnsi="Times New Roman"/>
          <w:sz w:val="24"/>
          <w:szCs w:val="24"/>
          <w:vertAlign w:val="superscript"/>
        </w:rPr>
        <w:t>1</w:t>
      </w:r>
      <w:r w:rsidRPr="00161467">
        <w:rPr>
          <w:rFonts w:ascii="Times New Roman" w:hAnsi="Times New Roman"/>
          <w:sz w:val="24"/>
          <w:szCs w:val="24"/>
        </w:rPr>
        <w:t>H-NMR: (300 MHz, DMSO-d</w:t>
      </w:r>
      <w:r w:rsidRPr="00161467">
        <w:rPr>
          <w:rFonts w:ascii="Times New Roman" w:hAnsi="Times New Roman"/>
          <w:sz w:val="24"/>
          <w:szCs w:val="24"/>
          <w:vertAlign w:val="subscript"/>
        </w:rPr>
        <w:t>6</w:t>
      </w:r>
      <w:r w:rsidRPr="00161467">
        <w:rPr>
          <w:rFonts w:ascii="Times New Roman" w:hAnsi="Times New Roman"/>
          <w:sz w:val="24"/>
          <w:szCs w:val="24"/>
        </w:rPr>
        <w:t xml:space="preserve">):δ 10.70 (s, 1H), 9.24 (s, 1H), 8.28 (s, 1H), 8.22-8.19 (d, </w:t>
      </w:r>
      <w:r w:rsidRPr="00501015">
        <w:rPr>
          <w:rFonts w:ascii="Times New Roman" w:hAnsi="Times New Roman"/>
          <w:i/>
          <w:sz w:val="24"/>
          <w:szCs w:val="24"/>
        </w:rPr>
        <w:t>J</w:t>
      </w:r>
      <w:r w:rsidRPr="00161467">
        <w:rPr>
          <w:rFonts w:ascii="Times New Roman" w:hAnsi="Times New Roman"/>
          <w:sz w:val="24"/>
          <w:szCs w:val="24"/>
        </w:rPr>
        <w:t xml:space="preserve"> = 8.7 Hz, 2H),</w:t>
      </w:r>
      <w:r w:rsidR="00014864">
        <w:rPr>
          <w:rFonts w:ascii="Times New Roman" w:hAnsi="Times New Roman"/>
          <w:sz w:val="24"/>
          <w:szCs w:val="24"/>
        </w:rPr>
        <w:t xml:space="preserve"> </w:t>
      </w:r>
      <w:r w:rsidRPr="00161467">
        <w:rPr>
          <w:rFonts w:ascii="Times New Roman" w:hAnsi="Times New Roman"/>
          <w:sz w:val="24"/>
          <w:szCs w:val="24"/>
        </w:rPr>
        <w:t xml:space="preserve">7.77 (s, 1H), 7.66-7.63 (d, </w:t>
      </w:r>
      <w:r w:rsidRPr="00501015">
        <w:rPr>
          <w:rFonts w:ascii="Times New Roman" w:hAnsi="Times New Roman"/>
          <w:i/>
          <w:sz w:val="24"/>
          <w:szCs w:val="24"/>
        </w:rPr>
        <w:t>J</w:t>
      </w:r>
      <w:r w:rsidRPr="00161467">
        <w:rPr>
          <w:rFonts w:ascii="Times New Roman" w:hAnsi="Times New Roman"/>
          <w:sz w:val="24"/>
          <w:szCs w:val="24"/>
        </w:rPr>
        <w:t xml:space="preserve"> = 8.7 Hz, 2H), 7.31-7.28 (d, </w:t>
      </w:r>
      <w:r w:rsidRPr="00501015">
        <w:rPr>
          <w:rFonts w:ascii="Times New Roman" w:hAnsi="Times New Roman"/>
          <w:i/>
          <w:sz w:val="24"/>
          <w:szCs w:val="24"/>
        </w:rPr>
        <w:t>J</w:t>
      </w:r>
      <w:r w:rsidRPr="00161467">
        <w:rPr>
          <w:rFonts w:ascii="Times New Roman" w:hAnsi="Times New Roman"/>
          <w:sz w:val="24"/>
          <w:szCs w:val="24"/>
        </w:rPr>
        <w:t xml:space="preserve"> = 8.7 Hz, 2H), 7.12 (s, 1H), 6.65 (s, 1H), 6.58-6.55 (d, </w:t>
      </w:r>
      <w:r w:rsidRPr="00501015">
        <w:rPr>
          <w:rFonts w:ascii="Times New Roman" w:hAnsi="Times New Roman"/>
          <w:i/>
          <w:sz w:val="24"/>
          <w:szCs w:val="24"/>
        </w:rPr>
        <w:t>J</w:t>
      </w:r>
      <w:r w:rsidRPr="00161467">
        <w:rPr>
          <w:rFonts w:ascii="Times New Roman" w:hAnsi="Times New Roman"/>
          <w:sz w:val="24"/>
          <w:szCs w:val="24"/>
        </w:rPr>
        <w:t xml:space="preserve"> = 9.0 Hz, 2H), 6.43-6.39 (t, </w:t>
      </w:r>
      <w:r w:rsidRPr="00501015">
        <w:rPr>
          <w:rFonts w:ascii="Times New Roman" w:hAnsi="Times New Roman"/>
          <w:i/>
          <w:sz w:val="24"/>
          <w:szCs w:val="24"/>
        </w:rPr>
        <w:t>J</w:t>
      </w:r>
      <w:r w:rsidRPr="00161467">
        <w:rPr>
          <w:rFonts w:ascii="Times New Roman" w:hAnsi="Times New Roman"/>
          <w:sz w:val="24"/>
          <w:szCs w:val="24"/>
        </w:rPr>
        <w:t xml:space="preserve"> = 6.0Hz, 1H), 5.94-5.92 (t, </w:t>
      </w:r>
      <w:r w:rsidRPr="00501015">
        <w:rPr>
          <w:rFonts w:ascii="Times New Roman" w:hAnsi="Times New Roman"/>
          <w:i/>
          <w:sz w:val="24"/>
          <w:szCs w:val="24"/>
        </w:rPr>
        <w:t>J</w:t>
      </w:r>
      <w:r w:rsidRPr="00161467">
        <w:rPr>
          <w:rFonts w:ascii="Times New Roman" w:hAnsi="Times New Roman"/>
          <w:sz w:val="24"/>
          <w:szCs w:val="24"/>
        </w:rPr>
        <w:t xml:space="preserve"> = 2.4Hz, 2H), 4.45-4.43 (d, </w:t>
      </w:r>
      <w:r w:rsidRPr="00501015">
        <w:rPr>
          <w:rFonts w:ascii="Times New Roman" w:hAnsi="Times New Roman"/>
          <w:i/>
          <w:sz w:val="24"/>
          <w:szCs w:val="24"/>
        </w:rPr>
        <w:t>J</w:t>
      </w:r>
      <w:r w:rsidRPr="00161467">
        <w:rPr>
          <w:rFonts w:ascii="Times New Roman" w:hAnsi="Times New Roman"/>
          <w:sz w:val="24"/>
          <w:szCs w:val="24"/>
        </w:rPr>
        <w:t xml:space="preserve"> = 6.0Hz, 1H), 4.26-4.21 (t, </w:t>
      </w:r>
      <w:r w:rsidRPr="00501015">
        <w:rPr>
          <w:rFonts w:ascii="Times New Roman" w:hAnsi="Times New Roman"/>
          <w:i/>
          <w:sz w:val="24"/>
          <w:szCs w:val="24"/>
        </w:rPr>
        <w:t>J</w:t>
      </w:r>
      <w:r w:rsidRPr="00161467">
        <w:rPr>
          <w:rFonts w:ascii="Times New Roman" w:hAnsi="Times New Roman"/>
          <w:sz w:val="24"/>
          <w:szCs w:val="24"/>
        </w:rPr>
        <w:t xml:space="preserve"> =7.8 Hz,</w:t>
      </w:r>
      <w:r w:rsidR="00014864">
        <w:rPr>
          <w:rFonts w:ascii="Times New Roman" w:hAnsi="Times New Roman"/>
          <w:sz w:val="24"/>
          <w:szCs w:val="24"/>
        </w:rPr>
        <w:t xml:space="preserve"> </w:t>
      </w:r>
      <w:r w:rsidRPr="00161467">
        <w:rPr>
          <w:rFonts w:ascii="Times New Roman" w:hAnsi="Times New Roman"/>
          <w:sz w:val="24"/>
          <w:szCs w:val="24"/>
        </w:rPr>
        <w:t xml:space="preserve">3H), 3.92 (s, 3H), 3.12-3.09 (t, </w:t>
      </w:r>
      <w:r w:rsidRPr="00501015">
        <w:rPr>
          <w:rFonts w:ascii="Times New Roman" w:hAnsi="Times New Roman"/>
          <w:i/>
          <w:sz w:val="24"/>
          <w:szCs w:val="24"/>
        </w:rPr>
        <w:t>J</w:t>
      </w:r>
      <w:r w:rsidRPr="00161467">
        <w:rPr>
          <w:rFonts w:ascii="Times New Roman" w:hAnsi="Times New Roman"/>
          <w:sz w:val="24"/>
          <w:szCs w:val="24"/>
        </w:rPr>
        <w:t xml:space="preserve"> =7.8Hz, 2H).</w:t>
      </w:r>
    </w:p>
    <w:p w:rsidR="008D1AD3" w:rsidRDefault="00FB24FE" w:rsidP="008D1AD3">
      <w:pPr>
        <w:spacing w:line="360" w:lineRule="auto"/>
        <w:rPr>
          <w:rFonts w:ascii="Times New Roman" w:hAnsi="Times New Roman"/>
          <w:sz w:val="24"/>
          <w:szCs w:val="24"/>
        </w:rPr>
      </w:pPr>
      <w:r w:rsidRPr="00FB24FE">
        <w:rPr>
          <w:rFonts w:ascii="Times New Roman" w:hAnsi="Times New Roman"/>
          <w:noProof/>
          <w:sz w:val="24"/>
          <w:szCs w:val="24"/>
        </w:rPr>
        <w:lastRenderedPageBreak/>
        <w:drawing>
          <wp:inline distT="0" distB="0" distL="0" distR="0">
            <wp:extent cx="5274310" cy="3748044"/>
            <wp:effectExtent l="0" t="0" r="0" b="0"/>
            <wp:docPr id="22" name="图片 22" descr="C:\Users\Administrator\Desktop\Supplementary\9g-H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esktop\Supplementary\9g-HNM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3748044"/>
                    </a:xfrm>
                    <a:prstGeom prst="rect">
                      <a:avLst/>
                    </a:prstGeom>
                    <a:noFill/>
                    <a:ln>
                      <a:noFill/>
                    </a:ln>
                  </pic:spPr>
                </pic:pic>
              </a:graphicData>
            </a:graphic>
          </wp:inline>
        </w:drawing>
      </w:r>
    </w:p>
    <w:p w:rsidR="00FB24FE" w:rsidRDefault="00FB24FE" w:rsidP="008D1AD3">
      <w:pPr>
        <w:spacing w:line="360" w:lineRule="auto"/>
        <w:rPr>
          <w:rFonts w:ascii="Times New Roman" w:hAnsi="Times New Roman"/>
          <w:sz w:val="24"/>
          <w:szCs w:val="24"/>
        </w:rPr>
      </w:pPr>
    </w:p>
    <w:p w:rsidR="00FB24FE" w:rsidRPr="00161467" w:rsidRDefault="00FB24FE" w:rsidP="008D1AD3">
      <w:pPr>
        <w:spacing w:line="360" w:lineRule="auto"/>
        <w:rPr>
          <w:rFonts w:ascii="Times New Roman" w:hAnsi="Times New Roman"/>
          <w:sz w:val="24"/>
          <w:szCs w:val="24"/>
        </w:rPr>
      </w:pPr>
      <w:r w:rsidRPr="00FB24FE">
        <w:rPr>
          <w:rFonts w:ascii="Times New Roman" w:hAnsi="Times New Roman"/>
          <w:noProof/>
          <w:sz w:val="24"/>
          <w:szCs w:val="24"/>
        </w:rPr>
        <w:drawing>
          <wp:inline distT="0" distB="0" distL="0" distR="0">
            <wp:extent cx="5273675" cy="2489200"/>
            <wp:effectExtent l="0" t="0" r="0" b="0"/>
            <wp:docPr id="24" name="图片 24" descr="C:\Users\Administrator\Desktop\Supplementary\9g-lc-m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esktop\Supplementary\9g-lc-ms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386" b="60236"/>
                    <a:stretch/>
                  </pic:blipFill>
                  <pic:spPr bwMode="auto">
                    <a:xfrm>
                      <a:off x="0" y="0"/>
                      <a:ext cx="5274310" cy="2489500"/>
                    </a:xfrm>
                    <a:prstGeom prst="rect">
                      <a:avLst/>
                    </a:prstGeom>
                    <a:noFill/>
                    <a:ln>
                      <a:noFill/>
                    </a:ln>
                    <a:extLst>
                      <a:ext uri="{53640926-AAD7-44D8-BBD7-CCE9431645EC}">
                        <a14:shadowObscured xmlns:a14="http://schemas.microsoft.com/office/drawing/2010/main"/>
                      </a:ext>
                    </a:extLst>
                  </pic:spPr>
                </pic:pic>
              </a:graphicData>
            </a:graphic>
          </wp:inline>
        </w:drawing>
      </w:r>
    </w:p>
    <w:p w:rsidR="008D1AD3" w:rsidRPr="00161467" w:rsidRDefault="008D1AD3" w:rsidP="008D1AD3">
      <w:pPr>
        <w:spacing w:line="360" w:lineRule="auto"/>
        <w:jc w:val="left"/>
        <w:rPr>
          <w:rFonts w:ascii="Times New Roman" w:hAnsi="Times New Roman"/>
          <w:sz w:val="24"/>
          <w:szCs w:val="24"/>
        </w:rPr>
      </w:pPr>
      <w:r>
        <w:rPr>
          <w:rFonts w:ascii="Times New Roman" w:hAnsi="Times New Roman" w:hint="eastAsia"/>
          <w:sz w:val="24"/>
          <w:szCs w:val="24"/>
        </w:rPr>
        <w:t xml:space="preserve">(8) </w:t>
      </w:r>
      <w:r w:rsidRPr="00161467">
        <w:rPr>
          <w:rFonts w:ascii="Times New Roman" w:hAnsi="Times New Roman"/>
          <w:sz w:val="24"/>
          <w:szCs w:val="24"/>
        </w:rPr>
        <w:t>Synthesis of 1-N-[[4-(dimethylamino) phenyl] methyl]-4-N-[7-methoxy-6-[2-(1H-pyrrol-2-yl) ethoxy] quinazolin-4-yl] benzene-1,4-diamine (</w:t>
      </w:r>
      <w:r>
        <w:rPr>
          <w:rFonts w:ascii="Times New Roman" w:hAnsi="Times New Roman"/>
          <w:b/>
          <w:sz w:val="24"/>
          <w:szCs w:val="24"/>
        </w:rPr>
        <w:t>9</w:t>
      </w:r>
      <w:r w:rsidRPr="00161467">
        <w:rPr>
          <w:rFonts w:ascii="Times New Roman" w:hAnsi="Times New Roman"/>
          <w:b/>
          <w:sz w:val="24"/>
          <w:szCs w:val="24"/>
        </w:rPr>
        <w:t>h</w:t>
      </w:r>
      <w:r w:rsidRPr="00161467">
        <w:rPr>
          <w:rFonts w:ascii="Times New Roman" w:hAnsi="Times New Roman"/>
          <w:sz w:val="24"/>
          <w:szCs w:val="24"/>
        </w:rPr>
        <w:t>)</w:t>
      </w:r>
    </w:p>
    <w:p w:rsidR="008D1AD3" w:rsidRPr="00161467" w:rsidRDefault="008D1AD3" w:rsidP="008D1AD3">
      <w:pPr>
        <w:spacing w:line="360" w:lineRule="auto"/>
        <w:rPr>
          <w:rFonts w:ascii="Times New Roman" w:hAnsi="Times New Roman"/>
          <w:sz w:val="24"/>
          <w:szCs w:val="24"/>
        </w:rPr>
      </w:pPr>
      <w:r w:rsidRPr="00161467">
        <w:rPr>
          <w:rFonts w:ascii="Times New Roman" w:hAnsi="Times New Roman"/>
          <w:sz w:val="24"/>
          <w:szCs w:val="24"/>
        </w:rPr>
        <w:t>1.2 g, 36%; Light yellow solid; C</w:t>
      </w:r>
      <w:r w:rsidRPr="00161467">
        <w:rPr>
          <w:rFonts w:ascii="Times New Roman" w:hAnsi="Times New Roman"/>
          <w:sz w:val="24"/>
          <w:szCs w:val="24"/>
          <w:vertAlign w:val="subscript"/>
        </w:rPr>
        <w:t>30</w:t>
      </w:r>
      <w:r w:rsidRPr="00161467">
        <w:rPr>
          <w:rFonts w:ascii="Times New Roman" w:hAnsi="Times New Roman"/>
          <w:sz w:val="24"/>
          <w:szCs w:val="24"/>
        </w:rPr>
        <w:t>H</w:t>
      </w:r>
      <w:r w:rsidRPr="00161467">
        <w:rPr>
          <w:rFonts w:ascii="Times New Roman" w:hAnsi="Times New Roman"/>
          <w:sz w:val="24"/>
          <w:szCs w:val="24"/>
          <w:vertAlign w:val="subscript"/>
        </w:rPr>
        <w:t>32</w:t>
      </w:r>
      <w:r w:rsidRPr="00161467">
        <w:rPr>
          <w:rFonts w:ascii="Times New Roman" w:hAnsi="Times New Roman"/>
          <w:sz w:val="24"/>
          <w:szCs w:val="24"/>
        </w:rPr>
        <w:t>N</w:t>
      </w:r>
      <w:r w:rsidRPr="00161467">
        <w:rPr>
          <w:rFonts w:ascii="Times New Roman" w:hAnsi="Times New Roman"/>
          <w:sz w:val="24"/>
          <w:szCs w:val="24"/>
          <w:vertAlign w:val="subscript"/>
        </w:rPr>
        <w:t>6</w:t>
      </w:r>
      <w:r w:rsidRPr="00161467">
        <w:rPr>
          <w:rFonts w:ascii="Times New Roman" w:hAnsi="Times New Roman"/>
          <w:sz w:val="24"/>
          <w:szCs w:val="24"/>
        </w:rPr>
        <w:t>O</w:t>
      </w:r>
      <w:r w:rsidRPr="00161467">
        <w:rPr>
          <w:rFonts w:ascii="Times New Roman" w:hAnsi="Times New Roman"/>
          <w:sz w:val="24"/>
          <w:szCs w:val="24"/>
          <w:vertAlign w:val="subscript"/>
        </w:rPr>
        <w:t>2</w:t>
      </w:r>
      <w:r w:rsidRPr="00161467">
        <w:rPr>
          <w:rFonts w:ascii="Times New Roman" w:hAnsi="Times New Roman"/>
          <w:sz w:val="24"/>
          <w:szCs w:val="24"/>
        </w:rPr>
        <w:t>; Molecular We</w:t>
      </w:r>
      <w:r w:rsidR="00014864">
        <w:rPr>
          <w:rFonts w:ascii="Times New Roman" w:hAnsi="Times New Roman"/>
          <w:sz w:val="24"/>
          <w:szCs w:val="24"/>
        </w:rPr>
        <w:t>ight: 508.61; ESI-LC, m/z: [M+H</w:t>
      </w:r>
      <w:r w:rsidRPr="00161467">
        <w:rPr>
          <w:rFonts w:ascii="Times New Roman" w:hAnsi="Times New Roman"/>
          <w:sz w:val="24"/>
          <w:szCs w:val="24"/>
        </w:rPr>
        <w:t>]</w:t>
      </w:r>
      <w:r w:rsidRPr="00161467">
        <w:rPr>
          <w:rFonts w:ascii="Times New Roman" w:hAnsi="Times New Roman"/>
          <w:sz w:val="24"/>
          <w:szCs w:val="24"/>
          <w:vertAlign w:val="superscript"/>
        </w:rPr>
        <w:t>+</w:t>
      </w:r>
      <w:r w:rsidRPr="00161467">
        <w:rPr>
          <w:rFonts w:ascii="Times New Roman" w:hAnsi="Times New Roman"/>
          <w:sz w:val="24"/>
          <w:szCs w:val="24"/>
        </w:rPr>
        <w:t xml:space="preserve">: 509; </w:t>
      </w:r>
      <w:r w:rsidRPr="00161467">
        <w:rPr>
          <w:rFonts w:ascii="Times New Roman" w:hAnsi="Times New Roman"/>
          <w:sz w:val="24"/>
          <w:szCs w:val="24"/>
          <w:vertAlign w:val="superscript"/>
        </w:rPr>
        <w:t>1</w:t>
      </w:r>
      <w:r w:rsidRPr="00161467">
        <w:rPr>
          <w:rFonts w:ascii="Times New Roman" w:hAnsi="Times New Roman"/>
          <w:sz w:val="24"/>
          <w:szCs w:val="24"/>
        </w:rPr>
        <w:t>H-NMR: (300 MHz, DMSO-d</w:t>
      </w:r>
      <w:r w:rsidRPr="00161467">
        <w:rPr>
          <w:rFonts w:ascii="Times New Roman" w:hAnsi="Times New Roman"/>
          <w:sz w:val="24"/>
          <w:szCs w:val="24"/>
          <w:vertAlign w:val="subscript"/>
        </w:rPr>
        <w:t>6</w:t>
      </w:r>
      <w:r w:rsidRPr="00161467">
        <w:rPr>
          <w:rFonts w:ascii="Times New Roman" w:hAnsi="Times New Roman"/>
          <w:sz w:val="24"/>
          <w:szCs w:val="24"/>
        </w:rPr>
        <w:t xml:space="preserve">): δ 10.70 (s, 1H), 9.23 (s, 1H), 8.29 (s, 1H), 7.79 (s, 1H), 7.28-7.25 (d, </w:t>
      </w:r>
      <w:r w:rsidRPr="00501015">
        <w:rPr>
          <w:rFonts w:ascii="Times New Roman" w:hAnsi="Times New Roman"/>
          <w:i/>
          <w:sz w:val="24"/>
          <w:szCs w:val="24"/>
        </w:rPr>
        <w:t xml:space="preserve">J </w:t>
      </w:r>
      <w:r w:rsidRPr="00161467">
        <w:rPr>
          <w:rFonts w:ascii="Times New Roman" w:hAnsi="Times New Roman"/>
          <w:sz w:val="24"/>
          <w:szCs w:val="24"/>
        </w:rPr>
        <w:t xml:space="preserve">= 6.9 Hz, 2H), 7.21-7.18 (d, </w:t>
      </w:r>
      <w:r w:rsidRPr="00501015">
        <w:rPr>
          <w:rFonts w:ascii="Times New Roman" w:hAnsi="Times New Roman"/>
          <w:i/>
          <w:sz w:val="24"/>
          <w:szCs w:val="24"/>
        </w:rPr>
        <w:t>J</w:t>
      </w:r>
      <w:r w:rsidRPr="00161467">
        <w:rPr>
          <w:rFonts w:ascii="Times New Roman" w:hAnsi="Times New Roman"/>
          <w:sz w:val="24"/>
          <w:szCs w:val="24"/>
        </w:rPr>
        <w:t xml:space="preserve"> = 8.7 Hz, 2H), 7.</w:t>
      </w:r>
      <w:r w:rsidR="00014864">
        <w:rPr>
          <w:rFonts w:ascii="Times New Roman" w:hAnsi="Times New Roman"/>
          <w:sz w:val="24"/>
          <w:szCs w:val="24"/>
        </w:rPr>
        <w:t xml:space="preserve">12 (s, 1H), 6.70-6.64 (m, 3H), </w:t>
      </w:r>
      <w:r w:rsidRPr="00161467">
        <w:rPr>
          <w:rFonts w:ascii="Times New Roman" w:hAnsi="Times New Roman"/>
          <w:sz w:val="24"/>
          <w:szCs w:val="24"/>
        </w:rPr>
        <w:t xml:space="preserve">6.60-6.57 (d, </w:t>
      </w:r>
      <w:r w:rsidRPr="00501015">
        <w:rPr>
          <w:rFonts w:ascii="Times New Roman" w:hAnsi="Times New Roman"/>
          <w:i/>
          <w:sz w:val="24"/>
          <w:szCs w:val="24"/>
        </w:rPr>
        <w:t>J</w:t>
      </w:r>
      <w:r w:rsidRPr="00161467">
        <w:rPr>
          <w:rFonts w:ascii="Times New Roman" w:hAnsi="Times New Roman"/>
          <w:sz w:val="24"/>
          <w:szCs w:val="24"/>
        </w:rPr>
        <w:t xml:space="preserve"> = 8.7 Hz, 2H), 6.01-6.5.97 (t, </w:t>
      </w:r>
      <w:r w:rsidRPr="00501015">
        <w:rPr>
          <w:rFonts w:ascii="Times New Roman" w:hAnsi="Times New Roman"/>
          <w:i/>
          <w:sz w:val="24"/>
          <w:szCs w:val="24"/>
        </w:rPr>
        <w:t>J</w:t>
      </w:r>
      <w:r w:rsidRPr="00161467">
        <w:rPr>
          <w:rFonts w:ascii="Times New Roman" w:hAnsi="Times New Roman"/>
          <w:sz w:val="24"/>
          <w:szCs w:val="24"/>
        </w:rPr>
        <w:t xml:space="preserve"> = 5.7 Hz, 1H), </w:t>
      </w:r>
      <w:r w:rsidRPr="00161467">
        <w:rPr>
          <w:rFonts w:ascii="Times New Roman" w:hAnsi="Times New Roman"/>
          <w:sz w:val="24"/>
          <w:szCs w:val="24"/>
        </w:rPr>
        <w:lastRenderedPageBreak/>
        <w:t xml:space="preserve">4.27-4.22 (t, </w:t>
      </w:r>
      <w:r w:rsidRPr="00501015">
        <w:rPr>
          <w:rFonts w:ascii="Times New Roman" w:hAnsi="Times New Roman"/>
          <w:i/>
          <w:sz w:val="24"/>
          <w:szCs w:val="24"/>
        </w:rPr>
        <w:t>J</w:t>
      </w:r>
      <w:r w:rsidRPr="00161467">
        <w:rPr>
          <w:rFonts w:ascii="Times New Roman" w:hAnsi="Times New Roman"/>
          <w:sz w:val="24"/>
          <w:szCs w:val="24"/>
        </w:rPr>
        <w:t xml:space="preserve"> = 7.5 Hz, 2H), 4.14-4.12 (d, </w:t>
      </w:r>
      <w:r w:rsidRPr="00501015">
        <w:rPr>
          <w:rFonts w:ascii="Times New Roman" w:hAnsi="Times New Roman"/>
          <w:i/>
          <w:sz w:val="24"/>
          <w:szCs w:val="24"/>
        </w:rPr>
        <w:t>J</w:t>
      </w:r>
      <w:r w:rsidRPr="00161467">
        <w:rPr>
          <w:rFonts w:ascii="Times New Roman" w:hAnsi="Times New Roman"/>
          <w:sz w:val="24"/>
          <w:szCs w:val="24"/>
        </w:rPr>
        <w:t xml:space="preserve"> = 5.7 Hz, 2H), 3.92 (s, 3H), 3.20-3.17 (t, </w:t>
      </w:r>
      <w:r w:rsidRPr="00501015">
        <w:rPr>
          <w:rFonts w:ascii="Times New Roman" w:hAnsi="Times New Roman"/>
          <w:i/>
          <w:sz w:val="24"/>
          <w:szCs w:val="24"/>
        </w:rPr>
        <w:t>J</w:t>
      </w:r>
      <w:r w:rsidRPr="00161467">
        <w:rPr>
          <w:rFonts w:ascii="Times New Roman" w:hAnsi="Times New Roman"/>
          <w:sz w:val="24"/>
          <w:szCs w:val="24"/>
        </w:rPr>
        <w:t xml:space="preserve"> =7.5Hz, 2H), 2.85 (s, 6H).    </w:t>
      </w:r>
    </w:p>
    <w:p w:rsidR="008D1AD3" w:rsidRDefault="00FB24FE" w:rsidP="008D1AD3">
      <w:pPr>
        <w:spacing w:line="360" w:lineRule="auto"/>
        <w:rPr>
          <w:rFonts w:ascii="Times New Roman" w:hAnsi="Times New Roman"/>
          <w:sz w:val="24"/>
          <w:szCs w:val="24"/>
        </w:rPr>
      </w:pPr>
      <w:r w:rsidRPr="00FB24FE">
        <w:rPr>
          <w:rFonts w:ascii="Times New Roman" w:hAnsi="Times New Roman"/>
          <w:noProof/>
          <w:sz w:val="24"/>
          <w:szCs w:val="24"/>
        </w:rPr>
        <w:drawing>
          <wp:inline distT="0" distB="0" distL="0" distR="0">
            <wp:extent cx="5274310" cy="3916307"/>
            <wp:effectExtent l="0" t="0" r="0" b="0"/>
            <wp:docPr id="25" name="图片 25" descr="C:\Users\Administrator\Desktop\Supplementary\9h-H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esktop\Supplementary\9h-HNM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3916307"/>
                    </a:xfrm>
                    <a:prstGeom prst="rect">
                      <a:avLst/>
                    </a:prstGeom>
                    <a:noFill/>
                    <a:ln>
                      <a:noFill/>
                    </a:ln>
                  </pic:spPr>
                </pic:pic>
              </a:graphicData>
            </a:graphic>
          </wp:inline>
        </w:drawing>
      </w:r>
    </w:p>
    <w:p w:rsidR="00FB24FE" w:rsidRDefault="00FB24FE" w:rsidP="008D1AD3">
      <w:pPr>
        <w:spacing w:line="360" w:lineRule="auto"/>
        <w:rPr>
          <w:rFonts w:ascii="Times New Roman" w:hAnsi="Times New Roman"/>
          <w:sz w:val="24"/>
          <w:szCs w:val="24"/>
        </w:rPr>
      </w:pPr>
    </w:p>
    <w:p w:rsidR="00FB24FE" w:rsidRPr="00161467" w:rsidRDefault="00FB24FE" w:rsidP="008D1AD3">
      <w:pPr>
        <w:spacing w:line="360" w:lineRule="auto"/>
        <w:rPr>
          <w:rFonts w:ascii="Times New Roman" w:hAnsi="Times New Roman"/>
          <w:sz w:val="24"/>
          <w:szCs w:val="24"/>
        </w:rPr>
      </w:pPr>
      <w:r w:rsidRPr="00FB24FE">
        <w:rPr>
          <w:rFonts w:ascii="Times New Roman" w:hAnsi="Times New Roman"/>
          <w:noProof/>
          <w:sz w:val="24"/>
          <w:szCs w:val="24"/>
        </w:rPr>
        <w:drawing>
          <wp:inline distT="0" distB="0" distL="0" distR="0">
            <wp:extent cx="5273675" cy="2635250"/>
            <wp:effectExtent l="0" t="0" r="0" b="0"/>
            <wp:docPr id="27" name="图片 27" descr="C:\Users\Administrator\Desktop\Supplementary\9h-lc-m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Desktop\Supplementary\9h-lc-ms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64978"/>
                    <a:stretch/>
                  </pic:blipFill>
                  <pic:spPr bwMode="auto">
                    <a:xfrm>
                      <a:off x="0" y="0"/>
                      <a:ext cx="5274310" cy="2635567"/>
                    </a:xfrm>
                    <a:prstGeom prst="rect">
                      <a:avLst/>
                    </a:prstGeom>
                    <a:noFill/>
                    <a:ln>
                      <a:noFill/>
                    </a:ln>
                    <a:extLst>
                      <a:ext uri="{53640926-AAD7-44D8-BBD7-CCE9431645EC}">
                        <a14:shadowObscured xmlns:a14="http://schemas.microsoft.com/office/drawing/2010/main"/>
                      </a:ext>
                    </a:extLst>
                  </pic:spPr>
                </pic:pic>
              </a:graphicData>
            </a:graphic>
          </wp:inline>
        </w:drawing>
      </w:r>
    </w:p>
    <w:p w:rsidR="008D1AD3" w:rsidRPr="00161467" w:rsidRDefault="008D1AD3" w:rsidP="008D1AD3">
      <w:pPr>
        <w:spacing w:line="360" w:lineRule="auto"/>
        <w:jc w:val="left"/>
        <w:rPr>
          <w:rFonts w:ascii="Times New Roman" w:hAnsi="Times New Roman"/>
          <w:sz w:val="24"/>
          <w:szCs w:val="24"/>
        </w:rPr>
      </w:pPr>
      <w:r>
        <w:rPr>
          <w:rFonts w:ascii="Times New Roman" w:hAnsi="Times New Roman" w:hint="eastAsia"/>
          <w:sz w:val="24"/>
          <w:szCs w:val="24"/>
        </w:rPr>
        <w:t xml:space="preserve">(9) </w:t>
      </w:r>
      <w:r w:rsidRPr="00161467">
        <w:rPr>
          <w:rFonts w:ascii="Times New Roman" w:hAnsi="Times New Roman"/>
          <w:sz w:val="24"/>
          <w:szCs w:val="24"/>
        </w:rPr>
        <w:t>Synthesis of 4-([[4-([7-methoxy-6-[2-(1H-pyrrol-2-yl)ethoxy] quinazolin-4-yl]amino)phenyl]amino]methyl)phenol (</w:t>
      </w:r>
      <w:r>
        <w:rPr>
          <w:rFonts w:ascii="Times New Roman" w:hAnsi="Times New Roman"/>
          <w:b/>
          <w:sz w:val="24"/>
          <w:szCs w:val="24"/>
        </w:rPr>
        <w:t>9</w:t>
      </w:r>
      <w:r w:rsidRPr="00161467">
        <w:rPr>
          <w:rFonts w:ascii="Times New Roman" w:hAnsi="Times New Roman"/>
          <w:b/>
          <w:sz w:val="24"/>
          <w:szCs w:val="24"/>
        </w:rPr>
        <w:t>i</w:t>
      </w:r>
      <w:r w:rsidRPr="00161467">
        <w:rPr>
          <w:rFonts w:ascii="Times New Roman" w:hAnsi="Times New Roman"/>
          <w:sz w:val="24"/>
          <w:szCs w:val="24"/>
        </w:rPr>
        <w:t>)</w:t>
      </w:r>
    </w:p>
    <w:p w:rsidR="008D1AD3" w:rsidRPr="00161467" w:rsidRDefault="008D1AD3" w:rsidP="008D1AD3">
      <w:pPr>
        <w:spacing w:line="360" w:lineRule="auto"/>
        <w:rPr>
          <w:rFonts w:ascii="Times New Roman" w:hAnsi="Times New Roman"/>
          <w:sz w:val="24"/>
          <w:szCs w:val="24"/>
        </w:rPr>
      </w:pPr>
      <w:r w:rsidRPr="00161467">
        <w:rPr>
          <w:rFonts w:ascii="Times New Roman" w:hAnsi="Times New Roman"/>
          <w:sz w:val="24"/>
          <w:szCs w:val="24"/>
        </w:rPr>
        <w:t>1.147 g, 57%; Brown solid; C</w:t>
      </w:r>
      <w:r w:rsidRPr="00161467">
        <w:rPr>
          <w:rFonts w:ascii="Times New Roman" w:hAnsi="Times New Roman"/>
          <w:sz w:val="24"/>
          <w:szCs w:val="24"/>
          <w:vertAlign w:val="subscript"/>
        </w:rPr>
        <w:t>28</w:t>
      </w:r>
      <w:r w:rsidRPr="00161467">
        <w:rPr>
          <w:rFonts w:ascii="Times New Roman" w:hAnsi="Times New Roman"/>
          <w:sz w:val="24"/>
          <w:szCs w:val="24"/>
        </w:rPr>
        <w:t>H</w:t>
      </w:r>
      <w:r w:rsidRPr="00161467">
        <w:rPr>
          <w:rFonts w:ascii="Times New Roman" w:hAnsi="Times New Roman"/>
          <w:sz w:val="24"/>
          <w:szCs w:val="24"/>
          <w:vertAlign w:val="subscript"/>
        </w:rPr>
        <w:t>27</w:t>
      </w:r>
      <w:r w:rsidRPr="00161467">
        <w:rPr>
          <w:rFonts w:ascii="Times New Roman" w:hAnsi="Times New Roman"/>
          <w:sz w:val="24"/>
          <w:szCs w:val="24"/>
        </w:rPr>
        <w:t>N</w:t>
      </w:r>
      <w:r w:rsidRPr="00161467">
        <w:rPr>
          <w:rFonts w:ascii="Times New Roman" w:hAnsi="Times New Roman"/>
          <w:sz w:val="24"/>
          <w:szCs w:val="24"/>
          <w:vertAlign w:val="subscript"/>
        </w:rPr>
        <w:t>5</w:t>
      </w:r>
      <w:r w:rsidRPr="00161467">
        <w:rPr>
          <w:rFonts w:ascii="Times New Roman" w:hAnsi="Times New Roman"/>
          <w:sz w:val="24"/>
          <w:szCs w:val="24"/>
        </w:rPr>
        <w:t>O</w:t>
      </w:r>
      <w:r w:rsidRPr="00161467">
        <w:rPr>
          <w:rFonts w:ascii="Times New Roman" w:hAnsi="Times New Roman"/>
          <w:sz w:val="24"/>
          <w:szCs w:val="24"/>
          <w:vertAlign w:val="subscript"/>
        </w:rPr>
        <w:t>3</w:t>
      </w:r>
      <w:r w:rsidRPr="00161467">
        <w:rPr>
          <w:rFonts w:ascii="Times New Roman" w:hAnsi="Times New Roman"/>
          <w:sz w:val="24"/>
          <w:szCs w:val="24"/>
        </w:rPr>
        <w:t>; Molecular We</w:t>
      </w:r>
      <w:r w:rsidR="00014864">
        <w:rPr>
          <w:rFonts w:ascii="Times New Roman" w:hAnsi="Times New Roman"/>
          <w:sz w:val="24"/>
          <w:szCs w:val="24"/>
        </w:rPr>
        <w:t>ight: 481.55; ESI-LC, m/z: [M+H</w:t>
      </w:r>
      <w:r w:rsidRPr="00161467">
        <w:rPr>
          <w:rFonts w:ascii="Times New Roman" w:hAnsi="Times New Roman"/>
          <w:sz w:val="24"/>
          <w:szCs w:val="24"/>
        </w:rPr>
        <w:t>]</w:t>
      </w:r>
      <w:r w:rsidRPr="00161467">
        <w:rPr>
          <w:rFonts w:ascii="Times New Roman" w:hAnsi="Times New Roman"/>
          <w:sz w:val="24"/>
          <w:szCs w:val="24"/>
          <w:vertAlign w:val="superscript"/>
        </w:rPr>
        <w:t>+</w:t>
      </w:r>
      <w:r w:rsidRPr="00161467">
        <w:rPr>
          <w:rFonts w:ascii="Times New Roman" w:hAnsi="Times New Roman"/>
          <w:sz w:val="24"/>
          <w:szCs w:val="24"/>
        </w:rPr>
        <w:t xml:space="preserve">: 482; </w:t>
      </w:r>
      <w:r w:rsidRPr="00161467">
        <w:rPr>
          <w:rFonts w:ascii="Times New Roman" w:hAnsi="Times New Roman"/>
          <w:sz w:val="24"/>
          <w:szCs w:val="24"/>
          <w:vertAlign w:val="superscript"/>
        </w:rPr>
        <w:t>1</w:t>
      </w:r>
      <w:r w:rsidRPr="00161467">
        <w:rPr>
          <w:rFonts w:ascii="Times New Roman" w:hAnsi="Times New Roman"/>
          <w:sz w:val="24"/>
          <w:szCs w:val="24"/>
        </w:rPr>
        <w:t>H-NMR: (300 MHz, DMSO-d</w:t>
      </w:r>
      <w:r w:rsidRPr="00161467">
        <w:rPr>
          <w:rFonts w:ascii="Times New Roman" w:hAnsi="Times New Roman"/>
          <w:sz w:val="24"/>
          <w:szCs w:val="24"/>
          <w:vertAlign w:val="subscript"/>
        </w:rPr>
        <w:t>6</w:t>
      </w:r>
      <w:r w:rsidRPr="00161467">
        <w:rPr>
          <w:rFonts w:ascii="Times New Roman" w:hAnsi="Times New Roman"/>
          <w:sz w:val="24"/>
          <w:szCs w:val="24"/>
        </w:rPr>
        <w:t xml:space="preserve">):δ 10.70 (s, 1H), 9.25 (s, 1H), 8.29 (s, </w:t>
      </w:r>
      <w:r w:rsidRPr="00161467">
        <w:rPr>
          <w:rFonts w:ascii="Times New Roman" w:hAnsi="Times New Roman"/>
          <w:sz w:val="24"/>
          <w:szCs w:val="24"/>
        </w:rPr>
        <w:lastRenderedPageBreak/>
        <w:t xml:space="preserve">1H), 7.79 (s, 1H), 7.28-7.26 (d,  </w:t>
      </w:r>
      <w:r w:rsidRPr="00501015">
        <w:rPr>
          <w:rFonts w:ascii="Times New Roman" w:hAnsi="Times New Roman"/>
          <w:i/>
          <w:sz w:val="24"/>
          <w:szCs w:val="24"/>
        </w:rPr>
        <w:t>J</w:t>
      </w:r>
      <w:r w:rsidRPr="00161467">
        <w:rPr>
          <w:rFonts w:ascii="Times New Roman" w:hAnsi="Times New Roman"/>
          <w:sz w:val="24"/>
          <w:szCs w:val="24"/>
        </w:rPr>
        <w:t xml:space="preserve"> = 8.4 Hz,2H), 7.18-7.15 (d, </w:t>
      </w:r>
      <w:r w:rsidRPr="00501015">
        <w:rPr>
          <w:rFonts w:ascii="Times New Roman" w:hAnsi="Times New Roman"/>
          <w:i/>
          <w:sz w:val="24"/>
          <w:szCs w:val="24"/>
        </w:rPr>
        <w:t>J</w:t>
      </w:r>
      <w:r w:rsidRPr="00161467">
        <w:rPr>
          <w:rFonts w:ascii="Times New Roman" w:hAnsi="Times New Roman"/>
          <w:sz w:val="24"/>
          <w:szCs w:val="24"/>
        </w:rPr>
        <w:t xml:space="preserve"> = 8.4 Hz, 2H), 7.13 (s,  1H), 6.72-6.69 (d, </w:t>
      </w:r>
      <w:r w:rsidRPr="00501015">
        <w:rPr>
          <w:rFonts w:ascii="Times New Roman" w:hAnsi="Times New Roman"/>
          <w:i/>
          <w:sz w:val="24"/>
          <w:szCs w:val="24"/>
        </w:rPr>
        <w:t>J</w:t>
      </w:r>
      <w:r w:rsidRPr="00161467">
        <w:rPr>
          <w:rFonts w:ascii="Times New Roman" w:hAnsi="Times New Roman"/>
          <w:sz w:val="24"/>
          <w:szCs w:val="24"/>
        </w:rPr>
        <w:t xml:space="preserve"> = 8.4 Hz, 2H), 6.49 (s, 1H), 6.60-6.57 (d, </w:t>
      </w:r>
      <w:r w:rsidRPr="00501015">
        <w:rPr>
          <w:rFonts w:ascii="Times New Roman" w:hAnsi="Times New Roman"/>
          <w:i/>
          <w:sz w:val="24"/>
          <w:szCs w:val="24"/>
        </w:rPr>
        <w:t>J</w:t>
      </w:r>
      <w:r w:rsidRPr="00161467">
        <w:rPr>
          <w:rFonts w:ascii="Times New Roman" w:hAnsi="Times New Roman"/>
          <w:sz w:val="24"/>
          <w:szCs w:val="24"/>
        </w:rPr>
        <w:t xml:space="preserve"> = 8.7 Hz, 2H), 6.03-5.93 (t, </w:t>
      </w:r>
      <w:r w:rsidRPr="00501015">
        <w:rPr>
          <w:rFonts w:ascii="Times New Roman" w:hAnsi="Times New Roman"/>
          <w:i/>
          <w:sz w:val="24"/>
          <w:szCs w:val="24"/>
        </w:rPr>
        <w:t>J</w:t>
      </w:r>
      <w:r w:rsidRPr="00161467">
        <w:rPr>
          <w:rFonts w:ascii="Times New Roman" w:hAnsi="Times New Roman"/>
          <w:sz w:val="24"/>
          <w:szCs w:val="24"/>
        </w:rPr>
        <w:t xml:space="preserve"> = 5.4 Hz, 1H), 5.93 (s, 2H), 4.27-4.22 (t, </w:t>
      </w:r>
      <w:r w:rsidRPr="00501015">
        <w:rPr>
          <w:rFonts w:ascii="Times New Roman" w:hAnsi="Times New Roman"/>
          <w:i/>
          <w:sz w:val="24"/>
          <w:szCs w:val="24"/>
        </w:rPr>
        <w:t>J</w:t>
      </w:r>
      <w:r w:rsidRPr="00161467">
        <w:rPr>
          <w:rFonts w:ascii="Times New Roman" w:hAnsi="Times New Roman"/>
          <w:sz w:val="24"/>
          <w:szCs w:val="24"/>
        </w:rPr>
        <w:t xml:space="preserve"> = 5.1 Hz, 1H), 4.14-4.12 (d, </w:t>
      </w:r>
      <w:r w:rsidRPr="00501015">
        <w:rPr>
          <w:rFonts w:ascii="Times New Roman" w:hAnsi="Times New Roman"/>
          <w:i/>
          <w:sz w:val="24"/>
          <w:szCs w:val="24"/>
        </w:rPr>
        <w:t>J</w:t>
      </w:r>
      <w:r w:rsidRPr="00161467">
        <w:rPr>
          <w:rFonts w:ascii="Times New Roman" w:hAnsi="Times New Roman"/>
          <w:sz w:val="24"/>
          <w:szCs w:val="24"/>
        </w:rPr>
        <w:t xml:space="preserve"> = 5.4 Hz, 1H), 3.92 (s, 3H), 3.12-3.07 (t, </w:t>
      </w:r>
      <w:r w:rsidRPr="00501015">
        <w:rPr>
          <w:rFonts w:ascii="Times New Roman" w:hAnsi="Times New Roman"/>
          <w:i/>
          <w:sz w:val="24"/>
          <w:szCs w:val="24"/>
        </w:rPr>
        <w:t>J</w:t>
      </w:r>
      <w:r w:rsidRPr="00161467">
        <w:rPr>
          <w:rFonts w:ascii="Times New Roman" w:hAnsi="Times New Roman"/>
          <w:sz w:val="24"/>
          <w:szCs w:val="24"/>
        </w:rPr>
        <w:t xml:space="preserve"> =7.5Hz, 2H).  </w:t>
      </w:r>
    </w:p>
    <w:p w:rsidR="008D1AD3" w:rsidRDefault="00FB24FE" w:rsidP="008D1AD3">
      <w:pPr>
        <w:spacing w:line="360" w:lineRule="auto"/>
        <w:rPr>
          <w:rFonts w:ascii="Times New Roman" w:hAnsi="Times New Roman"/>
          <w:sz w:val="24"/>
          <w:szCs w:val="24"/>
        </w:rPr>
      </w:pPr>
      <w:r w:rsidRPr="00FB24FE">
        <w:rPr>
          <w:rFonts w:ascii="Times New Roman" w:hAnsi="Times New Roman"/>
          <w:noProof/>
          <w:sz w:val="24"/>
          <w:szCs w:val="24"/>
        </w:rPr>
        <w:drawing>
          <wp:inline distT="0" distB="0" distL="0" distR="0">
            <wp:extent cx="5274310" cy="3694353"/>
            <wp:effectExtent l="0" t="0" r="0" b="0"/>
            <wp:docPr id="28" name="图片 28" descr="C:\Users\Administrator\Desktop\Supplementary\9i-H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Desktop\Supplementary\9i-HNM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3694353"/>
                    </a:xfrm>
                    <a:prstGeom prst="rect">
                      <a:avLst/>
                    </a:prstGeom>
                    <a:noFill/>
                    <a:ln>
                      <a:noFill/>
                    </a:ln>
                  </pic:spPr>
                </pic:pic>
              </a:graphicData>
            </a:graphic>
          </wp:inline>
        </w:drawing>
      </w:r>
    </w:p>
    <w:p w:rsidR="00FB24FE" w:rsidRPr="00161467" w:rsidRDefault="00FB24FE" w:rsidP="008D1AD3">
      <w:pPr>
        <w:spacing w:line="360" w:lineRule="auto"/>
        <w:rPr>
          <w:rFonts w:ascii="Times New Roman" w:hAnsi="Times New Roman"/>
          <w:sz w:val="24"/>
          <w:szCs w:val="24"/>
        </w:rPr>
      </w:pPr>
      <w:r w:rsidRPr="00FB24FE">
        <w:rPr>
          <w:rFonts w:ascii="Times New Roman" w:hAnsi="Times New Roman"/>
          <w:noProof/>
          <w:sz w:val="24"/>
          <w:szCs w:val="24"/>
        </w:rPr>
        <w:drawing>
          <wp:inline distT="0" distB="0" distL="0" distR="0">
            <wp:extent cx="5273675" cy="2698750"/>
            <wp:effectExtent l="0" t="0" r="0" b="0"/>
            <wp:docPr id="30" name="图片 30" descr="C:\Users\Administrator\Desktop\Supplementary\9i-lc-m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strator\Desktop\Supplementary\9i-lc-ms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173" b="59638"/>
                    <a:stretch/>
                  </pic:blipFill>
                  <pic:spPr bwMode="auto">
                    <a:xfrm>
                      <a:off x="0" y="0"/>
                      <a:ext cx="5274310" cy="2699075"/>
                    </a:xfrm>
                    <a:prstGeom prst="rect">
                      <a:avLst/>
                    </a:prstGeom>
                    <a:noFill/>
                    <a:ln>
                      <a:noFill/>
                    </a:ln>
                    <a:extLst>
                      <a:ext uri="{53640926-AAD7-44D8-BBD7-CCE9431645EC}">
                        <a14:shadowObscured xmlns:a14="http://schemas.microsoft.com/office/drawing/2010/main"/>
                      </a:ext>
                    </a:extLst>
                  </pic:spPr>
                </pic:pic>
              </a:graphicData>
            </a:graphic>
          </wp:inline>
        </w:drawing>
      </w:r>
    </w:p>
    <w:p w:rsidR="008D1AD3" w:rsidRPr="00161467" w:rsidRDefault="008D1AD3" w:rsidP="008D1AD3">
      <w:pPr>
        <w:spacing w:line="360" w:lineRule="auto"/>
        <w:jc w:val="left"/>
        <w:rPr>
          <w:rFonts w:ascii="Times New Roman" w:hAnsi="Times New Roman"/>
          <w:sz w:val="24"/>
          <w:szCs w:val="24"/>
        </w:rPr>
      </w:pPr>
      <w:r>
        <w:rPr>
          <w:rFonts w:ascii="Times New Roman" w:hAnsi="Times New Roman" w:hint="eastAsia"/>
          <w:sz w:val="24"/>
          <w:szCs w:val="24"/>
        </w:rPr>
        <w:t xml:space="preserve">(10) </w:t>
      </w:r>
      <w:r w:rsidRPr="00161467">
        <w:rPr>
          <w:rFonts w:ascii="Times New Roman" w:hAnsi="Times New Roman"/>
          <w:sz w:val="24"/>
          <w:szCs w:val="24"/>
        </w:rPr>
        <w:t>Synthesis of N-(4-[[4-(dimethylamino) phenyl] methoxy] phenyl)-7-methoxy-6-[2-(1H-pyrrol-2-yl) ethoxy] quinazolin-4-amine (</w:t>
      </w:r>
      <w:r>
        <w:rPr>
          <w:rFonts w:ascii="Times New Roman" w:hAnsi="Times New Roman"/>
          <w:b/>
          <w:sz w:val="24"/>
          <w:szCs w:val="24"/>
        </w:rPr>
        <w:t>9</w:t>
      </w:r>
      <w:r w:rsidRPr="00161467">
        <w:rPr>
          <w:rFonts w:ascii="Times New Roman" w:hAnsi="Times New Roman"/>
          <w:b/>
          <w:sz w:val="24"/>
          <w:szCs w:val="24"/>
        </w:rPr>
        <w:t>j</w:t>
      </w:r>
      <w:r w:rsidRPr="00161467">
        <w:rPr>
          <w:rFonts w:ascii="Times New Roman" w:hAnsi="Times New Roman"/>
          <w:sz w:val="24"/>
          <w:szCs w:val="24"/>
        </w:rPr>
        <w:t>)</w:t>
      </w:r>
    </w:p>
    <w:p w:rsidR="008D1AD3" w:rsidRPr="00161467" w:rsidRDefault="008D1AD3" w:rsidP="008D1AD3">
      <w:pPr>
        <w:spacing w:line="360" w:lineRule="auto"/>
        <w:rPr>
          <w:rFonts w:ascii="Times New Roman" w:hAnsi="Times New Roman"/>
          <w:sz w:val="24"/>
          <w:szCs w:val="24"/>
        </w:rPr>
      </w:pPr>
      <w:r w:rsidRPr="00161467">
        <w:rPr>
          <w:rFonts w:ascii="Times New Roman" w:hAnsi="Times New Roman"/>
          <w:sz w:val="24"/>
          <w:szCs w:val="24"/>
        </w:rPr>
        <w:t xml:space="preserve">359 mg, 7%; Light </w:t>
      </w:r>
      <w:r w:rsidR="00014864">
        <w:rPr>
          <w:rFonts w:ascii="Times New Roman" w:hAnsi="Times New Roman"/>
          <w:sz w:val="24"/>
          <w:szCs w:val="24"/>
        </w:rPr>
        <w:t>yellow solid; ESI-LC, m/z: [M+H</w:t>
      </w:r>
      <w:r w:rsidRPr="00161467">
        <w:rPr>
          <w:rFonts w:ascii="Times New Roman" w:hAnsi="Times New Roman"/>
          <w:sz w:val="24"/>
          <w:szCs w:val="24"/>
        </w:rPr>
        <w:t>]</w:t>
      </w:r>
      <w:r w:rsidRPr="00161467">
        <w:rPr>
          <w:rFonts w:ascii="Times New Roman" w:hAnsi="Times New Roman"/>
          <w:sz w:val="24"/>
          <w:szCs w:val="24"/>
          <w:vertAlign w:val="superscript"/>
        </w:rPr>
        <w:t>+</w:t>
      </w:r>
      <w:r w:rsidRPr="00161467">
        <w:rPr>
          <w:rFonts w:ascii="Times New Roman" w:hAnsi="Times New Roman"/>
          <w:sz w:val="24"/>
          <w:szCs w:val="24"/>
        </w:rPr>
        <w:t xml:space="preserve">: 510 ; </w:t>
      </w:r>
      <w:r w:rsidRPr="00161467">
        <w:rPr>
          <w:rFonts w:ascii="Times New Roman" w:hAnsi="Times New Roman"/>
          <w:sz w:val="24"/>
          <w:szCs w:val="24"/>
          <w:vertAlign w:val="superscript"/>
        </w:rPr>
        <w:t>1</w:t>
      </w:r>
      <w:r w:rsidRPr="00161467">
        <w:rPr>
          <w:rFonts w:ascii="Times New Roman" w:hAnsi="Times New Roman"/>
          <w:sz w:val="24"/>
          <w:szCs w:val="24"/>
        </w:rPr>
        <w:t>H-NMR: (300 MHz, DMSO-d</w:t>
      </w:r>
      <w:r w:rsidRPr="00161467">
        <w:rPr>
          <w:rFonts w:ascii="Times New Roman" w:hAnsi="Times New Roman"/>
          <w:sz w:val="24"/>
          <w:szCs w:val="24"/>
          <w:vertAlign w:val="subscript"/>
        </w:rPr>
        <w:t>6</w:t>
      </w:r>
      <w:r w:rsidRPr="00161467">
        <w:rPr>
          <w:rFonts w:ascii="Times New Roman" w:hAnsi="Times New Roman"/>
          <w:sz w:val="24"/>
          <w:szCs w:val="24"/>
        </w:rPr>
        <w:t xml:space="preserve">): δ 10.71 (s, 1H), 9.46 (s, 1H), 8.38 (s, 1H), 7.84 (s, 1H), 7.58-7.55 (d, </w:t>
      </w:r>
      <w:r w:rsidRPr="00501015">
        <w:rPr>
          <w:rFonts w:ascii="Times New Roman" w:hAnsi="Times New Roman"/>
          <w:i/>
          <w:sz w:val="24"/>
          <w:szCs w:val="24"/>
        </w:rPr>
        <w:t>J</w:t>
      </w:r>
      <w:r w:rsidRPr="00161467">
        <w:rPr>
          <w:rFonts w:ascii="Times New Roman" w:hAnsi="Times New Roman"/>
          <w:sz w:val="24"/>
          <w:szCs w:val="24"/>
        </w:rPr>
        <w:t xml:space="preserve"> = </w:t>
      </w:r>
      <w:r w:rsidRPr="00161467">
        <w:rPr>
          <w:rFonts w:ascii="Times New Roman" w:hAnsi="Times New Roman"/>
          <w:sz w:val="24"/>
          <w:szCs w:val="24"/>
        </w:rPr>
        <w:lastRenderedPageBreak/>
        <w:t xml:space="preserve">8.7 Hz, 2H), 7.29-7.26 (d, </w:t>
      </w:r>
      <w:r w:rsidRPr="00501015">
        <w:rPr>
          <w:rFonts w:ascii="Times New Roman" w:hAnsi="Times New Roman"/>
          <w:i/>
          <w:sz w:val="24"/>
          <w:szCs w:val="24"/>
        </w:rPr>
        <w:t xml:space="preserve">J </w:t>
      </w:r>
      <w:r w:rsidRPr="00161467">
        <w:rPr>
          <w:rFonts w:ascii="Times New Roman" w:hAnsi="Times New Roman"/>
          <w:sz w:val="24"/>
          <w:szCs w:val="24"/>
        </w:rPr>
        <w:t xml:space="preserve">= 8.4 Hz, 2H), 7.17 (s, 1H), 7.02-6.99 (d, </w:t>
      </w:r>
      <w:r w:rsidRPr="00501015">
        <w:rPr>
          <w:rFonts w:ascii="Times New Roman" w:hAnsi="Times New Roman"/>
          <w:i/>
          <w:sz w:val="24"/>
          <w:szCs w:val="24"/>
        </w:rPr>
        <w:t>J</w:t>
      </w:r>
      <w:r w:rsidRPr="00161467">
        <w:rPr>
          <w:rFonts w:ascii="Times New Roman" w:hAnsi="Times New Roman"/>
          <w:sz w:val="24"/>
          <w:szCs w:val="24"/>
        </w:rPr>
        <w:t xml:space="preserve"> = 8.7 Hz, 2H), 674-6.71 (d, </w:t>
      </w:r>
      <w:r w:rsidRPr="00501015">
        <w:rPr>
          <w:rFonts w:ascii="Times New Roman" w:hAnsi="Times New Roman"/>
          <w:i/>
          <w:sz w:val="24"/>
          <w:szCs w:val="24"/>
        </w:rPr>
        <w:t>J</w:t>
      </w:r>
      <w:r w:rsidRPr="00161467">
        <w:rPr>
          <w:rFonts w:ascii="Times New Roman" w:hAnsi="Times New Roman"/>
          <w:sz w:val="24"/>
          <w:szCs w:val="24"/>
        </w:rPr>
        <w:t xml:space="preserve"> = 8.4 Hz, 2H), 6.66 (s, 1H), 5.94 (s, 2H), 4.96 (s, 2H), 4.30-4.25 (t, </w:t>
      </w:r>
      <w:r w:rsidRPr="00501015">
        <w:rPr>
          <w:rFonts w:ascii="Times New Roman" w:hAnsi="Times New Roman"/>
          <w:i/>
          <w:sz w:val="24"/>
          <w:szCs w:val="24"/>
        </w:rPr>
        <w:t>J</w:t>
      </w:r>
      <w:r w:rsidRPr="00161467">
        <w:rPr>
          <w:rFonts w:ascii="Times New Roman" w:hAnsi="Times New Roman"/>
          <w:sz w:val="24"/>
          <w:szCs w:val="24"/>
        </w:rPr>
        <w:t xml:space="preserve"> =7.4Hz, 2H), 3.94 (s, 3H), 3.14-3.09 (t, </w:t>
      </w:r>
      <w:r w:rsidRPr="00501015">
        <w:rPr>
          <w:rFonts w:ascii="Times New Roman" w:hAnsi="Times New Roman"/>
          <w:i/>
          <w:sz w:val="24"/>
          <w:szCs w:val="24"/>
        </w:rPr>
        <w:t>J</w:t>
      </w:r>
      <w:r w:rsidRPr="00161467">
        <w:rPr>
          <w:rFonts w:ascii="Times New Roman" w:hAnsi="Times New Roman"/>
          <w:sz w:val="24"/>
          <w:szCs w:val="24"/>
        </w:rPr>
        <w:t xml:space="preserve"> =7.2Hz, 2H), 2.90 (s, 6H).     </w:t>
      </w:r>
    </w:p>
    <w:p w:rsidR="008D1AD3" w:rsidRDefault="00FB24FE" w:rsidP="008D1AD3">
      <w:pPr>
        <w:spacing w:line="360" w:lineRule="auto"/>
        <w:rPr>
          <w:rFonts w:ascii="Times New Roman" w:hAnsi="Times New Roman"/>
          <w:sz w:val="24"/>
          <w:szCs w:val="24"/>
        </w:rPr>
      </w:pPr>
      <w:r w:rsidRPr="00FB24FE">
        <w:rPr>
          <w:rFonts w:ascii="Times New Roman" w:hAnsi="Times New Roman"/>
          <w:noProof/>
          <w:sz w:val="24"/>
          <w:szCs w:val="24"/>
        </w:rPr>
        <w:drawing>
          <wp:inline distT="0" distB="0" distL="0" distR="0">
            <wp:extent cx="5274310" cy="3709442"/>
            <wp:effectExtent l="0" t="0" r="0" b="0"/>
            <wp:docPr id="31" name="图片 31" descr="C:\Users\Administrator\Desktop\Supplementary\9j-H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strator\Desktop\Supplementary\9j-HNM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3709442"/>
                    </a:xfrm>
                    <a:prstGeom prst="rect">
                      <a:avLst/>
                    </a:prstGeom>
                    <a:noFill/>
                    <a:ln>
                      <a:noFill/>
                    </a:ln>
                  </pic:spPr>
                </pic:pic>
              </a:graphicData>
            </a:graphic>
          </wp:inline>
        </w:drawing>
      </w:r>
    </w:p>
    <w:p w:rsidR="00FB24FE" w:rsidRPr="00161467" w:rsidRDefault="00FB24FE" w:rsidP="008D1AD3">
      <w:pPr>
        <w:spacing w:line="360" w:lineRule="auto"/>
        <w:rPr>
          <w:rFonts w:ascii="Times New Roman" w:hAnsi="Times New Roman"/>
          <w:sz w:val="24"/>
          <w:szCs w:val="24"/>
        </w:rPr>
      </w:pPr>
      <w:r w:rsidRPr="00FB24FE">
        <w:rPr>
          <w:rFonts w:ascii="Times New Roman" w:hAnsi="Times New Roman"/>
          <w:noProof/>
          <w:sz w:val="24"/>
          <w:szCs w:val="24"/>
        </w:rPr>
        <w:drawing>
          <wp:inline distT="0" distB="0" distL="0" distR="0">
            <wp:extent cx="5273564" cy="2869565"/>
            <wp:effectExtent l="0" t="0" r="0" b="0"/>
            <wp:docPr id="32" name="图片 32" descr="C:\Users\Administrator\Desktop\Supplementary\9j-lc-m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strator\Desktop\Supplementary\9j-lc-ms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3551" b="17478"/>
                    <a:stretch/>
                  </pic:blipFill>
                  <pic:spPr bwMode="auto">
                    <a:xfrm>
                      <a:off x="0" y="0"/>
                      <a:ext cx="5274310" cy="2869971"/>
                    </a:xfrm>
                    <a:prstGeom prst="rect">
                      <a:avLst/>
                    </a:prstGeom>
                    <a:noFill/>
                    <a:ln>
                      <a:noFill/>
                    </a:ln>
                    <a:extLst>
                      <a:ext uri="{53640926-AAD7-44D8-BBD7-CCE9431645EC}">
                        <a14:shadowObscured xmlns:a14="http://schemas.microsoft.com/office/drawing/2010/main"/>
                      </a:ext>
                    </a:extLst>
                  </pic:spPr>
                </pic:pic>
              </a:graphicData>
            </a:graphic>
          </wp:inline>
        </w:drawing>
      </w:r>
    </w:p>
    <w:p w:rsidR="008D1AD3" w:rsidRPr="00161467" w:rsidRDefault="008D1AD3" w:rsidP="008D1AD3">
      <w:pPr>
        <w:spacing w:line="360" w:lineRule="auto"/>
        <w:rPr>
          <w:rFonts w:ascii="Times New Roman" w:hAnsi="Times New Roman"/>
          <w:b/>
          <w:sz w:val="24"/>
          <w:szCs w:val="24"/>
        </w:rPr>
      </w:pPr>
      <w:r w:rsidRPr="00161467">
        <w:rPr>
          <w:rFonts w:ascii="Times New Roman" w:hAnsi="Times New Roman"/>
          <w:b/>
          <w:sz w:val="24"/>
          <w:szCs w:val="24"/>
        </w:rPr>
        <w:t>3</w:t>
      </w:r>
      <w:r>
        <w:rPr>
          <w:rFonts w:ascii="Times New Roman" w:hAnsi="Times New Roman" w:hint="eastAsia"/>
          <w:b/>
          <w:sz w:val="24"/>
          <w:szCs w:val="24"/>
        </w:rPr>
        <w:t xml:space="preserve"> </w:t>
      </w:r>
      <w:r w:rsidRPr="00161467">
        <w:rPr>
          <w:rFonts w:ascii="Times New Roman" w:hAnsi="Times New Roman" w:hint="eastAsia"/>
          <w:b/>
          <w:sz w:val="24"/>
          <w:szCs w:val="24"/>
        </w:rPr>
        <w:t>Cell culture</w:t>
      </w:r>
    </w:p>
    <w:p w:rsidR="008D1AD3" w:rsidRPr="00161467" w:rsidRDefault="008D1AD3" w:rsidP="008D1AD3">
      <w:pPr>
        <w:spacing w:line="360" w:lineRule="auto"/>
        <w:ind w:firstLineChars="200" w:firstLine="480"/>
        <w:rPr>
          <w:rFonts w:ascii="Times New Roman" w:hAnsi="Times New Roman"/>
          <w:sz w:val="24"/>
          <w:szCs w:val="24"/>
        </w:rPr>
      </w:pPr>
      <w:r w:rsidRPr="00161467">
        <w:rPr>
          <w:rFonts w:ascii="Times New Roman" w:hAnsi="Times New Roman"/>
          <w:sz w:val="24"/>
          <w:szCs w:val="24"/>
        </w:rPr>
        <w:t xml:space="preserve">Human breast </w:t>
      </w:r>
      <w:r w:rsidRPr="00161467">
        <w:rPr>
          <w:rFonts w:ascii="Times New Roman" w:hAnsi="Times New Roman" w:hint="eastAsia"/>
          <w:sz w:val="24"/>
          <w:szCs w:val="24"/>
        </w:rPr>
        <w:t>cancer</w:t>
      </w:r>
      <w:r w:rsidRPr="00161467">
        <w:rPr>
          <w:rFonts w:ascii="Times New Roman" w:hAnsi="Times New Roman"/>
          <w:sz w:val="24"/>
          <w:szCs w:val="24"/>
        </w:rPr>
        <w:t xml:space="preserve"> cell lines, SK-BR-3, MCF-7, MDA-MB-468 and HCC1806, were purchased from Cobioer company (Nanjing, China)</w:t>
      </w:r>
      <w:r w:rsidRPr="00161467">
        <w:rPr>
          <w:rFonts w:ascii="Times New Roman" w:hAnsi="Times New Roman" w:hint="eastAsia"/>
          <w:sz w:val="24"/>
          <w:szCs w:val="24"/>
        </w:rPr>
        <w:t>.</w:t>
      </w:r>
      <w:r w:rsidRPr="00161467">
        <w:rPr>
          <w:rFonts w:ascii="Times New Roman" w:hAnsi="Times New Roman"/>
          <w:sz w:val="24"/>
          <w:szCs w:val="24"/>
        </w:rPr>
        <w:t xml:space="preserve"> HCC1806 and SK-BR-3 was cultured in RPMI-1640 Medium (Invitrogen, USA</w:t>
      </w:r>
      <w:r w:rsidRPr="00161467">
        <w:rPr>
          <w:rFonts w:ascii="Times New Roman" w:hAnsi="Times New Roman" w:hint="eastAsia"/>
          <w:sz w:val="24"/>
          <w:szCs w:val="24"/>
        </w:rPr>
        <w:t>)</w:t>
      </w:r>
      <w:r w:rsidRPr="00161467">
        <w:rPr>
          <w:rFonts w:ascii="Times New Roman" w:hAnsi="Times New Roman"/>
          <w:sz w:val="24"/>
          <w:szCs w:val="24"/>
        </w:rPr>
        <w:t xml:space="preserve"> with 10% fetal bovine serum </w:t>
      </w:r>
      <w:r w:rsidRPr="00161467">
        <w:rPr>
          <w:rFonts w:ascii="Times New Roman" w:hAnsi="Times New Roman"/>
          <w:sz w:val="24"/>
          <w:szCs w:val="24"/>
        </w:rPr>
        <w:lastRenderedPageBreak/>
        <w:t xml:space="preserve">(FBS). MCF-7 and MDA-MB-468 was cultured in Leibovitz’s L-15 medium supplemented with 2mM glutamine and 15% FBS. All the culture medium was mixed with </w:t>
      </w:r>
      <w:r w:rsidRPr="00161467">
        <w:rPr>
          <w:rFonts w:ascii="Times New Roman" w:hAnsi="Times New Roman" w:hint="eastAsia"/>
          <w:sz w:val="24"/>
          <w:szCs w:val="24"/>
        </w:rPr>
        <w:t xml:space="preserve">1% </w:t>
      </w:r>
      <w:r w:rsidRPr="00161467">
        <w:rPr>
          <w:rFonts w:ascii="Times New Roman" w:hAnsi="Times New Roman"/>
          <w:sz w:val="24"/>
          <w:szCs w:val="24"/>
        </w:rPr>
        <w:t>penicillin/streptomycin (KeyGEN, China).</w:t>
      </w:r>
    </w:p>
    <w:p w:rsidR="008902FB" w:rsidRDefault="008902FB" w:rsidP="008D1AD3">
      <w:pPr>
        <w:spacing w:line="360" w:lineRule="auto"/>
        <w:rPr>
          <w:rFonts w:ascii="Times New Roman" w:hAnsi="Times New Roman"/>
          <w:b/>
          <w:sz w:val="24"/>
          <w:szCs w:val="24"/>
        </w:rPr>
      </w:pPr>
    </w:p>
    <w:p w:rsidR="008D1AD3" w:rsidRPr="00161467" w:rsidRDefault="008902FB" w:rsidP="008D1AD3">
      <w:pPr>
        <w:spacing w:line="360" w:lineRule="auto"/>
        <w:rPr>
          <w:rFonts w:ascii="Times New Roman" w:hAnsi="Times New Roman"/>
          <w:b/>
          <w:sz w:val="24"/>
          <w:szCs w:val="24"/>
        </w:rPr>
      </w:pPr>
      <w:r>
        <w:rPr>
          <w:rFonts w:ascii="Times New Roman" w:hAnsi="Times New Roman" w:hint="eastAsia"/>
          <w:b/>
          <w:sz w:val="24"/>
          <w:szCs w:val="24"/>
        </w:rPr>
        <w:t xml:space="preserve">4 </w:t>
      </w:r>
      <w:r w:rsidR="008D1AD3" w:rsidRPr="00161467">
        <w:rPr>
          <w:rFonts w:ascii="Times New Roman" w:hAnsi="Times New Roman"/>
          <w:b/>
          <w:sz w:val="24"/>
          <w:szCs w:val="24"/>
        </w:rPr>
        <w:t>Cell viability assay</w:t>
      </w:r>
    </w:p>
    <w:p w:rsidR="008D1AD3" w:rsidRPr="00161467" w:rsidRDefault="008D1AD3" w:rsidP="008D1AD3">
      <w:pPr>
        <w:spacing w:line="360" w:lineRule="auto"/>
        <w:ind w:firstLineChars="200" w:firstLine="480"/>
        <w:rPr>
          <w:rFonts w:ascii="Times New Roman" w:hAnsi="Times New Roman"/>
          <w:sz w:val="24"/>
          <w:szCs w:val="24"/>
        </w:rPr>
      </w:pPr>
      <w:r w:rsidRPr="00161467">
        <w:rPr>
          <w:rFonts w:ascii="Times New Roman" w:hAnsi="Times New Roman"/>
          <w:sz w:val="24"/>
          <w:szCs w:val="24"/>
        </w:rPr>
        <w:t xml:space="preserve">Breast </w:t>
      </w:r>
      <w:r w:rsidRPr="00161467">
        <w:rPr>
          <w:rFonts w:ascii="Times New Roman" w:hAnsi="Times New Roman" w:hint="eastAsia"/>
          <w:sz w:val="24"/>
          <w:szCs w:val="24"/>
        </w:rPr>
        <w:t>cancer</w:t>
      </w:r>
      <w:r w:rsidRPr="00161467">
        <w:rPr>
          <w:rFonts w:ascii="Times New Roman" w:hAnsi="Times New Roman"/>
          <w:sz w:val="24"/>
          <w:szCs w:val="24"/>
        </w:rPr>
        <w:t xml:space="preserve"> cells were seeded in 96-well culture plates (1.0 × 10</w:t>
      </w:r>
      <w:r w:rsidRPr="00161467">
        <w:rPr>
          <w:rFonts w:ascii="Times New Roman" w:hAnsi="Times New Roman"/>
          <w:sz w:val="24"/>
          <w:szCs w:val="24"/>
          <w:vertAlign w:val="superscript"/>
        </w:rPr>
        <w:t>4 </w:t>
      </w:r>
      <w:r w:rsidRPr="00161467">
        <w:rPr>
          <w:rFonts w:ascii="Times New Roman" w:hAnsi="Times New Roman"/>
          <w:sz w:val="24"/>
          <w:szCs w:val="24"/>
        </w:rPr>
        <w:t xml:space="preserve">cells/well) and grown overnight. Twenty-four hours later, the medium was removed and replaced with fresh medium with or without </w:t>
      </w:r>
      <w:r w:rsidRPr="00FE0291">
        <w:rPr>
          <w:rFonts w:ascii="Times New Roman" w:hAnsi="Times New Roman" w:hint="eastAsia"/>
          <w:b/>
          <w:sz w:val="24"/>
          <w:szCs w:val="24"/>
        </w:rPr>
        <w:t>LU1501</w:t>
      </w:r>
      <w:r w:rsidR="001F0E51">
        <w:rPr>
          <w:rFonts w:ascii="Times New Roman" w:hAnsi="Times New Roman"/>
          <w:sz w:val="24"/>
          <w:szCs w:val="24"/>
        </w:rPr>
        <w:t xml:space="preserve"> or the positive control</w:t>
      </w:r>
      <w:r w:rsidRPr="00161467">
        <w:rPr>
          <w:rFonts w:ascii="Times New Roman" w:hAnsi="Times New Roman"/>
          <w:sz w:val="24"/>
          <w:szCs w:val="24"/>
        </w:rPr>
        <w:t>,</w:t>
      </w:r>
      <w:r w:rsidRPr="00161467">
        <w:rPr>
          <w:sz w:val="24"/>
          <w:szCs w:val="24"/>
        </w:rPr>
        <w:t xml:space="preserve"> </w:t>
      </w:r>
      <w:r w:rsidRPr="00161467">
        <w:rPr>
          <w:rFonts w:ascii="Times New Roman" w:hAnsi="Times New Roman"/>
          <w:sz w:val="24"/>
          <w:szCs w:val="24"/>
        </w:rPr>
        <w:t xml:space="preserve">wherein 6 wells were parallel. After 48 hours </w:t>
      </w:r>
      <w:r w:rsidRPr="00161467">
        <w:rPr>
          <w:rFonts w:ascii="Times New Roman" w:hAnsi="Times New Roman" w:hint="eastAsia"/>
          <w:sz w:val="24"/>
          <w:szCs w:val="24"/>
        </w:rPr>
        <w:t>treatment</w:t>
      </w:r>
      <w:r w:rsidRPr="00161467">
        <w:rPr>
          <w:rFonts w:ascii="Times New Roman" w:hAnsi="Times New Roman"/>
          <w:sz w:val="24"/>
          <w:szCs w:val="24"/>
        </w:rPr>
        <w:t>, the cells were incubated with MTT (methylthiazo-letrazolium) (Sigma Corporation, dissolved in PBS and prepared to 5mg/mL solution, used after being filtered and sterilized, 10</w:t>
      </w:r>
      <w:r w:rsidR="001F0E51">
        <w:rPr>
          <w:rFonts w:ascii="Times New Roman" w:hAnsi="Times New Roman"/>
          <w:sz w:val="24"/>
          <w:szCs w:val="24"/>
        </w:rPr>
        <w:t xml:space="preserve"> </w:t>
      </w:r>
      <w:r w:rsidRPr="00161467">
        <w:rPr>
          <w:rFonts w:ascii="Times New Roman" w:hAnsi="Times New Roman"/>
          <w:sz w:val="24"/>
          <w:szCs w:val="24"/>
        </w:rPr>
        <w:t>μl/well) and cultured at 37 °C for another 4 hours. A supernatant was absorbed out carefully, and 150μl DMSO was added into each well to dissolve purple residue (formazan). After flatly oscillating for 10 min to completely dissolve deposits, absorbance of the dissolved solutions was detected at 570 nm wavelength on a Thermo Scientific Varioskan Flash microplate reader (USA). The cell viability rate was calculated as follows: (absorbance of drug treated sample/absorbance of control sample) × 100%.</w:t>
      </w:r>
    </w:p>
    <w:p w:rsidR="006705C9" w:rsidRDefault="006705C9" w:rsidP="008D1AD3">
      <w:pPr>
        <w:spacing w:line="360" w:lineRule="auto"/>
        <w:rPr>
          <w:rFonts w:ascii="Times New Roman" w:hAnsi="Times New Roman"/>
          <w:b/>
          <w:bCs/>
          <w:sz w:val="24"/>
          <w:szCs w:val="24"/>
        </w:rPr>
      </w:pPr>
    </w:p>
    <w:p w:rsidR="008D1AD3" w:rsidRPr="00161467" w:rsidRDefault="008902FB" w:rsidP="008D1AD3">
      <w:pPr>
        <w:spacing w:line="360" w:lineRule="auto"/>
        <w:rPr>
          <w:sz w:val="24"/>
          <w:szCs w:val="24"/>
        </w:rPr>
      </w:pPr>
      <w:r>
        <w:rPr>
          <w:rFonts w:ascii="Times New Roman" w:hAnsi="Times New Roman" w:hint="eastAsia"/>
          <w:b/>
          <w:bCs/>
          <w:sz w:val="24"/>
          <w:szCs w:val="24"/>
        </w:rPr>
        <w:t>5</w:t>
      </w:r>
      <w:r w:rsidR="008D1AD3" w:rsidRPr="00161467">
        <w:rPr>
          <w:rFonts w:ascii="Times New Roman" w:hAnsi="Times New Roman"/>
          <w:b/>
          <w:bCs/>
          <w:sz w:val="24"/>
          <w:szCs w:val="24"/>
        </w:rPr>
        <w:t xml:space="preserve"> Gene Expression Detection</w:t>
      </w:r>
      <w:r w:rsidR="008D1AD3" w:rsidRPr="00161467">
        <w:rPr>
          <w:sz w:val="24"/>
          <w:szCs w:val="24"/>
        </w:rPr>
        <w:t xml:space="preserve"> </w:t>
      </w:r>
    </w:p>
    <w:p w:rsidR="008D1AD3" w:rsidRPr="00161467" w:rsidRDefault="008D1AD3" w:rsidP="008D1AD3">
      <w:pPr>
        <w:spacing w:line="360" w:lineRule="auto"/>
        <w:ind w:firstLineChars="200" w:firstLine="480"/>
        <w:rPr>
          <w:rFonts w:ascii="Times New Roman" w:hAnsi="Times New Roman"/>
          <w:b/>
          <w:bCs/>
          <w:sz w:val="24"/>
          <w:szCs w:val="24"/>
        </w:rPr>
      </w:pPr>
      <w:r w:rsidRPr="00161467">
        <w:rPr>
          <w:rFonts w:ascii="Times New Roman" w:hAnsi="Times New Roman"/>
          <w:sz w:val="24"/>
          <w:szCs w:val="24"/>
        </w:rPr>
        <w:t xml:space="preserve">The gene expression profile of SK-BR-3 with or without </w:t>
      </w:r>
      <w:r w:rsidRPr="00FE0291">
        <w:rPr>
          <w:rFonts w:ascii="Times New Roman" w:hAnsi="Times New Roman"/>
          <w:b/>
          <w:sz w:val="24"/>
          <w:szCs w:val="24"/>
        </w:rPr>
        <w:t>LU1501</w:t>
      </w:r>
      <w:r w:rsidRPr="00161467">
        <w:rPr>
          <w:rFonts w:ascii="Times New Roman" w:hAnsi="Times New Roman"/>
          <w:sz w:val="24"/>
          <w:szCs w:val="24"/>
        </w:rPr>
        <w:t xml:space="preserve"> treatment, was detected by Agilent SurePrint G3 Human Gene Expression 8x60K V3 Microarray (Agilent, Cat. No: G4851C, Design ID:</w:t>
      </w:r>
      <w:r w:rsidRPr="00161467">
        <w:rPr>
          <w:sz w:val="24"/>
          <w:szCs w:val="24"/>
        </w:rPr>
        <w:t xml:space="preserve"> </w:t>
      </w:r>
      <w:r w:rsidRPr="00161467">
        <w:rPr>
          <w:rFonts w:ascii="Times New Roman" w:hAnsi="Times New Roman"/>
          <w:sz w:val="24"/>
          <w:szCs w:val="24"/>
        </w:rPr>
        <w:t>072363</w:t>
      </w:r>
      <w:r w:rsidRPr="00161467">
        <w:rPr>
          <w:rFonts w:ascii="Times New Roman" w:hAnsi="Times New Roman" w:hint="eastAsia"/>
          <w:sz w:val="24"/>
          <w:szCs w:val="24"/>
        </w:rPr>
        <w:t>,</w:t>
      </w:r>
      <w:r w:rsidRPr="00161467">
        <w:rPr>
          <w:rFonts w:ascii="Times New Roman" w:hAnsi="Times New Roman"/>
          <w:sz w:val="24"/>
          <w:szCs w:val="24"/>
        </w:rPr>
        <w:t xml:space="preserve"> USA). It is summarized as follows: total RNA is reverse-transcribed into double-stranded cDNA</w:t>
      </w:r>
      <w:r w:rsidRPr="00161467">
        <w:rPr>
          <w:rFonts w:ascii="Times New Roman" w:hAnsi="Times New Roman" w:hint="eastAsia"/>
          <w:sz w:val="24"/>
          <w:szCs w:val="24"/>
        </w:rPr>
        <w:t>,</w:t>
      </w:r>
      <w:r w:rsidRPr="00161467">
        <w:rPr>
          <w:rFonts w:ascii="Times New Roman" w:hAnsi="Times New Roman"/>
          <w:sz w:val="24"/>
          <w:szCs w:val="24"/>
        </w:rPr>
        <w:t xml:space="preserve"> and cRNA labeled with Cyanine-3-CTP (Cy3) is synthesized. The labeled cRNA is hybridized with the chip, and the original image is obtained by scanning with Agilent Scanner G2505C (Agilent Technologies) after elution. Finally</w:t>
      </w:r>
      <w:r w:rsidRPr="00161467">
        <w:rPr>
          <w:rFonts w:ascii="Times New Roman" w:hAnsi="Times New Roman" w:hint="eastAsia"/>
          <w:sz w:val="24"/>
          <w:szCs w:val="24"/>
        </w:rPr>
        <w:t>,</w:t>
      </w:r>
      <w:r w:rsidRPr="00161467">
        <w:rPr>
          <w:rFonts w:ascii="Times New Roman" w:hAnsi="Times New Roman"/>
          <w:sz w:val="24"/>
          <w:szCs w:val="24"/>
        </w:rPr>
        <w:t xml:space="preserve"> the data are read. (The above chip detection and data reading are completed by Beijing CapitalBio Technology Co.</w:t>
      </w:r>
      <w:r w:rsidRPr="00161467">
        <w:rPr>
          <w:rFonts w:ascii="Times New Roman" w:hAnsi="Times New Roman" w:hint="eastAsia"/>
          <w:sz w:val="24"/>
          <w:szCs w:val="24"/>
        </w:rPr>
        <w:t>,</w:t>
      </w:r>
      <w:r w:rsidRPr="00161467">
        <w:rPr>
          <w:rFonts w:ascii="Times New Roman" w:hAnsi="Times New Roman"/>
          <w:sz w:val="24"/>
          <w:szCs w:val="24"/>
        </w:rPr>
        <w:t xml:space="preserve"> Ltd.).</w:t>
      </w:r>
    </w:p>
    <w:p w:rsidR="006705C9" w:rsidRDefault="006705C9" w:rsidP="008D1AD3">
      <w:pPr>
        <w:spacing w:line="360" w:lineRule="auto"/>
        <w:rPr>
          <w:rFonts w:ascii="Times New Roman" w:hAnsi="Times New Roman"/>
          <w:b/>
          <w:sz w:val="24"/>
          <w:szCs w:val="24"/>
        </w:rPr>
      </w:pPr>
    </w:p>
    <w:p w:rsidR="008D1AD3" w:rsidRPr="00161467" w:rsidRDefault="008902FB" w:rsidP="008D1AD3">
      <w:pPr>
        <w:spacing w:line="360" w:lineRule="auto"/>
        <w:rPr>
          <w:rFonts w:ascii="Times New Roman" w:hAnsi="Times New Roman"/>
          <w:b/>
          <w:sz w:val="24"/>
          <w:szCs w:val="24"/>
        </w:rPr>
      </w:pPr>
      <w:r>
        <w:rPr>
          <w:rFonts w:ascii="Times New Roman" w:hAnsi="Times New Roman" w:hint="eastAsia"/>
          <w:b/>
          <w:sz w:val="24"/>
          <w:szCs w:val="24"/>
        </w:rPr>
        <w:t>6</w:t>
      </w:r>
      <w:r w:rsidR="008D1AD3" w:rsidRPr="00161467">
        <w:rPr>
          <w:rFonts w:ascii="Times New Roman" w:hAnsi="Times New Roman"/>
          <w:b/>
          <w:sz w:val="24"/>
          <w:szCs w:val="24"/>
        </w:rPr>
        <w:t xml:space="preserve"> Animal models</w:t>
      </w:r>
    </w:p>
    <w:p w:rsidR="008D1AD3" w:rsidRPr="00161467" w:rsidRDefault="008D1AD3" w:rsidP="008D1AD3">
      <w:pPr>
        <w:spacing w:line="360" w:lineRule="auto"/>
        <w:ind w:firstLineChars="200" w:firstLine="480"/>
        <w:rPr>
          <w:rFonts w:ascii="Times New Roman" w:hAnsi="Times New Roman"/>
          <w:sz w:val="24"/>
          <w:szCs w:val="24"/>
        </w:rPr>
      </w:pPr>
      <w:r w:rsidRPr="00161467">
        <w:rPr>
          <w:rFonts w:ascii="Times New Roman" w:hAnsi="Times New Roman"/>
          <w:sz w:val="24"/>
          <w:szCs w:val="24"/>
        </w:rPr>
        <w:t>The SK-BR-3 cell</w:t>
      </w:r>
      <w:r w:rsidRPr="00161467">
        <w:rPr>
          <w:rFonts w:ascii="Times New Roman" w:hAnsi="Times New Roman" w:hint="eastAsia"/>
          <w:sz w:val="24"/>
          <w:szCs w:val="24"/>
        </w:rPr>
        <w:t>s</w:t>
      </w:r>
      <w:r w:rsidRPr="00161467">
        <w:rPr>
          <w:rFonts w:ascii="Times New Roman" w:hAnsi="Times New Roman"/>
          <w:sz w:val="24"/>
          <w:szCs w:val="24"/>
        </w:rPr>
        <w:t xml:space="preserve"> (1 × 10</w:t>
      </w:r>
      <w:r w:rsidRPr="00161467">
        <w:rPr>
          <w:rFonts w:ascii="Times New Roman" w:hAnsi="Times New Roman"/>
          <w:sz w:val="24"/>
          <w:szCs w:val="24"/>
          <w:vertAlign w:val="superscript"/>
        </w:rPr>
        <w:t>7</w:t>
      </w:r>
      <w:r w:rsidRPr="00161467">
        <w:rPr>
          <w:rFonts w:ascii="Times New Roman" w:hAnsi="Times New Roman"/>
          <w:sz w:val="24"/>
          <w:szCs w:val="24"/>
        </w:rPr>
        <w:t xml:space="preserve">cells in 0.1 ml of PBS) were injected subcutaneously </w:t>
      </w:r>
      <w:r w:rsidRPr="00161467">
        <w:rPr>
          <w:rFonts w:ascii="Times New Roman" w:hAnsi="Times New Roman"/>
          <w:sz w:val="24"/>
          <w:szCs w:val="24"/>
        </w:rPr>
        <w:lastRenderedPageBreak/>
        <w:t>into the right flank of male nude mice</w:t>
      </w:r>
      <w:r w:rsidRPr="00161467">
        <w:rPr>
          <w:rFonts w:ascii="Times New Roman" w:hAnsi="Times New Roman" w:hint="eastAsia"/>
          <w:sz w:val="24"/>
          <w:szCs w:val="24"/>
        </w:rPr>
        <w:t>,</w:t>
      </w:r>
      <w:r w:rsidRPr="00161467">
        <w:rPr>
          <w:rFonts w:ascii="Times New Roman" w:hAnsi="Times New Roman"/>
          <w:sz w:val="24"/>
          <w:szCs w:val="24"/>
        </w:rPr>
        <w:t xml:space="preserve"> aged 6-8 weeks (weigh</w:t>
      </w:r>
      <w:r w:rsidRPr="00161467">
        <w:rPr>
          <w:rFonts w:ascii="Times New Roman" w:hAnsi="Times New Roman" w:hint="eastAsia"/>
          <w:sz w:val="24"/>
          <w:szCs w:val="24"/>
        </w:rPr>
        <w:t>t</w:t>
      </w:r>
      <w:r w:rsidRPr="00161467">
        <w:rPr>
          <w:rFonts w:ascii="Times New Roman" w:hAnsi="Times New Roman" w:hint="eastAsia"/>
          <w:sz w:val="24"/>
          <w:szCs w:val="24"/>
        </w:rPr>
        <w:t>≥</w:t>
      </w:r>
      <w:r w:rsidRPr="00161467">
        <w:rPr>
          <w:rFonts w:ascii="Times New Roman" w:hAnsi="Times New Roman"/>
          <w:sz w:val="24"/>
          <w:szCs w:val="24"/>
        </w:rPr>
        <w:t>15g). When tumors grew to 100 mm</w:t>
      </w:r>
      <w:r w:rsidRPr="00161467">
        <w:rPr>
          <w:rFonts w:ascii="Times New Roman" w:hAnsi="Times New Roman"/>
          <w:sz w:val="24"/>
          <w:szCs w:val="24"/>
          <w:vertAlign w:val="superscript"/>
        </w:rPr>
        <w:t>3</w:t>
      </w:r>
      <w:r w:rsidRPr="00161467">
        <w:rPr>
          <w:rFonts w:ascii="Times New Roman" w:hAnsi="Times New Roman"/>
          <w:sz w:val="24"/>
          <w:szCs w:val="24"/>
        </w:rPr>
        <w:t xml:space="preserve">, </w:t>
      </w:r>
      <w:r w:rsidR="00610BA9" w:rsidRPr="00610BA9">
        <w:rPr>
          <w:rFonts w:ascii="Times New Roman" w:hAnsi="Times New Roman"/>
          <w:sz w:val="24"/>
          <w:szCs w:val="24"/>
        </w:rPr>
        <w:t xml:space="preserve">saline, Erlotinib, Afatinib or LU1501 </w:t>
      </w:r>
      <w:r w:rsidR="00610BA9">
        <w:rPr>
          <w:rFonts w:ascii="Times New Roman" w:hAnsi="Times New Roman"/>
          <w:sz w:val="24"/>
          <w:szCs w:val="24"/>
        </w:rPr>
        <w:t xml:space="preserve">solution </w:t>
      </w:r>
      <w:r w:rsidRPr="00161467">
        <w:rPr>
          <w:rFonts w:ascii="Times New Roman" w:hAnsi="Times New Roman"/>
          <w:sz w:val="24"/>
          <w:szCs w:val="24"/>
        </w:rPr>
        <w:t>w</w:t>
      </w:r>
      <w:r w:rsidR="00610BA9">
        <w:rPr>
          <w:rFonts w:ascii="Times New Roman" w:hAnsi="Times New Roman"/>
          <w:sz w:val="24"/>
          <w:szCs w:val="24"/>
        </w:rPr>
        <w:t>ere</w:t>
      </w:r>
      <w:r w:rsidRPr="00161467">
        <w:rPr>
          <w:rFonts w:ascii="Times New Roman" w:hAnsi="Times New Roman"/>
          <w:sz w:val="24"/>
          <w:szCs w:val="24"/>
        </w:rPr>
        <w:t xml:space="preserve"> then </w:t>
      </w:r>
      <w:r w:rsidR="00F537B1" w:rsidRPr="00F537B1">
        <w:rPr>
          <w:rFonts w:ascii="Times New Roman" w:hAnsi="Times New Roman"/>
          <w:sz w:val="24"/>
          <w:szCs w:val="24"/>
        </w:rPr>
        <w:t xml:space="preserve">continuous intraperitoneal injected </w:t>
      </w:r>
      <w:r w:rsidRPr="00161467">
        <w:rPr>
          <w:rFonts w:ascii="Times New Roman" w:hAnsi="Times New Roman"/>
          <w:sz w:val="24"/>
          <w:szCs w:val="24"/>
        </w:rPr>
        <w:t>every</w:t>
      </w:r>
      <w:r w:rsidR="00F537B1">
        <w:rPr>
          <w:rFonts w:ascii="Times New Roman" w:hAnsi="Times New Roman"/>
          <w:sz w:val="24"/>
          <w:szCs w:val="24"/>
        </w:rPr>
        <w:t xml:space="preserve"> day</w:t>
      </w:r>
      <w:r w:rsidRPr="00161467">
        <w:rPr>
          <w:rFonts w:ascii="Times New Roman" w:hAnsi="Times New Roman"/>
          <w:sz w:val="24"/>
          <w:szCs w:val="24"/>
        </w:rPr>
        <w:t>. Tumor growth was examined every two days. The mice were sacrificed after two weeks, and tumor size and weight were measured. The experimental protocols of the present study, including all surgical procedures and animal usages, were approved by the Experimental Animal Ethics Committee of Jinling Hospital of N</w:t>
      </w:r>
      <w:r w:rsidRPr="00161467">
        <w:rPr>
          <w:rFonts w:ascii="Times New Roman" w:hAnsi="Times New Roman" w:hint="eastAsia"/>
          <w:sz w:val="24"/>
          <w:szCs w:val="24"/>
        </w:rPr>
        <w:t>anjing</w:t>
      </w:r>
      <w:r w:rsidRPr="00161467">
        <w:rPr>
          <w:rFonts w:ascii="Times New Roman" w:hAnsi="Times New Roman"/>
          <w:sz w:val="24"/>
          <w:szCs w:val="24"/>
        </w:rPr>
        <w:t xml:space="preserve"> University and conducted in accordance with the Guide for the Care.</w:t>
      </w:r>
    </w:p>
    <w:p w:rsidR="006705C9" w:rsidRDefault="006705C9" w:rsidP="008D1AD3">
      <w:pPr>
        <w:spacing w:line="360" w:lineRule="auto"/>
        <w:rPr>
          <w:rFonts w:ascii="Times New Roman" w:hAnsi="Times New Roman"/>
          <w:b/>
          <w:sz w:val="24"/>
          <w:szCs w:val="24"/>
        </w:rPr>
      </w:pPr>
    </w:p>
    <w:p w:rsidR="008D1AD3" w:rsidRPr="00161467" w:rsidRDefault="008902FB" w:rsidP="008D1AD3">
      <w:pPr>
        <w:spacing w:line="360" w:lineRule="auto"/>
        <w:rPr>
          <w:rFonts w:ascii="Times New Roman" w:hAnsi="Times New Roman"/>
          <w:b/>
          <w:sz w:val="24"/>
          <w:szCs w:val="24"/>
        </w:rPr>
      </w:pPr>
      <w:r>
        <w:rPr>
          <w:rFonts w:ascii="Times New Roman" w:hAnsi="Times New Roman" w:hint="eastAsia"/>
          <w:b/>
          <w:sz w:val="24"/>
          <w:szCs w:val="24"/>
        </w:rPr>
        <w:t>7</w:t>
      </w:r>
      <w:r w:rsidR="008D1AD3" w:rsidRPr="00161467">
        <w:rPr>
          <w:rFonts w:ascii="Times New Roman" w:hAnsi="Times New Roman"/>
          <w:b/>
          <w:sz w:val="24"/>
          <w:szCs w:val="24"/>
        </w:rPr>
        <w:t xml:space="preserve"> Western blotting </w:t>
      </w:r>
      <w:r w:rsidR="004B7535" w:rsidRPr="00161467">
        <w:rPr>
          <w:rFonts w:ascii="Times New Roman" w:hAnsi="Times New Roman"/>
          <w:b/>
          <w:sz w:val="24"/>
          <w:szCs w:val="24"/>
        </w:rPr>
        <w:t>assays</w:t>
      </w:r>
    </w:p>
    <w:p w:rsidR="008D1AD3" w:rsidRPr="00161467" w:rsidRDefault="008D1AD3" w:rsidP="008D1AD3">
      <w:pPr>
        <w:spacing w:line="360" w:lineRule="auto"/>
        <w:ind w:firstLineChars="200" w:firstLine="480"/>
        <w:rPr>
          <w:rFonts w:ascii="Times New Roman" w:hAnsi="Times New Roman"/>
          <w:sz w:val="24"/>
          <w:szCs w:val="24"/>
        </w:rPr>
      </w:pPr>
      <w:r w:rsidRPr="00161467">
        <w:rPr>
          <w:rFonts w:ascii="Times New Roman" w:hAnsi="Times New Roman"/>
          <w:sz w:val="24"/>
          <w:szCs w:val="24"/>
        </w:rPr>
        <w:t xml:space="preserve">Breast cancer cells and </w:t>
      </w:r>
      <w:r w:rsidRPr="00161467">
        <w:rPr>
          <w:rFonts w:ascii="Times New Roman" w:hAnsi="Times New Roman" w:hint="eastAsia"/>
          <w:sz w:val="24"/>
          <w:szCs w:val="24"/>
        </w:rPr>
        <w:t>mice</w:t>
      </w:r>
      <w:r w:rsidRPr="00161467">
        <w:rPr>
          <w:rFonts w:ascii="Times New Roman" w:hAnsi="Times New Roman"/>
          <w:sz w:val="24"/>
          <w:szCs w:val="24"/>
        </w:rPr>
        <w:t xml:space="preserve"> tumor homogenates were lysed in CelLytic™ MT Cell Lysis Reagent (Sigma, Cat. No.C3228) containing protease and phosphatase inhibitors (Roche, Cat. No.04693116001, 04906837001) on ice for 30 min. After centrifugation at 12000 rpm for 15 min at 4 °C, the supernatant was collected and subjected to BCA assay to determine the protein concentration. Totally 25 μg proteins from each sample were separated by SDS-PAGE (10%) and transferred onto PVDF membrane. Afterwards, the membranes were blocked with 0.5% BSA for 1 h and incubated with primary antibodies against GAPDH (CST, Cat. No.5174S, 1:3000), NF</w:t>
      </w:r>
      <w:r>
        <w:rPr>
          <w:rFonts w:ascii="Times New Roman" w:hAnsi="Times New Roman"/>
          <w:sz w:val="24"/>
          <w:szCs w:val="24"/>
        </w:rPr>
        <w:t>-</w:t>
      </w:r>
      <w:r w:rsidRPr="00161467">
        <w:rPr>
          <w:rFonts w:ascii="Times New Roman" w:hAnsi="Times New Roman" w:hint="eastAsia"/>
          <w:sz w:val="24"/>
          <w:szCs w:val="24"/>
        </w:rPr>
        <w:t>κ</w:t>
      </w:r>
      <w:r w:rsidRPr="00161467">
        <w:rPr>
          <w:rFonts w:ascii="Times New Roman" w:hAnsi="Times New Roman"/>
          <w:sz w:val="24"/>
          <w:szCs w:val="24"/>
        </w:rPr>
        <w:t>B</w:t>
      </w:r>
      <w:r>
        <w:rPr>
          <w:rFonts w:ascii="Times New Roman" w:hAnsi="Times New Roman"/>
          <w:sz w:val="24"/>
          <w:szCs w:val="24"/>
        </w:rPr>
        <w:t>/</w:t>
      </w:r>
      <w:r w:rsidRPr="00161467">
        <w:rPr>
          <w:rFonts w:ascii="Times New Roman" w:hAnsi="Times New Roman" w:hint="eastAsia"/>
          <w:sz w:val="24"/>
          <w:szCs w:val="24"/>
        </w:rPr>
        <w:t>p65</w:t>
      </w:r>
      <w:r w:rsidRPr="00161467">
        <w:rPr>
          <w:rFonts w:ascii="Times New Roman" w:hAnsi="Times New Roman"/>
          <w:sz w:val="24"/>
          <w:szCs w:val="24"/>
        </w:rPr>
        <w:t>(abcam, Cat. No.ab230449,1:1000), and I</w:t>
      </w:r>
      <w:r w:rsidRPr="00161467">
        <w:rPr>
          <w:rFonts w:ascii="Times New Roman" w:hAnsi="Times New Roman" w:hint="eastAsia"/>
          <w:sz w:val="24"/>
          <w:szCs w:val="24"/>
        </w:rPr>
        <w:t>κ</w:t>
      </w:r>
      <w:r w:rsidRPr="00161467">
        <w:rPr>
          <w:rFonts w:ascii="Times New Roman" w:hAnsi="Times New Roman" w:hint="eastAsia"/>
          <w:sz w:val="24"/>
          <w:szCs w:val="24"/>
        </w:rPr>
        <w:t>B</w:t>
      </w:r>
      <w:r w:rsidRPr="00161467">
        <w:rPr>
          <w:rFonts w:ascii="Times New Roman" w:hAnsi="Times New Roman"/>
          <w:sz w:val="24"/>
          <w:szCs w:val="24"/>
        </w:rPr>
        <w:t xml:space="preserve"> (G-bioscience, Cat. No.ITA9678, 1:500) overnight at 4 °C. After being washed with 1 × TBST, the membranes were incubated with respective secondary antibodies conjugated with horseradish peroxidase for 1 h at room temperature. The protein bands were visualized with Immobilon™ Western Chemiluminescent HRP Substrate (</w:t>
      </w:r>
      <w:r>
        <w:rPr>
          <w:rFonts w:ascii="Times New Roman" w:hAnsi="Times New Roman"/>
          <w:sz w:val="24"/>
          <w:szCs w:val="24"/>
        </w:rPr>
        <w:t>Millipore Corporation, Cat.No.</w:t>
      </w:r>
      <w:r w:rsidRPr="00161467">
        <w:rPr>
          <w:rFonts w:ascii="Times New Roman" w:hAnsi="Times New Roman"/>
          <w:sz w:val="24"/>
          <w:szCs w:val="24"/>
        </w:rPr>
        <w:t>WBKLS0500), and the images were captured on the visualization instrument Tanon-5200 (Tanon, China).</w:t>
      </w:r>
    </w:p>
    <w:p w:rsidR="006705C9" w:rsidRDefault="006705C9" w:rsidP="008D1AD3">
      <w:pPr>
        <w:spacing w:line="360" w:lineRule="auto"/>
        <w:rPr>
          <w:rFonts w:ascii="Times New Roman" w:hAnsi="Times New Roman"/>
          <w:b/>
          <w:sz w:val="24"/>
          <w:szCs w:val="24"/>
        </w:rPr>
      </w:pPr>
    </w:p>
    <w:p w:rsidR="008D1AD3" w:rsidRPr="00161467" w:rsidRDefault="008902FB" w:rsidP="008D1AD3">
      <w:pPr>
        <w:spacing w:line="360" w:lineRule="auto"/>
        <w:rPr>
          <w:rFonts w:ascii="Times New Roman" w:hAnsi="Times New Roman"/>
          <w:b/>
          <w:sz w:val="24"/>
          <w:szCs w:val="24"/>
        </w:rPr>
      </w:pPr>
      <w:r>
        <w:rPr>
          <w:rFonts w:ascii="Times New Roman" w:hAnsi="Times New Roman" w:hint="eastAsia"/>
          <w:b/>
          <w:sz w:val="24"/>
          <w:szCs w:val="24"/>
        </w:rPr>
        <w:t>8</w:t>
      </w:r>
      <w:r w:rsidR="008D1AD3" w:rsidRPr="00161467">
        <w:rPr>
          <w:rFonts w:ascii="Times New Roman" w:hAnsi="Times New Roman"/>
          <w:b/>
          <w:sz w:val="24"/>
          <w:szCs w:val="24"/>
        </w:rPr>
        <w:t xml:space="preserve"> H&amp;E staining and Immunohistochemical analysis</w:t>
      </w:r>
    </w:p>
    <w:p w:rsidR="008D1AD3" w:rsidRPr="00161467" w:rsidRDefault="008D1AD3" w:rsidP="008D1AD3">
      <w:pPr>
        <w:spacing w:line="360" w:lineRule="auto"/>
        <w:ind w:firstLineChars="200" w:firstLine="480"/>
        <w:rPr>
          <w:rFonts w:ascii="Times New Roman" w:hAnsi="Times New Roman"/>
          <w:sz w:val="24"/>
          <w:szCs w:val="24"/>
        </w:rPr>
      </w:pPr>
      <w:r w:rsidRPr="00161467">
        <w:rPr>
          <w:rFonts w:ascii="Times New Roman" w:hAnsi="Times New Roman"/>
          <w:sz w:val="24"/>
          <w:szCs w:val="24"/>
        </w:rPr>
        <w:t xml:space="preserve">Formaldehyde-fixed specimens were embedded in paraffin and cut into 4-μm-thick sections that were deparaffinized with xylene and rehydrated in a graded series of alcohol. </w:t>
      </w:r>
      <w:r w:rsidRPr="00161467">
        <w:rPr>
          <w:rFonts w:ascii="Times New Roman" w:hAnsi="Times New Roman"/>
          <w:kern w:val="0"/>
          <w:sz w:val="24"/>
          <w:szCs w:val="24"/>
        </w:rPr>
        <w:t xml:space="preserve">Hematoxylin and Eosin (H&amp;E) staining was conducted, while </w:t>
      </w:r>
      <w:r w:rsidRPr="00161467">
        <w:rPr>
          <w:rFonts w:ascii="Times New Roman" w:hAnsi="Times New Roman"/>
          <w:sz w:val="24"/>
          <w:szCs w:val="24"/>
        </w:rPr>
        <w:lastRenderedPageBreak/>
        <w:t xml:space="preserve">antigen retrieval was carried out by microwaving in citric acid buffer. Sections were incubated with an antibody against Ki67 </w:t>
      </w:r>
      <w:r w:rsidRPr="00161467">
        <w:rPr>
          <w:rFonts w:ascii="Times New Roman" w:hAnsi="Times New Roman" w:hint="eastAsia"/>
          <w:sz w:val="24"/>
          <w:szCs w:val="24"/>
        </w:rPr>
        <w:t>and</w:t>
      </w:r>
      <w:r w:rsidRPr="00161467">
        <w:rPr>
          <w:rFonts w:ascii="Times New Roman" w:hAnsi="Times New Roman"/>
          <w:sz w:val="24"/>
          <w:szCs w:val="24"/>
        </w:rPr>
        <w:t xml:space="preserve"> C</w:t>
      </w:r>
      <w:r w:rsidRPr="00161467">
        <w:rPr>
          <w:rFonts w:ascii="Times New Roman" w:hAnsi="Times New Roman" w:hint="eastAsia"/>
          <w:sz w:val="24"/>
          <w:szCs w:val="24"/>
        </w:rPr>
        <w:t>aspase-3</w:t>
      </w:r>
      <w:r w:rsidRPr="00161467">
        <w:rPr>
          <w:rFonts w:ascii="Times New Roman" w:hAnsi="Times New Roman"/>
          <w:sz w:val="24"/>
          <w:szCs w:val="24"/>
        </w:rPr>
        <w:t xml:space="preserve"> at a dilution rate of 1:1000 (abcam, Cat. No. ab15580, USA), washed, and then incubated with secondary antibody for 60min at room temperature. The negative control was prepared without adding the primary antibody. Three randomly selected visual fields were analyzed. The intensity of the signal was evaluated as follows: 0, no positive cells; 1, very few positive cells; 2, moderate number of positive cells; 3, many positive cells; and 4, the highest number of positive cells.</w:t>
      </w:r>
    </w:p>
    <w:p w:rsidR="006705C9" w:rsidRDefault="006705C9" w:rsidP="008D1AD3">
      <w:pPr>
        <w:spacing w:line="360" w:lineRule="auto"/>
        <w:rPr>
          <w:rFonts w:ascii="Times New Roman" w:hAnsi="Times New Roman"/>
          <w:b/>
          <w:sz w:val="24"/>
          <w:szCs w:val="24"/>
        </w:rPr>
      </w:pPr>
    </w:p>
    <w:p w:rsidR="008D1AD3" w:rsidRPr="00161467" w:rsidRDefault="008902FB" w:rsidP="008D1AD3">
      <w:pPr>
        <w:spacing w:line="360" w:lineRule="auto"/>
        <w:rPr>
          <w:rFonts w:ascii="Times New Roman" w:hAnsi="Times New Roman"/>
          <w:b/>
          <w:sz w:val="24"/>
          <w:szCs w:val="24"/>
        </w:rPr>
      </w:pPr>
      <w:r>
        <w:rPr>
          <w:rFonts w:ascii="Times New Roman" w:hAnsi="Times New Roman" w:hint="eastAsia"/>
          <w:b/>
          <w:sz w:val="24"/>
          <w:szCs w:val="24"/>
        </w:rPr>
        <w:t>9</w:t>
      </w:r>
      <w:r w:rsidR="008D1AD3" w:rsidRPr="00161467">
        <w:rPr>
          <w:rFonts w:ascii="Times New Roman" w:hAnsi="Times New Roman"/>
          <w:b/>
          <w:sz w:val="24"/>
          <w:szCs w:val="24"/>
        </w:rPr>
        <w:t xml:space="preserve"> TUNEL D</w:t>
      </w:r>
      <w:r w:rsidR="008D1AD3" w:rsidRPr="00161467">
        <w:rPr>
          <w:rFonts w:ascii="Times New Roman" w:hAnsi="Times New Roman" w:hint="eastAsia"/>
          <w:b/>
          <w:sz w:val="24"/>
          <w:szCs w:val="24"/>
        </w:rPr>
        <w:t>etection</w:t>
      </w:r>
    </w:p>
    <w:p w:rsidR="008D1AD3" w:rsidRPr="00161467" w:rsidRDefault="008D1AD3" w:rsidP="008D1AD3">
      <w:pPr>
        <w:spacing w:line="360" w:lineRule="auto"/>
        <w:ind w:firstLineChars="200" w:firstLine="480"/>
        <w:rPr>
          <w:rFonts w:ascii="Times New Roman" w:hAnsi="Times New Roman"/>
          <w:sz w:val="24"/>
          <w:szCs w:val="24"/>
        </w:rPr>
      </w:pPr>
      <w:r w:rsidRPr="00161467">
        <w:rPr>
          <w:rFonts w:ascii="Times New Roman" w:hAnsi="Times New Roman"/>
          <w:sz w:val="24"/>
          <w:szCs w:val="24"/>
        </w:rPr>
        <w:t>Tumor tissue sections were prepared as described in H&amp;E staining and TUNEL detection for apoptosis was performed according to the protocol of TUNEL apoptosis detection kit (KeyGEN, China). TdT-mediated biotin-dUTP nick-end labelling (TUNEL)-positive cells were counterstained with hematoxylin, and observed by inverted microscope (Olympus, Japan).</w:t>
      </w:r>
      <w:r w:rsidRPr="00161467">
        <w:rPr>
          <w:rFonts w:ascii="Times New Roman" w:hAnsi="Times New Roman" w:hint="eastAsia"/>
          <w:sz w:val="24"/>
          <w:szCs w:val="24"/>
        </w:rPr>
        <w:t xml:space="preserve"> </w:t>
      </w:r>
      <w:r w:rsidRPr="00161467">
        <w:rPr>
          <w:rFonts w:ascii="Times New Roman" w:hAnsi="Times New Roman"/>
          <w:sz w:val="24"/>
          <w:szCs w:val="24"/>
        </w:rPr>
        <w:t xml:space="preserve">Three independent assays were requested. The total number of TUNEL+ and all hematoxylin-stained cells were quantified separately to calculate the apoptosis rate (%). </w:t>
      </w:r>
      <w:r w:rsidRPr="00161467">
        <w:rPr>
          <w:rFonts w:ascii="Times New Roman" w:hAnsi="Times New Roman" w:hint="eastAsia"/>
          <w:sz w:val="24"/>
          <w:szCs w:val="24"/>
        </w:rPr>
        <w:t xml:space="preserve"> </w:t>
      </w:r>
    </w:p>
    <w:p w:rsidR="006705C9" w:rsidRDefault="006705C9" w:rsidP="008D1AD3">
      <w:pPr>
        <w:spacing w:line="360" w:lineRule="auto"/>
        <w:rPr>
          <w:rFonts w:ascii="Times New Roman" w:hAnsi="Times New Roman"/>
          <w:b/>
          <w:sz w:val="24"/>
          <w:szCs w:val="24"/>
        </w:rPr>
      </w:pPr>
    </w:p>
    <w:p w:rsidR="008D1AD3" w:rsidRPr="00161467" w:rsidRDefault="008902FB" w:rsidP="008D1AD3">
      <w:pPr>
        <w:spacing w:line="360" w:lineRule="auto"/>
        <w:rPr>
          <w:rFonts w:ascii="Times New Roman" w:hAnsi="Times New Roman"/>
          <w:b/>
          <w:sz w:val="24"/>
          <w:szCs w:val="24"/>
        </w:rPr>
      </w:pPr>
      <w:r>
        <w:rPr>
          <w:rFonts w:ascii="Times New Roman" w:hAnsi="Times New Roman" w:hint="eastAsia"/>
          <w:b/>
          <w:sz w:val="24"/>
          <w:szCs w:val="24"/>
        </w:rPr>
        <w:t>10</w:t>
      </w:r>
      <w:r w:rsidR="008D1AD3" w:rsidRPr="00161467">
        <w:rPr>
          <w:rFonts w:ascii="Times New Roman" w:hAnsi="Times New Roman"/>
          <w:b/>
          <w:sz w:val="24"/>
          <w:szCs w:val="24"/>
        </w:rPr>
        <w:t xml:space="preserve"> Statistical </w:t>
      </w:r>
      <w:r w:rsidRPr="00161467">
        <w:rPr>
          <w:rFonts w:ascii="Times New Roman" w:hAnsi="Times New Roman"/>
          <w:b/>
          <w:sz w:val="24"/>
          <w:szCs w:val="24"/>
        </w:rPr>
        <w:t>analys</w:t>
      </w:r>
      <w:r>
        <w:rPr>
          <w:rFonts w:ascii="Times New Roman" w:hAnsi="Times New Roman" w:hint="eastAsia"/>
          <w:b/>
          <w:sz w:val="24"/>
          <w:szCs w:val="24"/>
        </w:rPr>
        <w:t>i</w:t>
      </w:r>
      <w:r w:rsidRPr="00161467">
        <w:rPr>
          <w:rFonts w:ascii="Times New Roman" w:hAnsi="Times New Roman"/>
          <w:b/>
          <w:sz w:val="24"/>
          <w:szCs w:val="24"/>
        </w:rPr>
        <w:t>s</w:t>
      </w:r>
    </w:p>
    <w:p w:rsidR="008D1AD3" w:rsidRPr="00161467" w:rsidRDefault="008D1AD3" w:rsidP="008D1AD3">
      <w:pPr>
        <w:spacing w:line="360" w:lineRule="auto"/>
        <w:ind w:firstLineChars="200" w:firstLine="480"/>
        <w:rPr>
          <w:rFonts w:ascii="Times New Roman" w:hAnsi="Times New Roman"/>
          <w:sz w:val="24"/>
          <w:szCs w:val="24"/>
        </w:rPr>
      </w:pPr>
      <w:r w:rsidRPr="00161467">
        <w:rPr>
          <w:rFonts w:ascii="Times New Roman" w:hAnsi="Times New Roman" w:hint="eastAsia"/>
          <w:sz w:val="24"/>
          <w:szCs w:val="24"/>
        </w:rPr>
        <w:t>All experimental data were shown as means</w:t>
      </w:r>
      <w:r w:rsidRPr="00161467">
        <w:rPr>
          <w:rFonts w:ascii="Times New Roman" w:hAnsi="Times New Roman"/>
          <w:sz w:val="24"/>
          <w:szCs w:val="24"/>
        </w:rPr>
        <w:t xml:space="preserve"> ±</w:t>
      </w:r>
      <w:r w:rsidRPr="00161467">
        <w:rPr>
          <w:rFonts w:ascii="Times New Roman" w:hAnsi="Times New Roman" w:hint="eastAsia"/>
          <w:sz w:val="24"/>
          <w:szCs w:val="24"/>
        </w:rPr>
        <w:t xml:space="preserve"> standard deviation (SD) of three independent experiments and analyzed by </w:t>
      </w:r>
      <w:r w:rsidRPr="00161467">
        <w:rPr>
          <w:rFonts w:ascii="Times New Roman" w:hAnsi="Times New Roman"/>
          <w:sz w:val="24"/>
          <w:szCs w:val="24"/>
        </w:rPr>
        <w:t>GraphPad Prism 5.0</w:t>
      </w:r>
      <w:r w:rsidRPr="00161467">
        <w:rPr>
          <w:rFonts w:ascii="Times New Roman" w:hAnsi="Times New Roman" w:hint="eastAsia"/>
          <w:sz w:val="24"/>
          <w:szCs w:val="24"/>
        </w:rPr>
        <w:t>. Student</w:t>
      </w:r>
      <w:r w:rsidRPr="00161467">
        <w:rPr>
          <w:rFonts w:ascii="Times New Roman" w:hAnsi="Times New Roman"/>
          <w:sz w:val="24"/>
          <w:szCs w:val="24"/>
        </w:rPr>
        <w:t>’</w:t>
      </w:r>
      <w:r w:rsidRPr="00161467">
        <w:rPr>
          <w:rFonts w:ascii="Times New Roman" w:hAnsi="Times New Roman" w:hint="eastAsia"/>
          <w:sz w:val="24"/>
          <w:szCs w:val="24"/>
        </w:rPr>
        <w:t>s t test and one-way analysis of variance (ANOVA) were used to assess the si</w:t>
      </w:r>
      <w:bookmarkStart w:id="0" w:name="_GoBack"/>
      <w:bookmarkEnd w:id="0"/>
      <w:r w:rsidRPr="00161467">
        <w:rPr>
          <w:rFonts w:ascii="Times New Roman" w:hAnsi="Times New Roman" w:hint="eastAsia"/>
          <w:sz w:val="24"/>
          <w:szCs w:val="24"/>
        </w:rPr>
        <w:t>gnif</w:t>
      </w:r>
      <w:r w:rsidRPr="00161467">
        <w:rPr>
          <w:rFonts w:ascii="Times New Roman" w:hAnsi="Times New Roman"/>
          <w:sz w:val="24"/>
          <w:szCs w:val="24"/>
        </w:rPr>
        <w:t xml:space="preserve">icant difference of groups. P&lt;0.05 was considered </w:t>
      </w:r>
      <w:r w:rsidRPr="00161467">
        <w:rPr>
          <w:rFonts w:ascii="Times New Roman" w:hAnsi="Times New Roman" w:hint="eastAsia"/>
          <w:sz w:val="24"/>
          <w:szCs w:val="24"/>
        </w:rPr>
        <w:t xml:space="preserve">as </w:t>
      </w:r>
      <w:r w:rsidRPr="00161467">
        <w:rPr>
          <w:rFonts w:ascii="Times New Roman" w:hAnsi="Times New Roman"/>
          <w:sz w:val="24"/>
          <w:szCs w:val="24"/>
        </w:rPr>
        <w:t>statistical significan</w:t>
      </w:r>
      <w:r w:rsidRPr="00161467">
        <w:rPr>
          <w:rFonts w:ascii="Times New Roman" w:hAnsi="Times New Roman" w:hint="eastAsia"/>
          <w:sz w:val="24"/>
          <w:szCs w:val="24"/>
        </w:rPr>
        <w:t>ce</w:t>
      </w:r>
      <w:r w:rsidRPr="00161467">
        <w:rPr>
          <w:rFonts w:ascii="Times New Roman" w:hAnsi="Times New Roman"/>
          <w:sz w:val="24"/>
          <w:szCs w:val="24"/>
        </w:rPr>
        <w:t>.</w:t>
      </w:r>
    </w:p>
    <w:p w:rsidR="004333E5" w:rsidRDefault="004333E5"/>
    <w:sectPr w:rsidR="004333E5" w:rsidSect="004333E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2220" w:rsidRDefault="000F2220" w:rsidP="008D1AD3">
      <w:r>
        <w:separator/>
      </w:r>
    </w:p>
  </w:endnote>
  <w:endnote w:type="continuationSeparator" w:id="0">
    <w:p w:rsidR="000F2220" w:rsidRDefault="000F2220" w:rsidP="008D1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DengXian">
    <w:altName w:val="宋体"/>
    <w:panose1 w:val="02010600030101010101"/>
    <w:charset w:val="86"/>
    <w:family w:val="modern"/>
    <w:pitch w:val="fixed"/>
    <w:sig w:usb0="00000001" w:usb1="080E0000" w:usb2="00000010" w:usb3="00000000" w:csb0="00040000" w:csb1="00000000"/>
  </w:font>
  <w:font w:name="黑体">
    <w:altName w:val="SimHei"/>
    <w:panose1 w:val="02010600030101010101"/>
    <w:charset w:val="86"/>
    <w:family w:val="modern"/>
    <w:pitch w:val="fixed"/>
    <w:sig w:usb0="800002BF" w:usb1="38CF7CFA" w:usb2="00000016" w:usb3="00000000" w:csb0="00040001" w:csb1="00000000"/>
  </w:font>
  <w:font w:name="Cambria">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2220" w:rsidRDefault="000F2220" w:rsidP="008D1AD3">
      <w:r>
        <w:separator/>
      </w:r>
    </w:p>
  </w:footnote>
  <w:footnote w:type="continuationSeparator" w:id="0">
    <w:p w:rsidR="000F2220" w:rsidRDefault="000F2220" w:rsidP="008D1A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D1AD3"/>
    <w:rsid w:val="00014864"/>
    <w:rsid w:val="000F2220"/>
    <w:rsid w:val="001F0E51"/>
    <w:rsid w:val="00296962"/>
    <w:rsid w:val="002E5918"/>
    <w:rsid w:val="003B7103"/>
    <w:rsid w:val="003F2294"/>
    <w:rsid w:val="004201C0"/>
    <w:rsid w:val="00426BB3"/>
    <w:rsid w:val="004333E5"/>
    <w:rsid w:val="004B7535"/>
    <w:rsid w:val="00501015"/>
    <w:rsid w:val="005445FB"/>
    <w:rsid w:val="00610BA9"/>
    <w:rsid w:val="00657E3A"/>
    <w:rsid w:val="006705C9"/>
    <w:rsid w:val="00672FD2"/>
    <w:rsid w:val="006D71D9"/>
    <w:rsid w:val="008729F9"/>
    <w:rsid w:val="008902FB"/>
    <w:rsid w:val="008D1AD3"/>
    <w:rsid w:val="00912379"/>
    <w:rsid w:val="0091336A"/>
    <w:rsid w:val="0092758C"/>
    <w:rsid w:val="00936324"/>
    <w:rsid w:val="009C4ED7"/>
    <w:rsid w:val="009E5903"/>
    <w:rsid w:val="009E6A26"/>
    <w:rsid w:val="00B36302"/>
    <w:rsid w:val="00BD2300"/>
    <w:rsid w:val="00C76B66"/>
    <w:rsid w:val="00C8151C"/>
    <w:rsid w:val="00D27159"/>
    <w:rsid w:val="00D50D0C"/>
    <w:rsid w:val="00D81758"/>
    <w:rsid w:val="00E63401"/>
    <w:rsid w:val="00E90DE7"/>
    <w:rsid w:val="00F537B1"/>
    <w:rsid w:val="00F57B07"/>
    <w:rsid w:val="00FB24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B84D93"/>
  <w15:docId w15:val="{024E45C7-CF27-40FE-8A81-27507D776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1AD3"/>
    <w:pPr>
      <w:widowControl w:val="0"/>
      <w:jc w:val="both"/>
    </w:pPr>
    <w:rPr>
      <w:rFonts w:ascii="DengXian" w:eastAsia="DengXian" w:hAnsi="DengXi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8D1AD3"/>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semiHidden/>
    <w:rsid w:val="008D1AD3"/>
    <w:rPr>
      <w:sz w:val="18"/>
      <w:szCs w:val="18"/>
    </w:rPr>
  </w:style>
  <w:style w:type="paragraph" w:styleId="a5">
    <w:name w:val="footer"/>
    <w:basedOn w:val="a"/>
    <w:link w:val="a6"/>
    <w:uiPriority w:val="99"/>
    <w:semiHidden/>
    <w:unhideWhenUsed/>
    <w:rsid w:val="008D1AD3"/>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semiHidden/>
    <w:rsid w:val="008D1AD3"/>
    <w:rPr>
      <w:sz w:val="18"/>
      <w:szCs w:val="18"/>
    </w:rPr>
  </w:style>
  <w:style w:type="character" w:styleId="a7">
    <w:name w:val="Hyperlink"/>
    <w:basedOn w:val="a0"/>
    <w:uiPriority w:val="99"/>
    <w:unhideWhenUsed/>
    <w:rsid w:val="009E5903"/>
    <w:rPr>
      <w:color w:val="0000FF" w:themeColor="hyperlink"/>
      <w:u w:val="single"/>
    </w:rPr>
  </w:style>
  <w:style w:type="paragraph" w:styleId="a8">
    <w:name w:val="Balloon Text"/>
    <w:basedOn w:val="a"/>
    <w:link w:val="a9"/>
    <w:uiPriority w:val="99"/>
    <w:semiHidden/>
    <w:unhideWhenUsed/>
    <w:rsid w:val="009E5903"/>
    <w:rPr>
      <w:sz w:val="18"/>
      <w:szCs w:val="18"/>
    </w:rPr>
  </w:style>
  <w:style w:type="character" w:customStyle="1" w:styleId="a9">
    <w:name w:val="批注框文本 字符"/>
    <w:basedOn w:val="a0"/>
    <w:link w:val="a8"/>
    <w:uiPriority w:val="99"/>
    <w:semiHidden/>
    <w:rsid w:val="009E5903"/>
    <w:rPr>
      <w:rFonts w:ascii="DengXian" w:eastAsia="DengXian" w:hAnsi="DengXi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18</Pages>
  <Words>2755</Words>
  <Characters>15706</Characters>
  <Application>Microsoft Office Word</Application>
  <DocSecurity>0</DocSecurity>
  <Lines>130</Lines>
  <Paragraphs>36</Paragraphs>
  <ScaleCrop>false</ScaleCrop>
  <Company>Lenovo</Company>
  <LinksUpToDate>false</LinksUpToDate>
  <CharactersWithSpaces>18425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Administrator</cp:lastModifiedBy>
  <cp:revision>22</cp:revision>
  <dcterms:created xsi:type="dcterms:W3CDTF">2021-12-24T01:18:00Z</dcterms:created>
  <dcterms:modified xsi:type="dcterms:W3CDTF">2021-12-29T06:29:00Z</dcterms:modified>
</cp:coreProperties>
</file>