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513" w:rsidRDefault="00304513" w:rsidP="00B948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039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Simple and practical, highly sensitive and responsive recognition of cysteine: Design, synthesis and mechanism study of a novel curcumin fluorescent probe</w:t>
      </w:r>
    </w:p>
    <w:p w:rsidR="00C5027B" w:rsidRPr="000C7929" w:rsidRDefault="005276DD" w:rsidP="00C5027B">
      <w:pPr>
        <w:spacing w:line="360" w:lineRule="auto"/>
        <w:rPr>
          <w:rFonts w:ascii="Times New Roman" w:hAnsi="Times New Roman" w:cs="Times New Roman"/>
          <w:b/>
          <w:bCs/>
          <w:szCs w:val="21"/>
          <w:vertAlign w:val="superscript"/>
        </w:rPr>
      </w:pPr>
      <w:r w:rsidRPr="000C7929">
        <w:rPr>
          <w:rFonts w:ascii="Times New Roman" w:hAnsi="Times New Roman" w:cs="Times New Roman"/>
          <w:b/>
          <w:bCs/>
          <w:szCs w:val="21"/>
        </w:rPr>
        <w:t>Jianpeng Hu</w:t>
      </w:r>
      <w:r w:rsidRPr="000C7929">
        <w:rPr>
          <w:rFonts w:ascii="Times New Roman" w:hAnsi="Times New Roman" w:cs="Times New Roman"/>
          <w:b/>
          <w:bCs/>
          <w:szCs w:val="21"/>
          <w:vertAlign w:val="superscript"/>
        </w:rPr>
        <w:t>1</w:t>
      </w:r>
      <w:r w:rsidRPr="000C7929">
        <w:rPr>
          <w:rFonts w:ascii="Times New Roman" w:hAnsi="Times New Roman" w:cs="Times New Roman"/>
          <w:b/>
          <w:bCs/>
          <w:szCs w:val="21"/>
        </w:rPr>
        <w:t xml:space="preserve">, </w:t>
      </w:r>
      <w:r w:rsidR="00C5027B" w:rsidRPr="000C7929">
        <w:rPr>
          <w:rFonts w:ascii="Times New Roman" w:hAnsi="Times New Roman" w:cs="Times New Roman"/>
          <w:b/>
          <w:bCs/>
          <w:szCs w:val="21"/>
        </w:rPr>
        <w:t>Yuling Wang</w:t>
      </w:r>
      <w:r w:rsidR="00C5027B" w:rsidRPr="000C7929">
        <w:rPr>
          <w:rFonts w:ascii="Times New Roman" w:hAnsi="Times New Roman" w:cs="Times New Roman"/>
          <w:b/>
          <w:bCs/>
          <w:szCs w:val="21"/>
          <w:vertAlign w:val="superscript"/>
        </w:rPr>
        <w:t>2</w:t>
      </w:r>
      <w:r w:rsidR="00C5027B" w:rsidRPr="000C7929">
        <w:rPr>
          <w:rFonts w:ascii="Times New Roman" w:hAnsi="Times New Roman" w:cs="Times New Roman"/>
          <w:b/>
          <w:bCs/>
          <w:szCs w:val="21"/>
        </w:rPr>
        <w:t>, Tingyu shao</w:t>
      </w:r>
      <w:r w:rsidR="00C5027B" w:rsidRPr="000C7929">
        <w:rPr>
          <w:rFonts w:ascii="Times New Roman" w:hAnsi="Times New Roman" w:cs="Times New Roman"/>
          <w:b/>
          <w:bCs/>
          <w:szCs w:val="21"/>
          <w:vertAlign w:val="superscript"/>
        </w:rPr>
        <w:t>2</w:t>
      </w:r>
      <w:r w:rsidR="00C5027B" w:rsidRPr="000C7929">
        <w:rPr>
          <w:rFonts w:ascii="Times New Roman" w:hAnsi="Times New Roman" w:cs="Times New Roman"/>
          <w:b/>
          <w:bCs/>
          <w:szCs w:val="21"/>
        </w:rPr>
        <w:t>, Guangchang Lian</w:t>
      </w:r>
      <w:r w:rsidR="00C5027B" w:rsidRPr="000C7929">
        <w:rPr>
          <w:rFonts w:ascii="Times New Roman" w:hAnsi="Times New Roman" w:cs="Times New Roman"/>
          <w:b/>
          <w:bCs/>
          <w:szCs w:val="21"/>
          <w:vertAlign w:val="superscript"/>
        </w:rPr>
        <w:t>2</w:t>
      </w:r>
      <w:r w:rsidR="00C5027B" w:rsidRPr="000C7929">
        <w:rPr>
          <w:rFonts w:ascii="Times New Roman" w:hAnsi="Times New Roman" w:cs="Times New Roman"/>
          <w:b/>
          <w:bCs/>
          <w:szCs w:val="21"/>
        </w:rPr>
        <w:t>, Kaibo Hu</w:t>
      </w:r>
      <w:r w:rsidR="00C5027B" w:rsidRPr="000C7929">
        <w:rPr>
          <w:rFonts w:ascii="Times New Roman" w:hAnsi="Times New Roman" w:cs="Times New Roman"/>
          <w:b/>
          <w:bCs/>
          <w:szCs w:val="21"/>
          <w:vertAlign w:val="superscript"/>
        </w:rPr>
        <w:t>2</w:t>
      </w:r>
      <w:r w:rsidR="00C5027B" w:rsidRPr="000C7929">
        <w:rPr>
          <w:rFonts w:ascii="Times New Roman" w:hAnsi="Times New Roman" w:cs="Times New Roman"/>
          <w:b/>
          <w:bCs/>
          <w:szCs w:val="21"/>
        </w:rPr>
        <w:t>, Ying Liu</w:t>
      </w:r>
      <w:r w:rsidR="00C5027B" w:rsidRPr="000C7929">
        <w:rPr>
          <w:rFonts w:ascii="Times New Roman" w:hAnsi="Times New Roman" w:cs="Times New Roman"/>
          <w:b/>
          <w:bCs/>
          <w:szCs w:val="21"/>
          <w:vertAlign w:val="superscript"/>
        </w:rPr>
        <w:t>2</w:t>
      </w:r>
      <w:r w:rsidR="00C5027B" w:rsidRPr="000C7929">
        <w:rPr>
          <w:rFonts w:ascii="Times New Roman" w:hAnsi="Times New Roman" w:cs="Times New Roman"/>
          <w:b/>
          <w:bCs/>
          <w:szCs w:val="21"/>
        </w:rPr>
        <w:t>, Meng Zhou</w:t>
      </w:r>
      <w:r w:rsidR="00C5027B" w:rsidRPr="000C7929">
        <w:rPr>
          <w:rFonts w:ascii="Times New Roman" w:hAnsi="Times New Roman" w:cs="Times New Roman"/>
          <w:b/>
          <w:bCs/>
          <w:szCs w:val="21"/>
          <w:vertAlign w:val="superscript"/>
        </w:rPr>
        <w:t>2</w:t>
      </w:r>
      <w:r w:rsidR="00C5027B" w:rsidRPr="000C7929">
        <w:rPr>
          <w:rFonts w:ascii="Times New Roman" w:hAnsi="Times New Roman" w:cs="Times New Roman"/>
          <w:b/>
          <w:bCs/>
          <w:szCs w:val="21"/>
        </w:rPr>
        <w:t>，</w:t>
      </w:r>
      <w:r w:rsidR="00C5027B" w:rsidRPr="000C7929">
        <w:rPr>
          <w:rFonts w:ascii="Times New Roman" w:hAnsi="Times New Roman" w:cs="Times New Roman"/>
          <w:b/>
          <w:bCs/>
          <w:szCs w:val="21"/>
        </w:rPr>
        <w:t>Xiangpeng Wang</w:t>
      </w:r>
      <w:r w:rsidR="00C5027B" w:rsidRPr="000C7929">
        <w:rPr>
          <w:rFonts w:ascii="Times New Roman" w:hAnsi="Times New Roman" w:cs="Times New Roman"/>
          <w:b/>
          <w:bCs/>
          <w:szCs w:val="21"/>
          <w:vertAlign w:val="superscript"/>
        </w:rPr>
        <w:t>2</w:t>
      </w:r>
      <w:r w:rsidR="00C5027B" w:rsidRPr="000C7929">
        <w:rPr>
          <w:rFonts w:ascii="Times New Roman" w:hAnsi="Times New Roman" w:cs="Times New Roman"/>
          <w:b/>
          <w:bCs/>
          <w:szCs w:val="21"/>
        </w:rPr>
        <w:t>, Lizhuan Huang</w:t>
      </w:r>
      <w:r w:rsidR="00C5027B" w:rsidRPr="000C7929">
        <w:rPr>
          <w:rFonts w:ascii="Times New Roman" w:hAnsi="Times New Roman" w:cs="Times New Roman"/>
          <w:b/>
          <w:bCs/>
          <w:szCs w:val="21"/>
          <w:vertAlign w:val="superscript"/>
        </w:rPr>
        <w:t>2</w:t>
      </w:r>
      <w:r w:rsidR="00C5027B" w:rsidRPr="000C7929">
        <w:rPr>
          <w:rFonts w:ascii="Times New Roman" w:hAnsi="Times New Roman" w:cs="Times New Roman"/>
          <w:b/>
          <w:bCs/>
          <w:szCs w:val="21"/>
        </w:rPr>
        <w:t>, Xinlei Meng</w:t>
      </w:r>
      <w:r w:rsidR="00C5027B" w:rsidRPr="000C7929">
        <w:rPr>
          <w:rFonts w:ascii="Times New Roman" w:hAnsi="Times New Roman" w:cs="Times New Roman"/>
          <w:b/>
          <w:bCs/>
          <w:szCs w:val="21"/>
          <w:vertAlign w:val="superscript"/>
        </w:rPr>
        <w:t>2</w:t>
      </w:r>
      <w:r w:rsidR="00C5027B" w:rsidRPr="000C7929">
        <w:rPr>
          <w:rFonts w:ascii="Times New Roman" w:hAnsi="Times New Roman" w:cs="Times New Roman"/>
          <w:b/>
          <w:bCs/>
          <w:szCs w:val="21"/>
        </w:rPr>
        <w:t xml:space="preserve"> and Guofan Jin</w:t>
      </w:r>
      <w:r w:rsidR="00C5027B" w:rsidRPr="000C7929">
        <w:rPr>
          <w:rFonts w:ascii="Times New Roman" w:hAnsi="Times New Roman" w:cs="Times New Roman"/>
          <w:b/>
          <w:bCs/>
          <w:szCs w:val="21"/>
          <w:vertAlign w:val="superscript"/>
        </w:rPr>
        <w:t>2*</w:t>
      </w:r>
    </w:p>
    <w:p w:rsidR="00C5027B" w:rsidRPr="000C7929" w:rsidRDefault="00C5027B" w:rsidP="00C5027B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0C7929">
        <w:rPr>
          <w:rFonts w:ascii="Times New Roman" w:hAnsi="Times New Roman" w:cs="Times New Roman"/>
          <w:bCs/>
          <w:szCs w:val="21"/>
          <w:vertAlign w:val="superscript"/>
        </w:rPr>
        <w:t>1</w:t>
      </w:r>
      <w:r w:rsidRPr="000C7929">
        <w:rPr>
          <w:rFonts w:ascii="Times New Roman" w:hAnsi="Times New Roman" w:cs="Times New Roman"/>
          <w:bCs/>
          <w:szCs w:val="21"/>
        </w:rPr>
        <w:t>Affiliated People's Hospital of Jiangsu University, Zhenjiang, Jiangsu, 212001, PR China</w:t>
      </w:r>
    </w:p>
    <w:p w:rsidR="00C5027B" w:rsidRPr="000C7929" w:rsidRDefault="00C5027B" w:rsidP="00C5027B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0C7929">
        <w:rPr>
          <w:rFonts w:ascii="Times New Roman" w:hAnsi="Times New Roman" w:cs="Times New Roman"/>
          <w:bCs/>
          <w:szCs w:val="21"/>
          <w:vertAlign w:val="superscript"/>
        </w:rPr>
        <w:t>2</w:t>
      </w:r>
      <w:r w:rsidRPr="000C7929">
        <w:rPr>
          <w:rFonts w:ascii="Times New Roman" w:hAnsi="Times New Roman" w:cs="Times New Roman"/>
          <w:bCs/>
          <w:szCs w:val="21"/>
        </w:rPr>
        <w:t>School of Pharmacy, Jiangsu University, Zhenjiang 212013, China</w:t>
      </w:r>
      <w:bookmarkStart w:id="0" w:name="_GoBack"/>
      <w:bookmarkEnd w:id="0"/>
    </w:p>
    <w:p w:rsidR="00C5027B" w:rsidRPr="000C7929" w:rsidRDefault="00C5027B" w:rsidP="00C5027B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0C7929">
        <w:rPr>
          <w:rFonts w:ascii="Times New Roman" w:hAnsi="Times New Roman" w:cs="Times New Roman"/>
          <w:bCs/>
          <w:szCs w:val="21"/>
        </w:rPr>
        <w:t>E-mail address: organicboron@ujs.edu.cn</w:t>
      </w:r>
    </w:p>
    <w:p w:rsidR="008E084A" w:rsidRDefault="008E084A" w:rsidP="00B9480B">
      <w:pPr>
        <w:spacing w:line="360" w:lineRule="auto"/>
      </w:pPr>
    </w:p>
    <w:p w:rsidR="00304513" w:rsidRDefault="00304513" w:rsidP="00B9480B">
      <w:pPr>
        <w:spacing w:line="360" w:lineRule="auto"/>
      </w:pPr>
    </w:p>
    <w:p w:rsidR="00304513" w:rsidRDefault="00304513" w:rsidP="00B9480B">
      <w:pPr>
        <w:spacing w:line="360" w:lineRule="auto"/>
      </w:pPr>
    </w:p>
    <w:p w:rsidR="00304513" w:rsidRPr="00611D43" w:rsidRDefault="00304513" w:rsidP="00B9480B">
      <w:pPr>
        <w:spacing w:afterLines="100" w:after="312" w:line="36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11D43">
        <w:rPr>
          <w:rFonts w:ascii="Times New Roman" w:hAnsi="Times New Roman" w:cs="Times New Roman"/>
          <w:b/>
          <w:bCs/>
          <w:caps/>
          <w:sz w:val="24"/>
          <w:szCs w:val="24"/>
        </w:rPr>
        <w:t>Supporting information</w:t>
      </w:r>
    </w:p>
    <w:p w:rsidR="00304513" w:rsidRPr="003F3323" w:rsidRDefault="00304513" w:rsidP="00B9480B">
      <w:pPr>
        <w:adjustRightInd w:val="0"/>
        <w:snapToGrid w:val="0"/>
        <w:spacing w:afterLines="100" w:after="312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3323">
        <w:rPr>
          <w:rFonts w:ascii="Times New Roman" w:hAnsi="Times New Roman" w:cs="Times New Roman"/>
          <w:b/>
          <w:bCs/>
          <w:sz w:val="24"/>
          <w:szCs w:val="24"/>
        </w:rPr>
        <w:t>Table of Content</w:t>
      </w:r>
    </w:p>
    <w:p w:rsidR="001E5C02" w:rsidRPr="001E5C02" w:rsidRDefault="001E5C02" w:rsidP="00B9480B">
      <w:pPr>
        <w:pStyle w:val="ElsHeading2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eastAsiaTheme="minorEastAsia"/>
          <w:b/>
          <w:i w:val="0"/>
          <w:sz w:val="20"/>
          <w:lang w:eastAsia="zh-CN"/>
        </w:rPr>
      </w:pPr>
      <w:r w:rsidRPr="00304513">
        <w:rPr>
          <w:rFonts w:eastAsia="Calibri"/>
          <w:b/>
          <w:bCs w:val="0"/>
          <w:i w:val="0"/>
          <w:sz w:val="20"/>
        </w:rPr>
        <w:t>S-1</w:t>
      </w:r>
      <w:r w:rsidRPr="00304513"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···············································</w:t>
      </w:r>
      <w:r>
        <w:rPr>
          <w:rFonts w:eastAsia="宋体"/>
          <w:b/>
          <w:bCs w:val="0"/>
          <w:i w:val="0"/>
          <w:sz w:val="20"/>
          <w:lang w:eastAsia="zh-CN"/>
        </w:rPr>
        <w:t>··</w:t>
      </w:r>
      <w:r w:rsidRPr="00304513">
        <w:rPr>
          <w:rFonts w:eastAsia="宋体"/>
          <w:b/>
          <w:bCs w:val="0"/>
          <w:i w:val="0"/>
          <w:sz w:val="20"/>
          <w:lang w:eastAsia="zh-CN"/>
        </w:rPr>
        <w:t>·····</w:t>
      </w:r>
      <w:r>
        <w:rPr>
          <w:rFonts w:eastAsia="宋体"/>
          <w:b/>
          <w:bCs w:val="0"/>
          <w:i w:val="0"/>
          <w:sz w:val="20"/>
          <w:lang w:eastAsia="zh-CN"/>
        </w:rPr>
        <w:t>····················</w:t>
      </w:r>
      <w:r w:rsidRPr="001E5C02">
        <w:rPr>
          <w:b/>
          <w:i w:val="0"/>
          <w:sz w:val="20"/>
        </w:rPr>
        <w:t>Ultraviolet and fluorescence spectra</w:t>
      </w:r>
    </w:p>
    <w:p w:rsidR="00304513" w:rsidRPr="00304513" w:rsidRDefault="00304513" w:rsidP="00B9480B">
      <w:pPr>
        <w:pStyle w:val="ElsHeading2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eastAsiaTheme="minorEastAsia"/>
          <w:b/>
          <w:i w:val="0"/>
          <w:sz w:val="20"/>
          <w:lang w:eastAsia="zh-CN"/>
        </w:rPr>
      </w:pPr>
      <w:r w:rsidRPr="00304513">
        <w:rPr>
          <w:rFonts w:eastAsia="Calibri"/>
          <w:b/>
          <w:bCs w:val="0"/>
          <w:i w:val="0"/>
          <w:sz w:val="20"/>
        </w:rPr>
        <w:t>S-</w:t>
      </w:r>
      <w:r w:rsidR="001E5C02">
        <w:rPr>
          <w:rFonts w:eastAsia="Calibri"/>
          <w:b/>
          <w:bCs w:val="0"/>
          <w:i w:val="0"/>
          <w:sz w:val="20"/>
        </w:rPr>
        <w:t>2</w:t>
      </w:r>
      <w:r w:rsidRPr="00304513"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···············································</w:t>
      </w:r>
      <w:r>
        <w:rPr>
          <w:rFonts w:eastAsia="宋体"/>
          <w:b/>
          <w:bCs w:val="0"/>
          <w:i w:val="0"/>
          <w:sz w:val="20"/>
          <w:lang w:eastAsia="zh-CN"/>
        </w:rPr>
        <w:t>··············</w:t>
      </w:r>
      <w:r w:rsidRPr="00304513">
        <w:rPr>
          <w:b/>
          <w:i w:val="0"/>
          <w:sz w:val="20"/>
          <w:vertAlign w:val="superscript"/>
        </w:rPr>
        <w:t>1</w:t>
      </w:r>
      <w:r w:rsidRPr="00304513">
        <w:rPr>
          <w:b/>
          <w:i w:val="0"/>
          <w:sz w:val="20"/>
        </w:rPr>
        <w:t>H-NMR</w:t>
      </w:r>
      <w:r w:rsidRPr="00304513">
        <w:rPr>
          <w:rFonts w:eastAsia="宋体"/>
          <w:b/>
          <w:i w:val="0"/>
          <w:sz w:val="20"/>
          <w:lang w:eastAsia="zh-CN"/>
        </w:rPr>
        <w:t xml:space="preserve">, </w:t>
      </w:r>
      <w:r w:rsidRPr="00304513">
        <w:rPr>
          <w:b/>
          <w:i w:val="0"/>
          <w:sz w:val="20"/>
          <w:vertAlign w:val="superscript"/>
        </w:rPr>
        <w:t>13</w:t>
      </w:r>
      <w:r w:rsidRPr="00304513">
        <w:rPr>
          <w:b/>
          <w:i w:val="0"/>
          <w:sz w:val="20"/>
        </w:rPr>
        <w:t xml:space="preserve">C-NMR and </w:t>
      </w:r>
      <w:r w:rsidRPr="00304513">
        <w:rPr>
          <w:rFonts w:eastAsiaTheme="minorEastAsia" w:hint="eastAsia"/>
          <w:b/>
          <w:i w:val="0"/>
          <w:sz w:val="20"/>
          <w:lang w:eastAsia="zh-CN"/>
        </w:rPr>
        <w:t>ITMS</w:t>
      </w:r>
      <w:r w:rsidRPr="00304513">
        <w:rPr>
          <w:b/>
          <w:i w:val="0"/>
          <w:sz w:val="20"/>
        </w:rPr>
        <w:t xml:space="preserve"> of Compound </w:t>
      </w:r>
      <w:r w:rsidRPr="00304513">
        <w:rPr>
          <w:rFonts w:eastAsiaTheme="minorEastAsia" w:hint="eastAsia"/>
          <w:b/>
          <w:i w:val="0"/>
          <w:sz w:val="20"/>
          <w:lang w:eastAsia="zh-CN"/>
        </w:rPr>
        <w:t>2</w:t>
      </w:r>
    </w:p>
    <w:p w:rsidR="00304513" w:rsidRPr="00304513" w:rsidRDefault="00304513" w:rsidP="00B9480B">
      <w:pPr>
        <w:pStyle w:val="ElsHeading2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eastAsiaTheme="minorEastAsia"/>
          <w:b/>
          <w:i w:val="0"/>
          <w:sz w:val="20"/>
          <w:lang w:eastAsia="zh-CN"/>
        </w:rPr>
      </w:pPr>
      <w:r w:rsidRPr="00304513">
        <w:rPr>
          <w:rFonts w:eastAsia="Calibri"/>
          <w:b/>
          <w:bCs w:val="0"/>
          <w:i w:val="0"/>
          <w:sz w:val="20"/>
        </w:rPr>
        <w:t>S-</w:t>
      </w:r>
      <w:r w:rsidR="001E5C02">
        <w:rPr>
          <w:rFonts w:eastAsiaTheme="minorEastAsia"/>
          <w:b/>
          <w:bCs w:val="0"/>
          <w:i w:val="0"/>
          <w:sz w:val="20"/>
          <w:lang w:eastAsia="zh-CN"/>
        </w:rPr>
        <w:t>3</w:t>
      </w:r>
      <w:r w:rsidRPr="00304513"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·······························</w:t>
      </w:r>
      <w:r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</w:t>
      </w:r>
      <w:r w:rsidRPr="00304513">
        <w:rPr>
          <w:b/>
          <w:i w:val="0"/>
          <w:sz w:val="20"/>
          <w:vertAlign w:val="superscript"/>
        </w:rPr>
        <w:t>1</w:t>
      </w:r>
      <w:r w:rsidRPr="00304513">
        <w:rPr>
          <w:b/>
          <w:i w:val="0"/>
          <w:sz w:val="20"/>
        </w:rPr>
        <w:t>H-NMR</w:t>
      </w:r>
      <w:r w:rsidRPr="00304513">
        <w:rPr>
          <w:rFonts w:eastAsia="宋体"/>
          <w:b/>
          <w:i w:val="0"/>
          <w:sz w:val="20"/>
          <w:lang w:eastAsia="zh-CN"/>
        </w:rPr>
        <w:t xml:space="preserve">, </w:t>
      </w:r>
      <w:r w:rsidRPr="00304513">
        <w:rPr>
          <w:b/>
          <w:i w:val="0"/>
          <w:sz w:val="20"/>
          <w:vertAlign w:val="superscript"/>
        </w:rPr>
        <w:t>13</w:t>
      </w:r>
      <w:r w:rsidRPr="00304513">
        <w:rPr>
          <w:b/>
          <w:i w:val="0"/>
          <w:sz w:val="20"/>
        </w:rPr>
        <w:t xml:space="preserve">C-NMR and </w:t>
      </w:r>
      <w:r w:rsidRPr="00304513">
        <w:rPr>
          <w:rFonts w:eastAsiaTheme="minorEastAsia" w:hint="eastAsia"/>
          <w:b/>
          <w:i w:val="0"/>
          <w:sz w:val="20"/>
          <w:lang w:eastAsia="zh-CN"/>
        </w:rPr>
        <w:t>ITMS</w:t>
      </w:r>
      <w:r w:rsidRPr="00304513">
        <w:rPr>
          <w:b/>
          <w:i w:val="0"/>
          <w:sz w:val="20"/>
        </w:rPr>
        <w:t xml:space="preserve"> of Compound </w:t>
      </w:r>
      <w:r w:rsidRPr="00304513">
        <w:rPr>
          <w:rFonts w:eastAsiaTheme="minorEastAsia" w:hint="eastAsia"/>
          <w:b/>
          <w:i w:val="0"/>
          <w:sz w:val="20"/>
          <w:lang w:eastAsia="zh-CN"/>
        </w:rPr>
        <w:t>3</w:t>
      </w:r>
    </w:p>
    <w:p w:rsidR="00304513" w:rsidRPr="00304513" w:rsidRDefault="00304513" w:rsidP="00B9480B">
      <w:pPr>
        <w:pStyle w:val="ElsHeading2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eastAsiaTheme="minorEastAsia"/>
          <w:b/>
          <w:i w:val="0"/>
          <w:sz w:val="20"/>
          <w:lang w:eastAsia="zh-CN"/>
        </w:rPr>
      </w:pPr>
      <w:r w:rsidRPr="00304513">
        <w:rPr>
          <w:rFonts w:eastAsia="Calibri"/>
          <w:b/>
          <w:bCs w:val="0"/>
          <w:i w:val="0"/>
          <w:sz w:val="20"/>
        </w:rPr>
        <w:t>S-</w:t>
      </w:r>
      <w:r w:rsidR="001E5C02">
        <w:rPr>
          <w:rFonts w:eastAsiaTheme="minorEastAsia"/>
          <w:b/>
          <w:bCs w:val="0"/>
          <w:i w:val="0"/>
          <w:sz w:val="20"/>
          <w:lang w:eastAsia="zh-CN"/>
        </w:rPr>
        <w:t>4</w:t>
      </w:r>
      <w:r w:rsidRPr="00304513"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···································</w:t>
      </w:r>
      <w:r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</w:t>
      </w:r>
      <w:r w:rsidRPr="00304513">
        <w:rPr>
          <w:b/>
          <w:i w:val="0"/>
          <w:sz w:val="20"/>
          <w:vertAlign w:val="superscript"/>
        </w:rPr>
        <w:t>1</w:t>
      </w:r>
      <w:r w:rsidRPr="00304513">
        <w:rPr>
          <w:b/>
          <w:i w:val="0"/>
          <w:sz w:val="20"/>
        </w:rPr>
        <w:t>H-NMR</w:t>
      </w:r>
      <w:r w:rsidRPr="00304513">
        <w:rPr>
          <w:rFonts w:eastAsia="宋体"/>
          <w:b/>
          <w:i w:val="0"/>
          <w:sz w:val="20"/>
          <w:lang w:eastAsia="zh-CN"/>
        </w:rPr>
        <w:t xml:space="preserve">, </w:t>
      </w:r>
      <w:r w:rsidRPr="00304513">
        <w:rPr>
          <w:b/>
          <w:i w:val="0"/>
          <w:sz w:val="20"/>
          <w:vertAlign w:val="superscript"/>
        </w:rPr>
        <w:t>13</w:t>
      </w:r>
      <w:r w:rsidRPr="00304513">
        <w:rPr>
          <w:b/>
          <w:i w:val="0"/>
          <w:sz w:val="20"/>
        </w:rPr>
        <w:t xml:space="preserve">C-NMR and </w:t>
      </w:r>
      <w:r w:rsidRPr="00304513">
        <w:rPr>
          <w:rFonts w:eastAsiaTheme="minorEastAsia" w:hint="eastAsia"/>
          <w:b/>
          <w:i w:val="0"/>
          <w:sz w:val="20"/>
          <w:lang w:eastAsia="zh-CN"/>
        </w:rPr>
        <w:t>ITMS</w:t>
      </w:r>
      <w:r w:rsidRPr="00304513">
        <w:rPr>
          <w:b/>
          <w:i w:val="0"/>
          <w:sz w:val="20"/>
        </w:rPr>
        <w:t xml:space="preserve"> of Compound </w:t>
      </w:r>
      <w:r w:rsidRPr="00304513">
        <w:rPr>
          <w:rFonts w:eastAsiaTheme="minorEastAsia" w:hint="eastAsia"/>
          <w:b/>
          <w:i w:val="0"/>
          <w:sz w:val="20"/>
          <w:lang w:eastAsia="zh-CN"/>
        </w:rPr>
        <w:t>4</w:t>
      </w:r>
    </w:p>
    <w:p w:rsidR="001E5C02" w:rsidRPr="00304513" w:rsidRDefault="001E5C02" w:rsidP="00B9480B">
      <w:pPr>
        <w:pStyle w:val="ElsHeading2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eastAsiaTheme="minorEastAsia"/>
          <w:b/>
          <w:i w:val="0"/>
          <w:sz w:val="20"/>
          <w:lang w:eastAsia="zh-CN"/>
        </w:rPr>
      </w:pPr>
      <w:r w:rsidRPr="00304513">
        <w:rPr>
          <w:rFonts w:eastAsia="Calibri"/>
          <w:b/>
          <w:bCs w:val="0"/>
          <w:i w:val="0"/>
          <w:sz w:val="20"/>
        </w:rPr>
        <w:t>S-</w:t>
      </w:r>
      <w:r>
        <w:rPr>
          <w:rFonts w:eastAsiaTheme="minorEastAsia"/>
          <w:b/>
          <w:bCs w:val="0"/>
          <w:i w:val="0"/>
          <w:sz w:val="20"/>
          <w:lang w:eastAsia="zh-CN"/>
        </w:rPr>
        <w:t>5</w:t>
      </w:r>
      <w:r w:rsidRPr="00304513"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···································</w:t>
      </w:r>
      <w:r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</w:t>
      </w:r>
      <w:r w:rsidRPr="00304513">
        <w:rPr>
          <w:b/>
          <w:i w:val="0"/>
          <w:sz w:val="20"/>
          <w:vertAlign w:val="superscript"/>
        </w:rPr>
        <w:t>1</w:t>
      </w:r>
      <w:r w:rsidRPr="00304513">
        <w:rPr>
          <w:b/>
          <w:i w:val="0"/>
          <w:sz w:val="20"/>
        </w:rPr>
        <w:t>H-NMR</w:t>
      </w:r>
      <w:r w:rsidRPr="00304513">
        <w:rPr>
          <w:rFonts w:eastAsia="宋体"/>
          <w:b/>
          <w:i w:val="0"/>
          <w:sz w:val="20"/>
          <w:lang w:eastAsia="zh-CN"/>
        </w:rPr>
        <w:t xml:space="preserve">, </w:t>
      </w:r>
      <w:r w:rsidRPr="00304513">
        <w:rPr>
          <w:b/>
          <w:i w:val="0"/>
          <w:sz w:val="20"/>
          <w:vertAlign w:val="superscript"/>
        </w:rPr>
        <w:t>13</w:t>
      </w:r>
      <w:r w:rsidRPr="00304513">
        <w:rPr>
          <w:b/>
          <w:i w:val="0"/>
          <w:sz w:val="20"/>
        </w:rPr>
        <w:t xml:space="preserve">C-NMR and </w:t>
      </w:r>
      <w:r w:rsidRPr="00304513">
        <w:rPr>
          <w:rFonts w:eastAsiaTheme="minorEastAsia" w:hint="eastAsia"/>
          <w:b/>
          <w:i w:val="0"/>
          <w:sz w:val="20"/>
          <w:lang w:eastAsia="zh-CN"/>
        </w:rPr>
        <w:t>ITMS</w:t>
      </w:r>
      <w:r w:rsidRPr="00304513">
        <w:rPr>
          <w:b/>
          <w:i w:val="0"/>
          <w:sz w:val="20"/>
        </w:rPr>
        <w:t xml:space="preserve"> of Compound </w:t>
      </w:r>
      <w:r>
        <w:rPr>
          <w:rFonts w:eastAsiaTheme="minorEastAsia"/>
          <w:b/>
          <w:i w:val="0"/>
          <w:sz w:val="20"/>
          <w:lang w:eastAsia="zh-CN"/>
        </w:rPr>
        <w:t>5</w:t>
      </w:r>
    </w:p>
    <w:p w:rsidR="00304513" w:rsidRDefault="00304513" w:rsidP="00B9480B">
      <w:pPr>
        <w:widowControl/>
        <w:spacing w:line="360" w:lineRule="auto"/>
        <w:jc w:val="left"/>
      </w:pPr>
      <w:r>
        <w:br w:type="page"/>
      </w:r>
    </w:p>
    <w:p w:rsidR="00304513" w:rsidRPr="00304513" w:rsidRDefault="00304513" w:rsidP="00B9480B">
      <w:pPr>
        <w:spacing w:line="360" w:lineRule="auto"/>
      </w:pPr>
    </w:p>
    <w:p w:rsidR="00851995" w:rsidRPr="00144D89" w:rsidRDefault="00851995" w:rsidP="00B9480B">
      <w:pPr>
        <w:spacing w:line="360" w:lineRule="auto"/>
        <w:jc w:val="center"/>
        <w:rPr>
          <w:rFonts w:ascii="Times New Roman" w:hAnsi="Times New Roman" w:cs="Times New Roman"/>
        </w:rPr>
      </w:pPr>
      <w:r w:rsidRPr="00144D89">
        <w:rPr>
          <w:rFonts w:ascii="Times New Roman" w:hAnsi="Times New Roman" w:cs="Times New Roman"/>
          <w:noProof/>
        </w:rPr>
        <w:drawing>
          <wp:inline distT="0" distB="0" distL="0" distR="0" wp14:anchorId="17817399" wp14:editId="5C3C8355">
            <wp:extent cx="3482035" cy="2841603"/>
            <wp:effectExtent l="0" t="0" r="4445" b="0"/>
            <wp:docPr id="6" name="图片 6" descr="E:\江苏大学\论文6 姜黄素+磺酰氯+BF3\图片\1\Fig.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江苏大学\论文6 姜黄素+磺酰氯+BF3\图片\1\Fig. S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372" cy="284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C3" w:rsidRDefault="00851995" w:rsidP="00B9480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144D89">
        <w:rPr>
          <w:rFonts w:ascii="Times New Roman" w:hAnsi="Times New Roman" w:cs="Times New Roman"/>
          <w:b/>
          <w:sz w:val="20"/>
          <w:szCs w:val="20"/>
        </w:rPr>
        <w:t>Fig. S1</w:t>
      </w:r>
      <w:r w:rsidRPr="00144D89">
        <w:rPr>
          <w:rFonts w:ascii="Times New Roman" w:hAnsi="Times New Roman" w:cs="Times New Roman"/>
          <w:sz w:val="20"/>
          <w:szCs w:val="20"/>
        </w:rPr>
        <w:t xml:space="preserve"> </w:t>
      </w:r>
      <w:r w:rsidR="00D726C3" w:rsidRPr="00D726C3">
        <w:rPr>
          <w:rFonts w:ascii="Times New Roman" w:hAnsi="Times New Roman" w:cs="Times New Roman"/>
          <w:sz w:val="20"/>
          <w:szCs w:val="20"/>
        </w:rPr>
        <w:t xml:space="preserve">Emission spectra of compounds </w:t>
      </w:r>
      <w:r w:rsidR="00D726C3" w:rsidRPr="00D726C3">
        <w:rPr>
          <w:rFonts w:ascii="Times New Roman" w:hAnsi="Times New Roman" w:cs="Times New Roman"/>
          <w:b/>
          <w:sz w:val="20"/>
          <w:szCs w:val="20"/>
        </w:rPr>
        <w:t>4</w:t>
      </w:r>
      <w:r w:rsidR="00D726C3" w:rsidRPr="00D726C3">
        <w:rPr>
          <w:rFonts w:ascii="Times New Roman" w:hAnsi="Times New Roman" w:cs="Times New Roman"/>
          <w:sz w:val="20"/>
          <w:szCs w:val="20"/>
        </w:rPr>
        <w:t xml:space="preserve"> and </w:t>
      </w:r>
      <w:r w:rsidR="00D726C3" w:rsidRPr="00D726C3">
        <w:rPr>
          <w:rFonts w:ascii="Times New Roman" w:hAnsi="Times New Roman" w:cs="Times New Roman"/>
          <w:b/>
          <w:sz w:val="20"/>
          <w:szCs w:val="20"/>
        </w:rPr>
        <w:t>5</w:t>
      </w:r>
      <w:r w:rsidR="00D726C3" w:rsidRPr="00D726C3">
        <w:rPr>
          <w:rFonts w:ascii="Times New Roman" w:hAnsi="Times New Roman" w:cs="Times New Roman"/>
          <w:sz w:val="20"/>
          <w:szCs w:val="20"/>
        </w:rPr>
        <w:t xml:space="preserve"> at different excitation wavelengths</w:t>
      </w:r>
      <w:r w:rsidR="00D726C3">
        <w:rPr>
          <w:rFonts w:ascii="Times New Roman" w:hAnsi="Times New Roman" w:cs="Times New Roman"/>
          <w:sz w:val="20"/>
          <w:szCs w:val="20"/>
        </w:rPr>
        <w:t>.</w:t>
      </w:r>
    </w:p>
    <w:p w:rsidR="0070651C" w:rsidRPr="00144D89" w:rsidRDefault="0070651C" w:rsidP="00B9480B">
      <w:pPr>
        <w:spacing w:line="360" w:lineRule="auto"/>
        <w:rPr>
          <w:rFonts w:ascii="Times New Roman" w:hAnsi="Times New Roman" w:cs="Times New Roman"/>
        </w:rPr>
      </w:pPr>
      <w:r w:rsidRPr="00144D89">
        <w:rPr>
          <w:rFonts w:ascii="Times New Roman" w:hAnsi="Times New Roman" w:cs="Times New Roman"/>
          <w:noProof/>
        </w:rPr>
        <w:drawing>
          <wp:inline distT="0" distB="0" distL="0" distR="0" wp14:anchorId="1D57FEFF" wp14:editId="53DE5188">
            <wp:extent cx="5274310" cy="1974948"/>
            <wp:effectExtent l="0" t="0" r="2540" b="6350"/>
            <wp:docPr id="7" name="图片 7" descr="E:\江苏大学\论文6 姜黄素+磺酰氯+BF3\图片\1\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江苏大学\论文6 姜黄素+磺酰氯+BF3\图片\1\Fig. S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C3" w:rsidRDefault="0070651C" w:rsidP="00B9480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144D89">
        <w:rPr>
          <w:rFonts w:ascii="Times New Roman" w:hAnsi="Times New Roman" w:cs="Times New Roman"/>
          <w:b/>
          <w:sz w:val="20"/>
          <w:szCs w:val="20"/>
        </w:rPr>
        <w:t>Fig. S2</w:t>
      </w:r>
      <w:r w:rsidRPr="00144D89">
        <w:rPr>
          <w:rFonts w:ascii="Times New Roman" w:hAnsi="Times New Roman" w:cs="Times New Roman"/>
          <w:sz w:val="20"/>
          <w:szCs w:val="20"/>
        </w:rPr>
        <w:t xml:space="preserve"> </w:t>
      </w:r>
      <w:r w:rsidR="00D726C3" w:rsidRPr="00D726C3">
        <w:rPr>
          <w:rFonts w:ascii="Times New Roman" w:hAnsi="Times New Roman" w:cs="Times New Roman"/>
          <w:sz w:val="20"/>
          <w:szCs w:val="20"/>
        </w:rPr>
        <w:t xml:space="preserve">UV-Vis spectra of 0-8 μL of 1 M Cys in 3 mL 100 μM compounds </w:t>
      </w:r>
      <w:r w:rsidR="00D726C3" w:rsidRPr="00D726C3">
        <w:rPr>
          <w:rFonts w:ascii="Times New Roman" w:hAnsi="Times New Roman" w:cs="Times New Roman"/>
          <w:b/>
          <w:sz w:val="20"/>
          <w:szCs w:val="20"/>
        </w:rPr>
        <w:t>4</w:t>
      </w:r>
      <w:r w:rsidR="00D726C3" w:rsidRPr="00D726C3">
        <w:rPr>
          <w:rFonts w:ascii="Times New Roman" w:hAnsi="Times New Roman" w:cs="Times New Roman"/>
          <w:sz w:val="20"/>
          <w:szCs w:val="20"/>
        </w:rPr>
        <w:t xml:space="preserve"> and </w:t>
      </w:r>
      <w:r w:rsidR="00D726C3" w:rsidRPr="00D726C3">
        <w:rPr>
          <w:rFonts w:ascii="Times New Roman" w:hAnsi="Times New Roman" w:cs="Times New Roman"/>
          <w:b/>
          <w:sz w:val="20"/>
          <w:szCs w:val="20"/>
        </w:rPr>
        <w:t>5</w:t>
      </w:r>
      <w:r w:rsidR="00D726C3" w:rsidRPr="00D726C3">
        <w:rPr>
          <w:rFonts w:ascii="Times New Roman" w:hAnsi="Times New Roman" w:cs="Times New Roman"/>
          <w:sz w:val="20"/>
          <w:szCs w:val="20"/>
        </w:rPr>
        <w:t xml:space="preserve"> (1 </w:t>
      </w:r>
      <w:r w:rsidR="00D726C3">
        <w:rPr>
          <w:rFonts w:ascii="Times New Roman" w:hAnsi="Times New Roman" w:cs="Times New Roman"/>
          <w:sz w:val="20"/>
          <w:szCs w:val="20"/>
        </w:rPr>
        <w:t>mL</w:t>
      </w:r>
      <w:r w:rsidR="00D726C3" w:rsidRPr="00D726C3">
        <w:rPr>
          <w:rFonts w:ascii="Times New Roman" w:hAnsi="Times New Roman" w:cs="Times New Roman"/>
          <w:sz w:val="20"/>
          <w:szCs w:val="20"/>
        </w:rPr>
        <w:t xml:space="preserve"> per titration, 0eq → 27eq Cys); (A) Compound </w:t>
      </w:r>
      <w:r w:rsidR="00D726C3" w:rsidRPr="00D726C3">
        <w:rPr>
          <w:rFonts w:ascii="Times New Roman" w:hAnsi="Times New Roman" w:cs="Times New Roman"/>
          <w:b/>
          <w:sz w:val="20"/>
          <w:szCs w:val="20"/>
        </w:rPr>
        <w:t>4</w:t>
      </w:r>
      <w:r w:rsidR="00D726C3" w:rsidRPr="00D726C3">
        <w:rPr>
          <w:rFonts w:ascii="Times New Roman" w:hAnsi="Times New Roman" w:cs="Times New Roman"/>
          <w:sz w:val="20"/>
          <w:szCs w:val="20"/>
        </w:rPr>
        <w:t xml:space="preserve">; (B) Compound </w:t>
      </w:r>
      <w:r w:rsidR="00D726C3" w:rsidRPr="00D726C3">
        <w:rPr>
          <w:rFonts w:ascii="Times New Roman" w:hAnsi="Times New Roman" w:cs="Times New Roman"/>
          <w:b/>
          <w:sz w:val="20"/>
          <w:szCs w:val="20"/>
        </w:rPr>
        <w:t>5</w:t>
      </w:r>
      <w:r w:rsidR="00D726C3" w:rsidRPr="00D726C3">
        <w:rPr>
          <w:rFonts w:ascii="Times New Roman" w:hAnsi="Times New Roman" w:cs="Times New Roman"/>
          <w:sz w:val="20"/>
          <w:szCs w:val="20"/>
        </w:rPr>
        <w:t>.</w:t>
      </w:r>
    </w:p>
    <w:p w:rsidR="00851995" w:rsidRDefault="001E5C02" w:rsidP="00B9480B">
      <w:pPr>
        <w:pStyle w:val="ElsHeading2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napToGrid w:val="0"/>
        <w:spacing w:after="0" w:line="360" w:lineRule="auto"/>
        <w:jc w:val="both"/>
        <w:rPr>
          <w:b/>
          <w:i w:val="0"/>
          <w:sz w:val="20"/>
        </w:rPr>
      </w:pPr>
      <w:r w:rsidRPr="00304513">
        <w:rPr>
          <w:rFonts w:eastAsia="Calibri"/>
          <w:b/>
          <w:bCs w:val="0"/>
          <w:i w:val="0"/>
          <w:sz w:val="20"/>
        </w:rPr>
        <w:t>S-1</w:t>
      </w:r>
      <w:r w:rsidRPr="00304513"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···············································</w:t>
      </w:r>
      <w:r>
        <w:rPr>
          <w:rFonts w:eastAsia="宋体"/>
          <w:b/>
          <w:bCs w:val="0"/>
          <w:i w:val="0"/>
          <w:sz w:val="20"/>
          <w:lang w:eastAsia="zh-CN"/>
        </w:rPr>
        <w:t>··</w:t>
      </w:r>
      <w:r w:rsidRPr="00304513">
        <w:rPr>
          <w:rFonts w:eastAsia="宋体"/>
          <w:b/>
          <w:bCs w:val="0"/>
          <w:i w:val="0"/>
          <w:sz w:val="20"/>
          <w:lang w:eastAsia="zh-CN"/>
        </w:rPr>
        <w:t>·····</w:t>
      </w:r>
      <w:r>
        <w:rPr>
          <w:rFonts w:eastAsia="宋体"/>
          <w:b/>
          <w:bCs w:val="0"/>
          <w:i w:val="0"/>
          <w:sz w:val="20"/>
          <w:lang w:eastAsia="zh-CN"/>
        </w:rPr>
        <w:t>····················</w:t>
      </w:r>
      <w:r w:rsidRPr="001E5C02">
        <w:rPr>
          <w:b/>
          <w:i w:val="0"/>
          <w:sz w:val="20"/>
        </w:rPr>
        <w:t>Ultraviolet and fluorescence spectra</w:t>
      </w:r>
    </w:p>
    <w:p w:rsidR="001E5C02" w:rsidRDefault="001E5C02" w:rsidP="00B9480B">
      <w:pPr>
        <w:spacing w:line="360" w:lineRule="auto"/>
        <w:rPr>
          <w:lang w:eastAsia="en-US"/>
        </w:rPr>
      </w:pPr>
    </w:p>
    <w:p w:rsidR="001E5C02" w:rsidRPr="001E5C02" w:rsidRDefault="001E5C02" w:rsidP="00B9480B">
      <w:pPr>
        <w:spacing w:line="360" w:lineRule="auto"/>
        <w:rPr>
          <w:lang w:eastAsia="en-US"/>
        </w:rPr>
      </w:pPr>
    </w:p>
    <w:p w:rsidR="00851995" w:rsidRDefault="00851995" w:rsidP="00B9480B">
      <w:pPr>
        <w:spacing w:line="360" w:lineRule="auto"/>
      </w:pPr>
      <w:r w:rsidRPr="00654526">
        <w:rPr>
          <w:noProof/>
        </w:rPr>
        <w:lastRenderedPageBreak/>
        <w:drawing>
          <wp:inline distT="0" distB="0" distL="0" distR="0" wp14:anchorId="59F4A084" wp14:editId="18BED62D">
            <wp:extent cx="5274310" cy="3689350"/>
            <wp:effectExtent l="0" t="0" r="2540" b="6350"/>
            <wp:docPr id="4" name="图片 4" descr="E:\江苏大学\论文6 姜黄素+磺酰氯+BF3\图片\1\Fig.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江苏大学\论文6 姜黄素+磺酰氯+BF3\图片\1\Fig. S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26" w:rsidRPr="001E5C02" w:rsidRDefault="00304513" w:rsidP="00B9480B">
      <w:pPr>
        <w:spacing w:line="360" w:lineRule="auto"/>
        <w:jc w:val="center"/>
        <w:rPr>
          <w:sz w:val="20"/>
          <w:szCs w:val="20"/>
        </w:rPr>
      </w:pPr>
      <w:r w:rsidRPr="001E5C02">
        <w:rPr>
          <w:rFonts w:ascii="Times New Roman" w:hAnsi="Times New Roman" w:cs="Times New Roman"/>
          <w:b/>
          <w:sz w:val="20"/>
          <w:szCs w:val="20"/>
        </w:rPr>
        <w:t>Fig. S3</w:t>
      </w:r>
      <w:r w:rsidRPr="001E5C02">
        <w:rPr>
          <w:rFonts w:ascii="Times New Roman" w:hAnsi="Times New Roman" w:cs="Times New Roman"/>
          <w:sz w:val="20"/>
          <w:szCs w:val="20"/>
        </w:rPr>
        <w:t xml:space="preserve"> </w:t>
      </w:r>
      <w:r w:rsidR="001E5C02" w:rsidRPr="001E5C0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1E5C02" w:rsidRPr="001E5C02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1E5C02" w:rsidRPr="001E5C02">
        <w:rPr>
          <w:rFonts w:ascii="Times New Roman" w:hAnsi="Times New Roman" w:cs="Times New Roman" w:hint="eastAsia"/>
          <w:b/>
          <w:sz w:val="20"/>
          <w:szCs w:val="20"/>
        </w:rPr>
        <w:t>2</w:t>
      </w:r>
      <w:r w:rsidR="001E5C02" w:rsidRPr="001E5C02">
        <w:rPr>
          <w:rFonts w:ascii="Times New Roman" w:hAnsi="Times New Roman" w:cs="Times New Roman"/>
          <w:sz w:val="20"/>
          <w:szCs w:val="20"/>
        </w:rPr>
        <w:t>.</w:t>
      </w:r>
    </w:p>
    <w:p w:rsidR="00654526" w:rsidRDefault="00654526" w:rsidP="00B9480B">
      <w:pPr>
        <w:spacing w:line="360" w:lineRule="auto"/>
      </w:pPr>
      <w:r w:rsidRPr="00654526">
        <w:rPr>
          <w:noProof/>
        </w:rPr>
        <w:drawing>
          <wp:inline distT="0" distB="0" distL="0" distR="0">
            <wp:extent cx="5274310" cy="3689462"/>
            <wp:effectExtent l="0" t="0" r="0" b="0"/>
            <wp:docPr id="5" name="图片 5" descr="E:\江苏大学\论文6 姜黄素+磺酰氯+BF3\图片\1\Fig.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江苏大学\论文6 姜黄素+磺酰氯+BF3\图片\1\Fig. S4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02" w:rsidRPr="007813E5" w:rsidRDefault="001E5C02" w:rsidP="00B9480B">
      <w:pPr>
        <w:spacing w:line="360" w:lineRule="auto"/>
        <w:jc w:val="center"/>
        <w:rPr>
          <w:rFonts w:ascii="Times New Roman" w:hAnsi="Times New Roman" w:cs="Times New Roman"/>
        </w:rPr>
      </w:pPr>
      <w:r w:rsidRPr="001E5C02">
        <w:rPr>
          <w:rFonts w:ascii="Times New Roman" w:hAnsi="Times New Roman" w:cs="Times New Roman"/>
          <w:b/>
          <w:sz w:val="20"/>
          <w:szCs w:val="20"/>
        </w:rPr>
        <w:t>Fig. S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7813E5">
        <w:rPr>
          <w:rFonts w:ascii="Times New Roman" w:hAnsi="Times New Roman" w:cs="Times New Roman"/>
        </w:rPr>
        <w:t xml:space="preserve"> </w:t>
      </w:r>
      <w:r w:rsidRPr="007813E5">
        <w:rPr>
          <w:rFonts w:ascii="Times New Roman" w:hAnsi="Times New Roman" w:cs="Times New Roman"/>
          <w:vertAlign w:val="superscript"/>
        </w:rPr>
        <w:t>13</w:t>
      </w:r>
      <w:r w:rsidRPr="007813E5">
        <w:rPr>
          <w:rFonts w:ascii="Times New Roman" w:hAnsi="Times New Roman" w:cs="Times New Roman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2</w:t>
      </w:r>
      <w:r w:rsidRPr="007813E5">
        <w:rPr>
          <w:rFonts w:ascii="Times New Roman" w:hAnsi="Times New Roman" w:cs="Times New Roman"/>
        </w:rPr>
        <w:t>.</w:t>
      </w:r>
    </w:p>
    <w:p w:rsidR="00654526" w:rsidRDefault="001E5C02" w:rsidP="00B9480B">
      <w:pPr>
        <w:spacing w:line="360" w:lineRule="auto"/>
      </w:pPr>
      <w:r w:rsidRPr="001E5C02">
        <w:rPr>
          <w:noProof/>
        </w:rPr>
        <w:lastRenderedPageBreak/>
        <w:drawing>
          <wp:inline distT="0" distB="0" distL="0" distR="0">
            <wp:extent cx="5274310" cy="1409882"/>
            <wp:effectExtent l="0" t="0" r="2540" b="0"/>
            <wp:docPr id="1" name="图片 1" descr="E:\江苏大学\论文6 姜黄素+磺酰氯+BF3\图片\1\Fig.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江苏大学\论文6 姜黄素+磺酰氯+BF3\图片\1\Fig. S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02" w:rsidRPr="007813E5" w:rsidRDefault="001E5C02" w:rsidP="00B9480B">
      <w:pPr>
        <w:spacing w:line="360" w:lineRule="auto"/>
        <w:jc w:val="center"/>
        <w:rPr>
          <w:rFonts w:ascii="Times New Roman" w:hAnsi="Times New Roman" w:cs="Times New Roman"/>
        </w:rPr>
      </w:pPr>
      <w:r w:rsidRPr="001E5C02">
        <w:rPr>
          <w:rFonts w:ascii="Times New Roman" w:hAnsi="Times New Roman" w:cs="Times New Roman"/>
          <w:b/>
          <w:sz w:val="20"/>
          <w:szCs w:val="20"/>
        </w:rPr>
        <w:t>Fig. S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7813E5">
        <w:rPr>
          <w:rFonts w:ascii="Times New Roman" w:hAnsi="Times New Roman" w:cs="Times New Roman"/>
        </w:rPr>
        <w:t xml:space="preserve"> ITMS (ESI</w:t>
      </w:r>
      <w:r w:rsidRPr="00D57D89">
        <w:rPr>
          <w:rFonts w:ascii="Times New Roman" w:hAnsi="Times New Roman" w:cs="Times New Roman" w:hint="eastAsia"/>
          <w:vertAlign w:val="superscript"/>
        </w:rPr>
        <w:t>+</w:t>
      </w:r>
      <w:r w:rsidRPr="007813E5">
        <w:rPr>
          <w:rFonts w:ascii="Times New Roman" w:hAnsi="Times New Roman" w:cs="Times New Roman"/>
        </w:rPr>
        <w:t xml:space="preserve">) of compound </w:t>
      </w:r>
      <w:r>
        <w:rPr>
          <w:rFonts w:ascii="Times New Roman" w:hAnsi="Times New Roman" w:cs="Times New Roman" w:hint="eastAsia"/>
          <w:b/>
        </w:rPr>
        <w:t>2</w:t>
      </w:r>
      <w:r w:rsidRPr="007813E5">
        <w:rPr>
          <w:rFonts w:ascii="Times New Roman" w:hAnsi="Times New Roman" w:cs="Times New Roman"/>
        </w:rPr>
        <w:t>.</w:t>
      </w:r>
    </w:p>
    <w:p w:rsidR="001E5C02" w:rsidRPr="00304513" w:rsidRDefault="001E5C02" w:rsidP="00B9480B">
      <w:pPr>
        <w:pStyle w:val="ElsHeading2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eastAsiaTheme="minorEastAsia"/>
          <w:b/>
          <w:i w:val="0"/>
          <w:sz w:val="20"/>
          <w:lang w:eastAsia="zh-CN"/>
        </w:rPr>
      </w:pPr>
      <w:r w:rsidRPr="00304513">
        <w:rPr>
          <w:rFonts w:eastAsia="Calibri"/>
          <w:b/>
          <w:bCs w:val="0"/>
          <w:i w:val="0"/>
          <w:sz w:val="20"/>
        </w:rPr>
        <w:t>S-</w:t>
      </w:r>
      <w:r>
        <w:rPr>
          <w:rFonts w:eastAsia="Calibri"/>
          <w:b/>
          <w:bCs w:val="0"/>
          <w:i w:val="0"/>
          <w:sz w:val="20"/>
        </w:rPr>
        <w:t>2</w:t>
      </w:r>
      <w:r w:rsidRPr="00304513"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···············································</w:t>
      </w:r>
      <w:r>
        <w:rPr>
          <w:rFonts w:eastAsia="宋体"/>
          <w:b/>
          <w:bCs w:val="0"/>
          <w:i w:val="0"/>
          <w:sz w:val="20"/>
          <w:lang w:eastAsia="zh-CN"/>
        </w:rPr>
        <w:t>··············</w:t>
      </w:r>
      <w:r w:rsidRPr="00304513">
        <w:rPr>
          <w:b/>
          <w:i w:val="0"/>
          <w:sz w:val="20"/>
          <w:vertAlign w:val="superscript"/>
        </w:rPr>
        <w:t>1</w:t>
      </w:r>
      <w:r w:rsidRPr="00304513">
        <w:rPr>
          <w:b/>
          <w:i w:val="0"/>
          <w:sz w:val="20"/>
        </w:rPr>
        <w:t>H-NMR</w:t>
      </w:r>
      <w:r w:rsidRPr="00304513">
        <w:rPr>
          <w:rFonts w:eastAsia="宋体"/>
          <w:b/>
          <w:i w:val="0"/>
          <w:sz w:val="20"/>
          <w:lang w:eastAsia="zh-CN"/>
        </w:rPr>
        <w:t xml:space="preserve">, </w:t>
      </w:r>
      <w:r w:rsidRPr="00304513">
        <w:rPr>
          <w:b/>
          <w:i w:val="0"/>
          <w:sz w:val="20"/>
          <w:vertAlign w:val="superscript"/>
        </w:rPr>
        <w:t>13</w:t>
      </w:r>
      <w:r w:rsidRPr="00304513">
        <w:rPr>
          <w:b/>
          <w:i w:val="0"/>
          <w:sz w:val="20"/>
        </w:rPr>
        <w:t xml:space="preserve">C-NMR and </w:t>
      </w:r>
      <w:r w:rsidRPr="00304513">
        <w:rPr>
          <w:rFonts w:eastAsiaTheme="minorEastAsia" w:hint="eastAsia"/>
          <w:b/>
          <w:i w:val="0"/>
          <w:sz w:val="20"/>
          <w:lang w:eastAsia="zh-CN"/>
        </w:rPr>
        <w:t>ITMS</w:t>
      </w:r>
      <w:r w:rsidRPr="00304513">
        <w:rPr>
          <w:b/>
          <w:i w:val="0"/>
          <w:sz w:val="20"/>
        </w:rPr>
        <w:t xml:space="preserve"> of Compound </w:t>
      </w:r>
      <w:r w:rsidRPr="00304513">
        <w:rPr>
          <w:rFonts w:eastAsiaTheme="minorEastAsia" w:hint="eastAsia"/>
          <w:b/>
          <w:i w:val="0"/>
          <w:sz w:val="20"/>
          <w:lang w:eastAsia="zh-CN"/>
        </w:rPr>
        <w:t>2</w:t>
      </w:r>
    </w:p>
    <w:p w:rsidR="001E5C02" w:rsidRDefault="001E5C02" w:rsidP="00B9480B">
      <w:pPr>
        <w:spacing w:line="360" w:lineRule="auto"/>
      </w:pPr>
    </w:p>
    <w:p w:rsidR="001E5C02" w:rsidRDefault="001E5C02" w:rsidP="00B9480B">
      <w:pPr>
        <w:spacing w:line="360" w:lineRule="auto"/>
      </w:pPr>
    </w:p>
    <w:p w:rsidR="001E5C02" w:rsidRDefault="001E5C02" w:rsidP="00B9480B">
      <w:pPr>
        <w:spacing w:line="360" w:lineRule="auto"/>
      </w:pPr>
      <w:r w:rsidRPr="001E5C02">
        <w:rPr>
          <w:noProof/>
        </w:rPr>
        <w:drawing>
          <wp:inline distT="0" distB="0" distL="0" distR="0">
            <wp:extent cx="5274310" cy="3688917"/>
            <wp:effectExtent l="0" t="0" r="2540" b="6985"/>
            <wp:docPr id="2" name="图片 2" descr="E:\江苏大学\论文6 姜黄素+磺酰氯+BF3\图片\1\Fig.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江苏大学\论文6 姜黄素+磺酰氯+BF3\图片\1\Fig. S6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02" w:rsidRPr="001E5C02" w:rsidRDefault="001E5C02" w:rsidP="00B9480B">
      <w:pPr>
        <w:spacing w:line="360" w:lineRule="auto"/>
        <w:jc w:val="center"/>
        <w:rPr>
          <w:sz w:val="20"/>
          <w:szCs w:val="20"/>
        </w:rPr>
      </w:pPr>
      <w:r w:rsidRPr="001E5C02">
        <w:rPr>
          <w:rFonts w:ascii="Times New Roman" w:hAnsi="Times New Roman" w:cs="Times New Roman"/>
          <w:b/>
          <w:sz w:val="20"/>
          <w:szCs w:val="20"/>
        </w:rPr>
        <w:t>Fig. S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1E5C02">
        <w:rPr>
          <w:rFonts w:ascii="Times New Roman" w:hAnsi="Times New Roman" w:cs="Times New Roman"/>
          <w:sz w:val="20"/>
          <w:szCs w:val="20"/>
        </w:rPr>
        <w:t xml:space="preserve"> </w:t>
      </w:r>
      <w:r w:rsidRPr="001E5C0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1E5C02">
        <w:rPr>
          <w:rFonts w:ascii="Times New Roman" w:hAnsi="Times New Roman" w:cs="Times New Roman"/>
          <w:sz w:val="20"/>
          <w:szCs w:val="20"/>
        </w:rPr>
        <w:t xml:space="preserve">H NMR of compound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1E5C02">
        <w:rPr>
          <w:rFonts w:ascii="Times New Roman" w:hAnsi="Times New Roman" w:cs="Times New Roman"/>
          <w:sz w:val="20"/>
          <w:szCs w:val="20"/>
        </w:rPr>
        <w:t>.</w:t>
      </w:r>
    </w:p>
    <w:p w:rsidR="001E5C02" w:rsidRDefault="001E5C02" w:rsidP="00B9480B">
      <w:pPr>
        <w:spacing w:line="360" w:lineRule="auto"/>
      </w:pPr>
      <w:r w:rsidRPr="001E5C02">
        <w:rPr>
          <w:noProof/>
        </w:rPr>
        <w:lastRenderedPageBreak/>
        <w:drawing>
          <wp:inline distT="0" distB="0" distL="0" distR="0">
            <wp:extent cx="5274310" cy="3688917"/>
            <wp:effectExtent l="0" t="0" r="2540" b="6985"/>
            <wp:docPr id="3" name="图片 3" descr="E:\江苏大学\论文6 姜黄素+磺酰氯+BF3\图片\1\Fig.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江苏大学\论文6 姜黄素+磺酰氯+BF3\图片\1\Fig. S7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02" w:rsidRPr="007813E5" w:rsidRDefault="001E5C02" w:rsidP="00B9480B">
      <w:pPr>
        <w:spacing w:line="360" w:lineRule="auto"/>
        <w:jc w:val="center"/>
        <w:rPr>
          <w:rFonts w:ascii="Times New Roman" w:hAnsi="Times New Roman" w:cs="Times New Roman"/>
        </w:rPr>
      </w:pPr>
      <w:r w:rsidRPr="001E5C02">
        <w:rPr>
          <w:rFonts w:ascii="Times New Roman" w:hAnsi="Times New Roman" w:cs="Times New Roman"/>
          <w:b/>
          <w:sz w:val="20"/>
          <w:szCs w:val="20"/>
        </w:rPr>
        <w:t>Fig. S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7813E5">
        <w:rPr>
          <w:rFonts w:ascii="Times New Roman" w:hAnsi="Times New Roman" w:cs="Times New Roman"/>
        </w:rPr>
        <w:t xml:space="preserve"> </w:t>
      </w:r>
      <w:r w:rsidRPr="007813E5">
        <w:rPr>
          <w:rFonts w:ascii="Times New Roman" w:hAnsi="Times New Roman" w:cs="Times New Roman"/>
          <w:vertAlign w:val="superscript"/>
        </w:rPr>
        <w:t>13</w:t>
      </w:r>
      <w:r w:rsidRPr="007813E5">
        <w:rPr>
          <w:rFonts w:ascii="Times New Roman" w:hAnsi="Times New Roman" w:cs="Times New Roman"/>
        </w:rPr>
        <w:t xml:space="preserve">C NMR of compound </w:t>
      </w:r>
      <w:r>
        <w:rPr>
          <w:rFonts w:ascii="Times New Roman" w:hAnsi="Times New Roman" w:cs="Times New Roman"/>
          <w:b/>
        </w:rPr>
        <w:t>3</w:t>
      </w:r>
      <w:r w:rsidRPr="007813E5">
        <w:rPr>
          <w:rFonts w:ascii="Times New Roman" w:hAnsi="Times New Roman" w:cs="Times New Roman"/>
        </w:rPr>
        <w:t>.</w:t>
      </w:r>
    </w:p>
    <w:p w:rsidR="001E5C02" w:rsidRDefault="001E5C02" w:rsidP="00B9480B">
      <w:pPr>
        <w:spacing w:line="360" w:lineRule="auto"/>
      </w:pPr>
      <w:r w:rsidRPr="001E5C02">
        <w:rPr>
          <w:noProof/>
        </w:rPr>
        <w:drawing>
          <wp:inline distT="0" distB="0" distL="0" distR="0">
            <wp:extent cx="5274310" cy="1409882"/>
            <wp:effectExtent l="0" t="0" r="2540" b="0"/>
            <wp:docPr id="8" name="图片 8" descr="E:\江苏大学\论文6 姜黄素+磺酰氯+BF3\图片\1\Fig.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江苏大学\论文6 姜黄素+磺酰氯+BF3\图片\1\Fig. S8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02" w:rsidRPr="007813E5" w:rsidRDefault="001E5C02" w:rsidP="00B9480B">
      <w:pPr>
        <w:spacing w:line="360" w:lineRule="auto"/>
        <w:jc w:val="center"/>
        <w:rPr>
          <w:rFonts w:ascii="Times New Roman" w:hAnsi="Times New Roman" w:cs="Times New Roman"/>
        </w:rPr>
      </w:pPr>
      <w:r w:rsidRPr="001E5C02">
        <w:rPr>
          <w:rFonts w:ascii="Times New Roman" w:hAnsi="Times New Roman" w:cs="Times New Roman"/>
          <w:b/>
          <w:sz w:val="20"/>
          <w:szCs w:val="20"/>
        </w:rPr>
        <w:t>Fig. S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7813E5">
        <w:rPr>
          <w:rFonts w:ascii="Times New Roman" w:hAnsi="Times New Roman" w:cs="Times New Roman"/>
        </w:rPr>
        <w:t xml:space="preserve"> ITMS (ESI</w:t>
      </w:r>
      <w:r w:rsidRPr="00D57D89">
        <w:rPr>
          <w:rFonts w:ascii="Times New Roman" w:hAnsi="Times New Roman" w:cs="Times New Roman" w:hint="eastAsia"/>
          <w:vertAlign w:val="superscript"/>
        </w:rPr>
        <w:t>+</w:t>
      </w:r>
      <w:r w:rsidRPr="007813E5">
        <w:rPr>
          <w:rFonts w:ascii="Times New Roman" w:hAnsi="Times New Roman" w:cs="Times New Roman"/>
        </w:rPr>
        <w:t xml:space="preserve">) of compound </w:t>
      </w:r>
      <w:r>
        <w:rPr>
          <w:rFonts w:ascii="Times New Roman" w:hAnsi="Times New Roman" w:cs="Times New Roman"/>
          <w:b/>
        </w:rPr>
        <w:t>3</w:t>
      </w:r>
      <w:r w:rsidRPr="007813E5">
        <w:rPr>
          <w:rFonts w:ascii="Times New Roman" w:hAnsi="Times New Roman" w:cs="Times New Roman"/>
        </w:rPr>
        <w:t>.</w:t>
      </w:r>
    </w:p>
    <w:p w:rsidR="00AC2C3F" w:rsidRPr="00304513" w:rsidRDefault="00AC2C3F" w:rsidP="00B9480B">
      <w:pPr>
        <w:pStyle w:val="ElsHeading2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eastAsiaTheme="minorEastAsia"/>
          <w:b/>
          <w:i w:val="0"/>
          <w:sz w:val="20"/>
          <w:lang w:eastAsia="zh-CN"/>
        </w:rPr>
      </w:pPr>
      <w:r w:rsidRPr="00304513">
        <w:rPr>
          <w:rFonts w:eastAsia="Calibri"/>
          <w:b/>
          <w:bCs w:val="0"/>
          <w:i w:val="0"/>
          <w:sz w:val="20"/>
        </w:rPr>
        <w:t>S-</w:t>
      </w:r>
      <w:r>
        <w:rPr>
          <w:rFonts w:eastAsiaTheme="minorEastAsia"/>
          <w:b/>
          <w:bCs w:val="0"/>
          <w:i w:val="0"/>
          <w:sz w:val="20"/>
          <w:lang w:eastAsia="zh-CN"/>
        </w:rPr>
        <w:t>3</w:t>
      </w:r>
      <w:r w:rsidRPr="00304513"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·······························</w:t>
      </w:r>
      <w:r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</w:t>
      </w:r>
      <w:r w:rsidRPr="00304513">
        <w:rPr>
          <w:b/>
          <w:i w:val="0"/>
          <w:sz w:val="20"/>
          <w:vertAlign w:val="superscript"/>
        </w:rPr>
        <w:t>1</w:t>
      </w:r>
      <w:r w:rsidRPr="00304513">
        <w:rPr>
          <w:b/>
          <w:i w:val="0"/>
          <w:sz w:val="20"/>
        </w:rPr>
        <w:t>H-NMR</w:t>
      </w:r>
      <w:r w:rsidRPr="00304513">
        <w:rPr>
          <w:rFonts w:eastAsia="宋体"/>
          <w:b/>
          <w:i w:val="0"/>
          <w:sz w:val="20"/>
          <w:lang w:eastAsia="zh-CN"/>
        </w:rPr>
        <w:t xml:space="preserve">, </w:t>
      </w:r>
      <w:r w:rsidRPr="00304513">
        <w:rPr>
          <w:b/>
          <w:i w:val="0"/>
          <w:sz w:val="20"/>
          <w:vertAlign w:val="superscript"/>
        </w:rPr>
        <w:t>13</w:t>
      </w:r>
      <w:r w:rsidRPr="00304513">
        <w:rPr>
          <w:b/>
          <w:i w:val="0"/>
          <w:sz w:val="20"/>
        </w:rPr>
        <w:t xml:space="preserve">C-NMR and </w:t>
      </w:r>
      <w:r w:rsidRPr="00304513">
        <w:rPr>
          <w:rFonts w:eastAsiaTheme="minorEastAsia" w:hint="eastAsia"/>
          <w:b/>
          <w:i w:val="0"/>
          <w:sz w:val="20"/>
          <w:lang w:eastAsia="zh-CN"/>
        </w:rPr>
        <w:t>ITMS</w:t>
      </w:r>
      <w:r w:rsidRPr="00304513">
        <w:rPr>
          <w:b/>
          <w:i w:val="0"/>
          <w:sz w:val="20"/>
        </w:rPr>
        <w:t xml:space="preserve"> of Compound </w:t>
      </w:r>
      <w:r w:rsidRPr="00304513">
        <w:rPr>
          <w:rFonts w:eastAsiaTheme="minorEastAsia" w:hint="eastAsia"/>
          <w:b/>
          <w:i w:val="0"/>
          <w:sz w:val="20"/>
          <w:lang w:eastAsia="zh-CN"/>
        </w:rPr>
        <w:t>3</w:t>
      </w:r>
    </w:p>
    <w:p w:rsidR="001E5C02" w:rsidRDefault="001E5C02" w:rsidP="00B9480B">
      <w:pPr>
        <w:spacing w:line="360" w:lineRule="auto"/>
      </w:pPr>
    </w:p>
    <w:p w:rsidR="00AC2C3F" w:rsidRDefault="00AC2C3F" w:rsidP="00B9480B">
      <w:pPr>
        <w:spacing w:line="360" w:lineRule="auto"/>
      </w:pPr>
    </w:p>
    <w:p w:rsidR="00AC2C3F" w:rsidRDefault="00AC2C3F" w:rsidP="00B9480B">
      <w:pPr>
        <w:spacing w:line="360" w:lineRule="auto"/>
      </w:pPr>
      <w:r w:rsidRPr="00AC2C3F">
        <w:rPr>
          <w:noProof/>
        </w:rPr>
        <w:lastRenderedPageBreak/>
        <w:drawing>
          <wp:inline distT="0" distB="0" distL="0" distR="0">
            <wp:extent cx="5274310" cy="3688917"/>
            <wp:effectExtent l="0" t="0" r="2540" b="6985"/>
            <wp:docPr id="9" name="图片 9" descr="E:\江苏大学\论文6 姜黄素+磺酰氯+BF3\图片\1\Fig. 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江苏大学\论文6 姜黄素+磺酰氯+BF3\图片\1\Fig. S9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20" w:rsidRPr="001E5C02" w:rsidRDefault="00777420" w:rsidP="00B9480B">
      <w:pPr>
        <w:spacing w:line="360" w:lineRule="auto"/>
        <w:jc w:val="center"/>
        <w:rPr>
          <w:sz w:val="20"/>
          <w:szCs w:val="20"/>
        </w:rPr>
      </w:pPr>
      <w:r w:rsidRPr="001E5C02">
        <w:rPr>
          <w:rFonts w:ascii="Times New Roman" w:hAnsi="Times New Roman" w:cs="Times New Roman"/>
          <w:b/>
          <w:sz w:val="20"/>
          <w:szCs w:val="20"/>
        </w:rPr>
        <w:t>Fig. S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1E5C02">
        <w:rPr>
          <w:rFonts w:ascii="Times New Roman" w:hAnsi="Times New Roman" w:cs="Times New Roman"/>
          <w:sz w:val="20"/>
          <w:szCs w:val="20"/>
        </w:rPr>
        <w:t xml:space="preserve"> </w:t>
      </w:r>
      <w:r w:rsidRPr="001E5C0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1E5C02">
        <w:rPr>
          <w:rFonts w:ascii="Times New Roman" w:hAnsi="Times New Roman" w:cs="Times New Roman"/>
          <w:sz w:val="20"/>
          <w:szCs w:val="20"/>
        </w:rPr>
        <w:t xml:space="preserve">H NMR of compound 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1E5C02">
        <w:rPr>
          <w:rFonts w:ascii="Times New Roman" w:hAnsi="Times New Roman" w:cs="Times New Roman"/>
          <w:sz w:val="20"/>
          <w:szCs w:val="20"/>
        </w:rPr>
        <w:t>.</w:t>
      </w:r>
    </w:p>
    <w:p w:rsidR="00AC2C3F" w:rsidRDefault="00777420" w:rsidP="00B9480B">
      <w:pPr>
        <w:spacing w:line="360" w:lineRule="auto"/>
      </w:pPr>
      <w:r w:rsidRPr="00777420">
        <w:rPr>
          <w:noProof/>
        </w:rPr>
        <w:drawing>
          <wp:inline distT="0" distB="0" distL="0" distR="0">
            <wp:extent cx="5274310" cy="3681082"/>
            <wp:effectExtent l="0" t="0" r="2540" b="0"/>
            <wp:docPr id="10" name="图片 10" descr="E:\江苏大学\论文6 姜黄素+磺酰氯+BF3\图片\1\Fig. 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江苏大学\论文6 姜黄素+磺酰氯+BF3\图片\1\Fig. S10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20" w:rsidRPr="007813E5" w:rsidRDefault="00777420" w:rsidP="00B9480B">
      <w:pPr>
        <w:spacing w:line="360" w:lineRule="auto"/>
        <w:jc w:val="center"/>
        <w:rPr>
          <w:rFonts w:ascii="Times New Roman" w:hAnsi="Times New Roman" w:cs="Times New Roman"/>
        </w:rPr>
      </w:pPr>
      <w:r w:rsidRPr="001E5C02">
        <w:rPr>
          <w:rFonts w:ascii="Times New Roman" w:hAnsi="Times New Roman" w:cs="Times New Roman"/>
          <w:b/>
          <w:sz w:val="20"/>
          <w:szCs w:val="20"/>
        </w:rPr>
        <w:t>Fig. S</w:t>
      </w:r>
      <w:r>
        <w:rPr>
          <w:rFonts w:ascii="Times New Roman" w:hAnsi="Times New Roman" w:cs="Times New Roman"/>
          <w:b/>
          <w:sz w:val="20"/>
          <w:szCs w:val="20"/>
        </w:rPr>
        <w:t>10</w:t>
      </w:r>
      <w:r w:rsidRPr="007813E5">
        <w:rPr>
          <w:rFonts w:ascii="Times New Roman" w:hAnsi="Times New Roman" w:cs="Times New Roman"/>
        </w:rPr>
        <w:t xml:space="preserve"> </w:t>
      </w:r>
      <w:r w:rsidRPr="007813E5">
        <w:rPr>
          <w:rFonts w:ascii="Times New Roman" w:hAnsi="Times New Roman" w:cs="Times New Roman"/>
          <w:vertAlign w:val="superscript"/>
        </w:rPr>
        <w:t>13</w:t>
      </w:r>
      <w:r w:rsidRPr="007813E5">
        <w:rPr>
          <w:rFonts w:ascii="Times New Roman" w:hAnsi="Times New Roman" w:cs="Times New Roman"/>
        </w:rPr>
        <w:t xml:space="preserve">C NMR of compound </w:t>
      </w:r>
      <w:r>
        <w:rPr>
          <w:rFonts w:ascii="Times New Roman" w:hAnsi="Times New Roman" w:cs="Times New Roman"/>
          <w:b/>
        </w:rPr>
        <w:t>4</w:t>
      </w:r>
      <w:r w:rsidRPr="007813E5">
        <w:rPr>
          <w:rFonts w:ascii="Times New Roman" w:hAnsi="Times New Roman" w:cs="Times New Roman"/>
        </w:rPr>
        <w:t>.</w:t>
      </w:r>
    </w:p>
    <w:p w:rsidR="00777420" w:rsidRDefault="00777420" w:rsidP="00B9480B">
      <w:pPr>
        <w:spacing w:line="360" w:lineRule="auto"/>
      </w:pPr>
      <w:r w:rsidRPr="00777420">
        <w:rPr>
          <w:noProof/>
        </w:rPr>
        <w:lastRenderedPageBreak/>
        <w:drawing>
          <wp:inline distT="0" distB="0" distL="0" distR="0">
            <wp:extent cx="5274310" cy="1683038"/>
            <wp:effectExtent l="0" t="0" r="2540" b="0"/>
            <wp:docPr id="11" name="图片 11" descr="E:\江苏大学\论文6 姜黄素+磺酰氯+BF3\图片\1\Fig. S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江苏大学\论文6 姜黄素+磺酰氯+BF3\图片\1\Fig. S1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20" w:rsidRPr="007813E5" w:rsidRDefault="00777420" w:rsidP="00B9480B">
      <w:pPr>
        <w:spacing w:line="360" w:lineRule="auto"/>
        <w:jc w:val="center"/>
        <w:rPr>
          <w:rFonts w:ascii="Times New Roman" w:hAnsi="Times New Roman" w:cs="Times New Roman"/>
        </w:rPr>
      </w:pPr>
      <w:r w:rsidRPr="001E5C02">
        <w:rPr>
          <w:rFonts w:ascii="Times New Roman" w:hAnsi="Times New Roman" w:cs="Times New Roman"/>
          <w:b/>
          <w:sz w:val="20"/>
          <w:szCs w:val="20"/>
        </w:rPr>
        <w:t>Fig. S</w:t>
      </w:r>
      <w:r>
        <w:rPr>
          <w:rFonts w:ascii="Times New Roman" w:hAnsi="Times New Roman" w:cs="Times New Roman"/>
          <w:b/>
          <w:sz w:val="20"/>
          <w:szCs w:val="20"/>
        </w:rPr>
        <w:t>11</w:t>
      </w:r>
      <w:r w:rsidRPr="007813E5">
        <w:rPr>
          <w:rFonts w:ascii="Times New Roman" w:hAnsi="Times New Roman" w:cs="Times New Roman"/>
        </w:rPr>
        <w:t xml:space="preserve"> ITMS (ESI</w:t>
      </w:r>
      <w:r w:rsidRPr="00D57D89">
        <w:rPr>
          <w:rFonts w:ascii="Times New Roman" w:hAnsi="Times New Roman" w:cs="Times New Roman" w:hint="eastAsia"/>
          <w:vertAlign w:val="superscript"/>
        </w:rPr>
        <w:t>+</w:t>
      </w:r>
      <w:r w:rsidRPr="007813E5">
        <w:rPr>
          <w:rFonts w:ascii="Times New Roman" w:hAnsi="Times New Roman" w:cs="Times New Roman"/>
        </w:rPr>
        <w:t xml:space="preserve">) of compound </w:t>
      </w:r>
      <w:r>
        <w:rPr>
          <w:rFonts w:ascii="Times New Roman" w:hAnsi="Times New Roman" w:cs="Times New Roman"/>
          <w:b/>
        </w:rPr>
        <w:t>4</w:t>
      </w:r>
      <w:r w:rsidRPr="007813E5">
        <w:rPr>
          <w:rFonts w:ascii="Times New Roman" w:hAnsi="Times New Roman" w:cs="Times New Roman"/>
        </w:rPr>
        <w:t>.</w:t>
      </w:r>
    </w:p>
    <w:p w:rsidR="00777420" w:rsidRPr="00304513" w:rsidRDefault="00777420" w:rsidP="00B9480B">
      <w:pPr>
        <w:pStyle w:val="ElsHeading2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eastAsiaTheme="minorEastAsia"/>
          <w:b/>
          <w:i w:val="0"/>
          <w:sz w:val="20"/>
          <w:lang w:eastAsia="zh-CN"/>
        </w:rPr>
      </w:pPr>
      <w:r w:rsidRPr="00304513">
        <w:rPr>
          <w:rFonts w:eastAsia="Calibri"/>
          <w:b/>
          <w:bCs w:val="0"/>
          <w:i w:val="0"/>
          <w:sz w:val="20"/>
        </w:rPr>
        <w:t>S-</w:t>
      </w:r>
      <w:r>
        <w:rPr>
          <w:rFonts w:eastAsiaTheme="minorEastAsia"/>
          <w:b/>
          <w:bCs w:val="0"/>
          <w:i w:val="0"/>
          <w:sz w:val="20"/>
          <w:lang w:eastAsia="zh-CN"/>
        </w:rPr>
        <w:t>4</w:t>
      </w:r>
      <w:r w:rsidRPr="00304513"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·······························</w:t>
      </w:r>
      <w:r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</w:t>
      </w:r>
      <w:r w:rsidRPr="00304513">
        <w:rPr>
          <w:b/>
          <w:i w:val="0"/>
          <w:sz w:val="20"/>
          <w:vertAlign w:val="superscript"/>
        </w:rPr>
        <w:t>1</w:t>
      </w:r>
      <w:r w:rsidRPr="00304513">
        <w:rPr>
          <w:b/>
          <w:i w:val="0"/>
          <w:sz w:val="20"/>
        </w:rPr>
        <w:t>H-NMR</w:t>
      </w:r>
      <w:r w:rsidRPr="00304513">
        <w:rPr>
          <w:rFonts w:eastAsia="宋体"/>
          <w:b/>
          <w:i w:val="0"/>
          <w:sz w:val="20"/>
          <w:lang w:eastAsia="zh-CN"/>
        </w:rPr>
        <w:t xml:space="preserve">, </w:t>
      </w:r>
      <w:r w:rsidRPr="00304513">
        <w:rPr>
          <w:b/>
          <w:i w:val="0"/>
          <w:sz w:val="20"/>
          <w:vertAlign w:val="superscript"/>
        </w:rPr>
        <w:t>13</w:t>
      </w:r>
      <w:r w:rsidRPr="00304513">
        <w:rPr>
          <w:b/>
          <w:i w:val="0"/>
          <w:sz w:val="20"/>
        </w:rPr>
        <w:t xml:space="preserve">C-NMR and </w:t>
      </w:r>
      <w:r w:rsidRPr="00304513">
        <w:rPr>
          <w:rFonts w:eastAsiaTheme="minorEastAsia" w:hint="eastAsia"/>
          <w:b/>
          <w:i w:val="0"/>
          <w:sz w:val="20"/>
          <w:lang w:eastAsia="zh-CN"/>
        </w:rPr>
        <w:t>ITMS</w:t>
      </w:r>
      <w:r w:rsidRPr="00304513">
        <w:rPr>
          <w:b/>
          <w:i w:val="0"/>
          <w:sz w:val="20"/>
        </w:rPr>
        <w:t xml:space="preserve"> of Compound </w:t>
      </w:r>
      <w:r>
        <w:rPr>
          <w:rFonts w:eastAsiaTheme="minorEastAsia"/>
          <w:b/>
          <w:i w:val="0"/>
          <w:sz w:val="20"/>
          <w:lang w:eastAsia="zh-CN"/>
        </w:rPr>
        <w:t>4</w:t>
      </w:r>
    </w:p>
    <w:p w:rsidR="00777420" w:rsidRDefault="00777420" w:rsidP="00B9480B">
      <w:pPr>
        <w:spacing w:line="360" w:lineRule="auto"/>
      </w:pPr>
    </w:p>
    <w:p w:rsidR="00777420" w:rsidRDefault="00777420" w:rsidP="00B9480B">
      <w:pPr>
        <w:spacing w:line="360" w:lineRule="auto"/>
      </w:pPr>
    </w:p>
    <w:p w:rsidR="00777420" w:rsidRDefault="00777420" w:rsidP="00B9480B">
      <w:pPr>
        <w:spacing w:line="360" w:lineRule="auto"/>
      </w:pPr>
      <w:r w:rsidRPr="00777420">
        <w:rPr>
          <w:noProof/>
        </w:rPr>
        <w:drawing>
          <wp:inline distT="0" distB="0" distL="0" distR="0">
            <wp:extent cx="5274310" cy="3681082"/>
            <wp:effectExtent l="0" t="0" r="2540" b="0"/>
            <wp:docPr id="12" name="图片 12" descr="E:\江苏大学\论文6 姜黄素+磺酰氯+BF3\图片\1\Fig. S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江苏大学\论文6 姜黄素+磺酰氯+BF3\图片\1\Fig. S12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20" w:rsidRPr="001E5C02" w:rsidRDefault="00777420" w:rsidP="00B9480B">
      <w:pPr>
        <w:spacing w:line="360" w:lineRule="auto"/>
        <w:jc w:val="center"/>
        <w:rPr>
          <w:sz w:val="20"/>
          <w:szCs w:val="20"/>
        </w:rPr>
      </w:pPr>
      <w:r w:rsidRPr="001E5C02">
        <w:rPr>
          <w:rFonts w:ascii="Times New Roman" w:hAnsi="Times New Roman" w:cs="Times New Roman"/>
          <w:b/>
          <w:sz w:val="20"/>
          <w:szCs w:val="20"/>
        </w:rPr>
        <w:t>Fig. S</w:t>
      </w:r>
      <w:r>
        <w:rPr>
          <w:rFonts w:ascii="Times New Roman" w:hAnsi="Times New Roman" w:cs="Times New Roman"/>
          <w:b/>
          <w:sz w:val="20"/>
          <w:szCs w:val="20"/>
        </w:rPr>
        <w:t>12</w:t>
      </w:r>
      <w:r w:rsidRPr="001E5C02">
        <w:rPr>
          <w:rFonts w:ascii="Times New Roman" w:hAnsi="Times New Roman" w:cs="Times New Roman"/>
          <w:sz w:val="20"/>
          <w:szCs w:val="20"/>
        </w:rPr>
        <w:t xml:space="preserve"> </w:t>
      </w:r>
      <w:r w:rsidRPr="001E5C0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1E5C02">
        <w:rPr>
          <w:rFonts w:ascii="Times New Roman" w:hAnsi="Times New Roman" w:cs="Times New Roman"/>
          <w:sz w:val="20"/>
          <w:szCs w:val="20"/>
        </w:rPr>
        <w:t xml:space="preserve">H NMR of compound 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1E5C02">
        <w:rPr>
          <w:rFonts w:ascii="Times New Roman" w:hAnsi="Times New Roman" w:cs="Times New Roman"/>
          <w:sz w:val="20"/>
          <w:szCs w:val="20"/>
        </w:rPr>
        <w:t>.</w:t>
      </w:r>
    </w:p>
    <w:p w:rsidR="00777420" w:rsidRDefault="00777420" w:rsidP="00B9480B">
      <w:pPr>
        <w:spacing w:line="360" w:lineRule="auto"/>
      </w:pPr>
      <w:r w:rsidRPr="00777420">
        <w:rPr>
          <w:noProof/>
        </w:rPr>
        <w:lastRenderedPageBreak/>
        <w:drawing>
          <wp:inline distT="0" distB="0" distL="0" distR="0">
            <wp:extent cx="5274310" cy="3681082"/>
            <wp:effectExtent l="0" t="0" r="2540" b="0"/>
            <wp:docPr id="13" name="图片 13" descr="E:\江苏大学\论文6 姜黄素+磺酰氯+BF3\图片\1\Fig. S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江苏大学\论文6 姜黄素+磺酰氯+BF3\图片\1\Fig. S13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20" w:rsidRPr="007813E5" w:rsidRDefault="00777420" w:rsidP="00B9480B">
      <w:pPr>
        <w:spacing w:line="360" w:lineRule="auto"/>
        <w:jc w:val="center"/>
        <w:rPr>
          <w:rFonts w:ascii="Times New Roman" w:hAnsi="Times New Roman" w:cs="Times New Roman"/>
        </w:rPr>
      </w:pPr>
      <w:r w:rsidRPr="001E5C02">
        <w:rPr>
          <w:rFonts w:ascii="Times New Roman" w:hAnsi="Times New Roman" w:cs="Times New Roman"/>
          <w:b/>
          <w:sz w:val="20"/>
          <w:szCs w:val="20"/>
        </w:rPr>
        <w:t>Fig. S</w:t>
      </w:r>
      <w:r>
        <w:rPr>
          <w:rFonts w:ascii="Times New Roman" w:hAnsi="Times New Roman" w:cs="Times New Roman"/>
          <w:b/>
          <w:sz w:val="20"/>
          <w:szCs w:val="20"/>
        </w:rPr>
        <w:t>13</w:t>
      </w:r>
      <w:r w:rsidRPr="007813E5">
        <w:rPr>
          <w:rFonts w:ascii="Times New Roman" w:hAnsi="Times New Roman" w:cs="Times New Roman"/>
        </w:rPr>
        <w:t xml:space="preserve"> </w:t>
      </w:r>
      <w:r w:rsidRPr="007813E5">
        <w:rPr>
          <w:rFonts w:ascii="Times New Roman" w:hAnsi="Times New Roman" w:cs="Times New Roman"/>
          <w:vertAlign w:val="superscript"/>
        </w:rPr>
        <w:t>13</w:t>
      </w:r>
      <w:r w:rsidRPr="007813E5">
        <w:rPr>
          <w:rFonts w:ascii="Times New Roman" w:hAnsi="Times New Roman" w:cs="Times New Roman"/>
        </w:rPr>
        <w:t xml:space="preserve">C NMR of compound </w:t>
      </w:r>
      <w:r>
        <w:rPr>
          <w:rFonts w:ascii="Times New Roman" w:hAnsi="Times New Roman" w:cs="Times New Roman"/>
          <w:b/>
        </w:rPr>
        <w:t>5</w:t>
      </w:r>
      <w:r w:rsidRPr="007813E5">
        <w:rPr>
          <w:rFonts w:ascii="Times New Roman" w:hAnsi="Times New Roman" w:cs="Times New Roman"/>
        </w:rPr>
        <w:t>.</w:t>
      </w:r>
    </w:p>
    <w:p w:rsidR="00777420" w:rsidRDefault="00777420" w:rsidP="00B9480B">
      <w:pPr>
        <w:spacing w:line="360" w:lineRule="auto"/>
      </w:pPr>
      <w:r w:rsidRPr="00777420">
        <w:rPr>
          <w:noProof/>
        </w:rPr>
        <w:drawing>
          <wp:inline distT="0" distB="0" distL="0" distR="0">
            <wp:extent cx="5274310" cy="1683038"/>
            <wp:effectExtent l="0" t="0" r="2540" b="0"/>
            <wp:docPr id="14" name="图片 14" descr="E:\江苏大学\论文6 姜黄素+磺酰氯+BF3\图片\1\Fig. S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江苏大学\论文6 姜黄素+磺酰氯+BF3\图片\1\Fig. S14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20" w:rsidRPr="007813E5" w:rsidRDefault="00777420" w:rsidP="00B9480B">
      <w:pPr>
        <w:spacing w:line="360" w:lineRule="auto"/>
        <w:jc w:val="center"/>
        <w:rPr>
          <w:rFonts w:ascii="Times New Roman" w:hAnsi="Times New Roman" w:cs="Times New Roman"/>
        </w:rPr>
      </w:pPr>
      <w:r w:rsidRPr="001E5C02">
        <w:rPr>
          <w:rFonts w:ascii="Times New Roman" w:hAnsi="Times New Roman" w:cs="Times New Roman"/>
          <w:b/>
          <w:sz w:val="20"/>
          <w:szCs w:val="20"/>
        </w:rPr>
        <w:t>Fig. S</w:t>
      </w:r>
      <w:r>
        <w:rPr>
          <w:rFonts w:ascii="Times New Roman" w:hAnsi="Times New Roman" w:cs="Times New Roman"/>
          <w:b/>
          <w:sz w:val="20"/>
          <w:szCs w:val="20"/>
        </w:rPr>
        <w:t>14</w:t>
      </w:r>
      <w:r w:rsidRPr="007813E5">
        <w:rPr>
          <w:rFonts w:ascii="Times New Roman" w:hAnsi="Times New Roman" w:cs="Times New Roman"/>
        </w:rPr>
        <w:t xml:space="preserve"> ITMS (ESI</w:t>
      </w:r>
      <w:r w:rsidRPr="00D57D89">
        <w:rPr>
          <w:rFonts w:ascii="Times New Roman" w:hAnsi="Times New Roman" w:cs="Times New Roman" w:hint="eastAsia"/>
          <w:vertAlign w:val="superscript"/>
        </w:rPr>
        <w:t>+</w:t>
      </w:r>
      <w:r w:rsidRPr="007813E5">
        <w:rPr>
          <w:rFonts w:ascii="Times New Roman" w:hAnsi="Times New Roman" w:cs="Times New Roman"/>
        </w:rPr>
        <w:t xml:space="preserve">) of compound </w:t>
      </w:r>
      <w:r>
        <w:rPr>
          <w:rFonts w:ascii="Times New Roman" w:hAnsi="Times New Roman" w:cs="Times New Roman"/>
          <w:b/>
        </w:rPr>
        <w:t>5</w:t>
      </w:r>
      <w:r w:rsidRPr="007813E5">
        <w:rPr>
          <w:rFonts w:ascii="Times New Roman" w:hAnsi="Times New Roman" w:cs="Times New Roman"/>
        </w:rPr>
        <w:t>.</w:t>
      </w:r>
    </w:p>
    <w:p w:rsidR="00777420" w:rsidRPr="00304513" w:rsidRDefault="00777420" w:rsidP="00B9480B">
      <w:pPr>
        <w:pStyle w:val="ElsHeading2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eastAsiaTheme="minorEastAsia"/>
          <w:b/>
          <w:i w:val="0"/>
          <w:sz w:val="20"/>
          <w:lang w:eastAsia="zh-CN"/>
        </w:rPr>
      </w:pPr>
      <w:r w:rsidRPr="00304513">
        <w:rPr>
          <w:rFonts w:eastAsia="Calibri"/>
          <w:b/>
          <w:bCs w:val="0"/>
          <w:i w:val="0"/>
          <w:sz w:val="20"/>
        </w:rPr>
        <w:t>S-</w:t>
      </w:r>
      <w:r>
        <w:rPr>
          <w:rFonts w:eastAsiaTheme="minorEastAsia"/>
          <w:b/>
          <w:bCs w:val="0"/>
          <w:i w:val="0"/>
          <w:sz w:val="20"/>
          <w:lang w:eastAsia="zh-CN"/>
        </w:rPr>
        <w:t>5</w:t>
      </w:r>
      <w:r w:rsidRPr="00304513"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·······························</w:t>
      </w:r>
      <w:r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</w:t>
      </w:r>
      <w:r w:rsidRPr="00304513">
        <w:rPr>
          <w:b/>
          <w:i w:val="0"/>
          <w:sz w:val="20"/>
          <w:vertAlign w:val="superscript"/>
        </w:rPr>
        <w:t>1</w:t>
      </w:r>
      <w:r w:rsidRPr="00304513">
        <w:rPr>
          <w:b/>
          <w:i w:val="0"/>
          <w:sz w:val="20"/>
        </w:rPr>
        <w:t>H-NMR</w:t>
      </w:r>
      <w:r w:rsidRPr="00304513">
        <w:rPr>
          <w:rFonts w:eastAsia="宋体"/>
          <w:b/>
          <w:i w:val="0"/>
          <w:sz w:val="20"/>
          <w:lang w:eastAsia="zh-CN"/>
        </w:rPr>
        <w:t xml:space="preserve">, </w:t>
      </w:r>
      <w:r w:rsidRPr="00304513">
        <w:rPr>
          <w:b/>
          <w:i w:val="0"/>
          <w:sz w:val="20"/>
          <w:vertAlign w:val="superscript"/>
        </w:rPr>
        <w:t>13</w:t>
      </w:r>
      <w:r w:rsidRPr="00304513">
        <w:rPr>
          <w:b/>
          <w:i w:val="0"/>
          <w:sz w:val="20"/>
        </w:rPr>
        <w:t xml:space="preserve">C-NMR and </w:t>
      </w:r>
      <w:r w:rsidRPr="00304513">
        <w:rPr>
          <w:rFonts w:eastAsiaTheme="minorEastAsia" w:hint="eastAsia"/>
          <w:b/>
          <w:i w:val="0"/>
          <w:sz w:val="20"/>
          <w:lang w:eastAsia="zh-CN"/>
        </w:rPr>
        <w:t>ITMS</w:t>
      </w:r>
      <w:r w:rsidRPr="00304513">
        <w:rPr>
          <w:b/>
          <w:i w:val="0"/>
          <w:sz w:val="20"/>
        </w:rPr>
        <w:t xml:space="preserve"> of Compound </w:t>
      </w:r>
      <w:r>
        <w:rPr>
          <w:rFonts w:eastAsiaTheme="minorEastAsia"/>
          <w:b/>
          <w:i w:val="0"/>
          <w:sz w:val="20"/>
          <w:lang w:eastAsia="zh-CN"/>
        </w:rPr>
        <w:t>5</w:t>
      </w:r>
    </w:p>
    <w:p w:rsidR="00777420" w:rsidRPr="00777420" w:rsidRDefault="00777420" w:rsidP="00B9480B">
      <w:pPr>
        <w:spacing w:line="360" w:lineRule="auto"/>
      </w:pPr>
    </w:p>
    <w:sectPr w:rsidR="00777420" w:rsidRPr="00777420" w:rsidSect="008E08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0AC" w:rsidRDefault="00C520AC" w:rsidP="00851995">
      <w:r>
        <w:separator/>
      </w:r>
    </w:p>
  </w:endnote>
  <w:endnote w:type="continuationSeparator" w:id="0">
    <w:p w:rsidR="00C520AC" w:rsidRDefault="00C520AC" w:rsidP="0085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0AC" w:rsidRDefault="00C520AC" w:rsidP="00851995">
      <w:r>
        <w:separator/>
      </w:r>
    </w:p>
  </w:footnote>
  <w:footnote w:type="continuationSeparator" w:id="0">
    <w:p w:rsidR="00C520AC" w:rsidRDefault="00C520AC" w:rsidP="00851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69112E"/>
    <w:multiLevelType w:val="multilevel"/>
    <w:tmpl w:val="6188F2F6"/>
    <w:lvl w:ilvl="0">
      <w:start w:val="1"/>
      <w:numFmt w:val="decimal"/>
      <w:pStyle w:val="Els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lsHeading2"/>
      <w:suff w:val="space"/>
      <w:lvlText w:val="%1.%2.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pStyle w:val="ElsHeading3"/>
      <w:suff w:val="space"/>
      <w:lvlText w:val="%1.%2.%3."/>
      <w:lvlJc w:val="left"/>
      <w:pPr>
        <w:ind w:left="180" w:firstLine="0"/>
      </w:pPr>
      <w:rPr>
        <w:rFonts w:hint="default"/>
      </w:rPr>
    </w:lvl>
    <w:lvl w:ilvl="3">
      <w:start w:val="1"/>
      <w:numFmt w:val="decimal"/>
      <w:pStyle w:val="ElsHeading4"/>
      <w:suff w:val="space"/>
      <w:lvlText w:val="%1.%2.%3.%4."/>
      <w:lvlJc w:val="left"/>
      <w:pPr>
        <w:ind w:left="0" w:firstLine="0"/>
      </w:pPr>
      <w:rPr>
        <w:rFonts w:hint="default"/>
        <w:b w:val="0"/>
        <w:bCs w:val="0"/>
        <w:sz w:val="24"/>
      </w:rPr>
    </w:lvl>
    <w:lvl w:ilvl="4">
      <w:start w:val="1"/>
      <w:numFmt w:val="decimal"/>
      <w:pStyle w:val="ElsHeading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526"/>
    <w:rsid w:val="001E5C02"/>
    <w:rsid w:val="00304513"/>
    <w:rsid w:val="00361869"/>
    <w:rsid w:val="005276DD"/>
    <w:rsid w:val="005E1E52"/>
    <w:rsid w:val="00654526"/>
    <w:rsid w:val="0070651C"/>
    <w:rsid w:val="00763A98"/>
    <w:rsid w:val="007738FB"/>
    <w:rsid w:val="00777420"/>
    <w:rsid w:val="00777CD3"/>
    <w:rsid w:val="00851995"/>
    <w:rsid w:val="008E084A"/>
    <w:rsid w:val="00A137C4"/>
    <w:rsid w:val="00A72B3C"/>
    <w:rsid w:val="00AC2C3F"/>
    <w:rsid w:val="00AD05BA"/>
    <w:rsid w:val="00B9480B"/>
    <w:rsid w:val="00BE3DBE"/>
    <w:rsid w:val="00C5027B"/>
    <w:rsid w:val="00C520AC"/>
    <w:rsid w:val="00D726C3"/>
    <w:rsid w:val="00E33F25"/>
    <w:rsid w:val="00E838FD"/>
    <w:rsid w:val="00EA4E1C"/>
    <w:rsid w:val="00F8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CE100B-AFE7-40E1-BDD2-8F288D268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8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9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5199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19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1995"/>
    <w:rPr>
      <w:sz w:val="18"/>
      <w:szCs w:val="18"/>
    </w:rPr>
  </w:style>
  <w:style w:type="character" w:styleId="a7">
    <w:name w:val="Hyperlink"/>
    <w:uiPriority w:val="99"/>
    <w:unhideWhenUsed/>
    <w:rsid w:val="00304513"/>
    <w:rPr>
      <w:color w:val="0000FF"/>
      <w:u w:val="single"/>
    </w:rPr>
  </w:style>
  <w:style w:type="paragraph" w:customStyle="1" w:styleId="ElsHeading1">
    <w:name w:val="Els_Heading1"/>
    <w:next w:val="a"/>
    <w:rsid w:val="00304513"/>
    <w:pPr>
      <w:keepNext/>
      <w:numPr>
        <w:numId w:val="1"/>
      </w:numPr>
      <w:spacing w:before="160" w:after="160" w:line="210" w:lineRule="exact"/>
    </w:pPr>
    <w:rPr>
      <w:rFonts w:ascii="Times New Roman" w:eastAsia="Times New Roman" w:hAnsi="Times New Roman" w:cs="Times New Roman"/>
      <w:b/>
      <w:bCs/>
      <w:kern w:val="0"/>
      <w:sz w:val="19"/>
      <w:szCs w:val="20"/>
      <w:lang w:eastAsia="en-US"/>
    </w:rPr>
  </w:style>
  <w:style w:type="paragraph" w:customStyle="1" w:styleId="ElsHeading2">
    <w:name w:val="Els_Heading2"/>
    <w:next w:val="a"/>
    <w:rsid w:val="00304513"/>
    <w:pPr>
      <w:numPr>
        <w:ilvl w:val="1"/>
        <w:numId w:val="1"/>
      </w:numPr>
      <w:spacing w:after="160" w:line="210" w:lineRule="exact"/>
      <w:ind w:left="990"/>
    </w:pPr>
    <w:rPr>
      <w:rFonts w:ascii="Times New Roman" w:eastAsia="Times New Roman" w:hAnsi="Times New Roman" w:cs="Times New Roman"/>
      <w:bCs/>
      <w:i/>
      <w:kern w:val="0"/>
      <w:sz w:val="19"/>
      <w:szCs w:val="20"/>
      <w:lang w:eastAsia="en-US"/>
    </w:rPr>
  </w:style>
  <w:style w:type="paragraph" w:customStyle="1" w:styleId="ElsHeading3">
    <w:name w:val="Els_Heading3"/>
    <w:next w:val="a"/>
    <w:rsid w:val="00304513"/>
    <w:pPr>
      <w:numPr>
        <w:ilvl w:val="2"/>
        <w:numId w:val="1"/>
      </w:numPr>
      <w:spacing w:after="40" w:line="210" w:lineRule="exact"/>
      <w:outlineLvl w:val="0"/>
    </w:pPr>
    <w:rPr>
      <w:rFonts w:ascii="Times New Roman" w:eastAsia="Times New Roman" w:hAnsi="Times New Roman" w:cs="Times New Roman"/>
      <w:i/>
      <w:spacing w:val="20"/>
      <w:kern w:val="0"/>
      <w:sz w:val="19"/>
      <w:szCs w:val="20"/>
      <w:lang w:eastAsia="en-US"/>
    </w:rPr>
  </w:style>
  <w:style w:type="paragraph" w:customStyle="1" w:styleId="ElsHeading4">
    <w:name w:val="Els_Heading4"/>
    <w:next w:val="a"/>
    <w:rsid w:val="00304513"/>
    <w:pPr>
      <w:numPr>
        <w:ilvl w:val="3"/>
        <w:numId w:val="1"/>
      </w:numPr>
      <w:spacing w:after="160" w:line="210" w:lineRule="exact"/>
      <w:outlineLvl w:val="0"/>
    </w:pPr>
    <w:rPr>
      <w:rFonts w:ascii="Times New Roman" w:eastAsia="Times New Roman" w:hAnsi="Times New Roman" w:cs="Times New Roman"/>
      <w:i/>
      <w:spacing w:val="20"/>
      <w:kern w:val="0"/>
      <w:sz w:val="19"/>
      <w:szCs w:val="20"/>
      <w:lang w:eastAsia="en-US"/>
    </w:rPr>
  </w:style>
  <w:style w:type="paragraph" w:customStyle="1" w:styleId="ElsHeading5">
    <w:name w:val="Els_Heading5"/>
    <w:next w:val="a"/>
    <w:rsid w:val="00304513"/>
    <w:pPr>
      <w:numPr>
        <w:ilvl w:val="4"/>
        <w:numId w:val="1"/>
      </w:numPr>
      <w:spacing w:after="160" w:line="210" w:lineRule="exact"/>
      <w:outlineLvl w:val="0"/>
    </w:pPr>
    <w:rPr>
      <w:rFonts w:ascii="Times New Roman" w:eastAsia="Times New Roman" w:hAnsi="Times New Roman" w:cs="Times New Roman"/>
      <w:i/>
      <w:spacing w:val="20"/>
      <w:kern w:val="0"/>
      <w:sz w:val="19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337</Words>
  <Characters>1923</Characters>
  <Application>Microsoft Office Word</Application>
  <DocSecurity>0</DocSecurity>
  <Lines>16</Lines>
  <Paragraphs>4</Paragraphs>
  <ScaleCrop>false</ScaleCrop>
  <Company>Sky123.Org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BNCT</cp:lastModifiedBy>
  <cp:revision>10</cp:revision>
  <dcterms:created xsi:type="dcterms:W3CDTF">2022-01-07T09:33:00Z</dcterms:created>
  <dcterms:modified xsi:type="dcterms:W3CDTF">2022-06-27T01:57:00Z</dcterms:modified>
</cp:coreProperties>
</file>