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C5" w:rsidRDefault="001066C5" w:rsidP="001066C5">
      <w:pPr>
        <w:bidi w:val="0"/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EB430B" w:rsidRPr="005327BB" w:rsidRDefault="00EB430B" w:rsidP="00EB430B">
      <w:pPr>
        <w:pStyle w:val="Heading1"/>
        <w:spacing w:before="60" w:beforeAutospacing="0" w:after="300" w:afterAutospacing="0" w:line="480" w:lineRule="auto"/>
        <w:jc w:val="center"/>
        <w:rPr>
          <w:rFonts w:eastAsiaTheme="minorHAnsi"/>
          <w:kern w:val="0"/>
          <w:sz w:val="24"/>
          <w:szCs w:val="24"/>
          <w:lang w:bidi="fa-IR"/>
        </w:rPr>
      </w:pPr>
      <w:r w:rsidRPr="005327BB">
        <w:rPr>
          <w:rFonts w:eastAsiaTheme="minorHAnsi"/>
          <w:kern w:val="0"/>
          <w:sz w:val="24"/>
          <w:szCs w:val="24"/>
          <w:lang w:bidi="fa-IR"/>
        </w:rPr>
        <w:t xml:space="preserve">Determination of the solubility of </w:t>
      </w:r>
      <w:proofErr w:type="spellStart"/>
      <w:r w:rsidRPr="005327BB">
        <w:rPr>
          <w:rFonts w:eastAsiaTheme="minorHAnsi"/>
          <w:kern w:val="0"/>
          <w:sz w:val="24"/>
          <w:szCs w:val="24"/>
          <w:lang w:bidi="fa-IR"/>
        </w:rPr>
        <w:t>rivaroxaban</w:t>
      </w:r>
      <w:proofErr w:type="spellEnd"/>
      <w:r w:rsidRPr="005327BB">
        <w:rPr>
          <w:rFonts w:eastAsiaTheme="minorHAnsi"/>
          <w:kern w:val="0"/>
          <w:sz w:val="24"/>
          <w:szCs w:val="24"/>
          <w:lang w:bidi="fa-IR"/>
        </w:rPr>
        <w:t xml:space="preserve"> (anticoagulant drug, for the treatment and prevention of blood clotting) in supercritical carbon dioxide: Experimental data and correlations </w:t>
      </w:r>
    </w:p>
    <w:p w:rsidR="00EB430B" w:rsidRPr="005327BB" w:rsidRDefault="00EB430B" w:rsidP="00EB430B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 w:rsidRPr="005327BB">
        <w:rPr>
          <w:rFonts w:ascii="Times New Roman" w:eastAsia="Calibri" w:hAnsi="Times New Roman" w:cs="Times New Roman"/>
          <w:b/>
          <w:bCs/>
          <w:sz w:val="20"/>
          <w:szCs w:val="20"/>
        </w:rPr>
        <w:t>Gholamhossein</w:t>
      </w:r>
      <w:proofErr w:type="spellEnd"/>
      <w:r w:rsidRPr="005327B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327BB">
        <w:rPr>
          <w:rFonts w:ascii="Times New Roman" w:eastAsia="Calibri" w:hAnsi="Times New Roman" w:cs="Times New Roman"/>
          <w:b/>
          <w:bCs/>
          <w:sz w:val="20"/>
          <w:szCs w:val="20"/>
        </w:rPr>
        <w:t>Sodeifian</w:t>
      </w:r>
      <w:r w:rsidRPr="005327BB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</w:rPr>
        <w:t>a,b,c</w:t>
      </w:r>
      <w:proofErr w:type="spellEnd"/>
      <w:r w:rsidRPr="005327BB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</w:rPr>
        <w:t>,*</w:t>
      </w:r>
      <w:r w:rsidRPr="005327B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, Mohammad Mahdi </w:t>
      </w:r>
      <w:proofErr w:type="spellStart"/>
      <w:r w:rsidRPr="005327BB">
        <w:rPr>
          <w:rFonts w:ascii="Times New Roman" w:eastAsia="Calibri" w:hAnsi="Times New Roman" w:cs="Times New Roman"/>
          <w:b/>
          <w:bCs/>
          <w:sz w:val="20"/>
          <w:szCs w:val="20"/>
        </w:rPr>
        <w:t>Behvand</w:t>
      </w:r>
      <w:proofErr w:type="spellEnd"/>
      <w:r w:rsidRPr="005327B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Usefi</w:t>
      </w:r>
      <w:r w:rsidRPr="005327BB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</w:rPr>
        <w:t>a,b,c</w:t>
      </w:r>
      <w:r w:rsidRPr="005327BB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="007700F3" w:rsidRPr="007700F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7700F3">
        <w:rPr>
          <w:rFonts w:ascii="Times New Roman" w:eastAsia="Calibri" w:hAnsi="Times New Roman" w:cs="Times New Roman"/>
          <w:b/>
          <w:bCs/>
          <w:sz w:val="20"/>
          <w:szCs w:val="20"/>
        </w:rPr>
        <w:t>Fariba</w:t>
      </w:r>
      <w:proofErr w:type="spellEnd"/>
      <w:r w:rsidR="007700F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7700F3">
        <w:rPr>
          <w:rFonts w:ascii="Times New Roman" w:eastAsia="Calibri" w:hAnsi="Times New Roman" w:cs="Times New Roman"/>
          <w:b/>
          <w:bCs/>
          <w:sz w:val="20"/>
          <w:szCs w:val="20"/>
        </w:rPr>
        <w:t>Razmimanesh</w:t>
      </w:r>
      <w:r w:rsidR="007700F3" w:rsidRPr="005327BB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</w:rPr>
        <w:t>a,b,c</w:t>
      </w:r>
      <w:proofErr w:type="spellEnd"/>
      <w:r w:rsidR="007700F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, </w:t>
      </w:r>
      <w:bookmarkStart w:id="0" w:name="_GoBack"/>
      <w:bookmarkEnd w:id="0"/>
      <w:r w:rsidRPr="005327B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Armin </w:t>
      </w:r>
      <w:proofErr w:type="spellStart"/>
      <w:r w:rsidRPr="005327BB">
        <w:rPr>
          <w:rFonts w:ascii="Times New Roman" w:eastAsia="Calibri" w:hAnsi="Times New Roman" w:cs="Times New Roman"/>
          <w:b/>
          <w:bCs/>
          <w:sz w:val="20"/>
          <w:szCs w:val="20"/>
        </w:rPr>
        <w:t>Roshanghias</w:t>
      </w:r>
      <w:r w:rsidRPr="005327BB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</w:rPr>
        <w:t>a,b,c</w:t>
      </w:r>
      <w:proofErr w:type="spellEnd"/>
      <w:r w:rsidRPr="005327BB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</w:rPr>
        <w:t>,</w:t>
      </w:r>
      <w:r w:rsidRPr="005327B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EB430B" w:rsidRPr="005327BB" w:rsidRDefault="00EB430B" w:rsidP="00EB430B">
      <w:pPr>
        <w:tabs>
          <w:tab w:val="left" w:pos="6601"/>
          <w:tab w:val="right" w:pos="7936"/>
        </w:tabs>
        <w:spacing w:line="360" w:lineRule="auto"/>
        <w:jc w:val="center"/>
        <w:rPr>
          <w:rFonts w:ascii="Times New Roman" w:hAnsi="Times New Roman" w:cs="Times New Roman"/>
          <w:i/>
          <w:iCs/>
          <w:sz w:val="16"/>
          <w:szCs w:val="16"/>
          <w:rtl/>
        </w:rPr>
      </w:pPr>
      <w:proofErr w:type="spellStart"/>
      <w:r w:rsidRPr="005327BB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a</w:t>
      </w:r>
      <w:r w:rsidRPr="005327BB">
        <w:rPr>
          <w:rFonts w:ascii="Times New Roman" w:hAnsi="Times New Roman" w:cs="Times New Roman"/>
          <w:i/>
          <w:iCs/>
          <w:sz w:val="16"/>
          <w:szCs w:val="16"/>
        </w:rPr>
        <w:t>Department</w:t>
      </w:r>
      <w:proofErr w:type="spellEnd"/>
      <w:r w:rsidRPr="005327BB">
        <w:rPr>
          <w:rFonts w:ascii="Times New Roman" w:hAnsi="Times New Roman" w:cs="Times New Roman"/>
          <w:i/>
          <w:iCs/>
          <w:sz w:val="16"/>
          <w:szCs w:val="16"/>
        </w:rPr>
        <w:t xml:space="preserve"> of Chemical Engineering, Faculty of Engineering, University of Kashan, Postal Code: 87317-53153, Kashan, Iran.</w:t>
      </w:r>
    </w:p>
    <w:p w:rsidR="00EB430B" w:rsidRPr="005327BB" w:rsidRDefault="00EB430B" w:rsidP="00EB430B">
      <w:pPr>
        <w:tabs>
          <w:tab w:val="left" w:pos="6601"/>
          <w:tab w:val="right" w:pos="7936"/>
        </w:tabs>
        <w:spacing w:line="36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spellStart"/>
      <w:r w:rsidRPr="005327BB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b</w:t>
      </w:r>
      <w:r w:rsidRPr="005327BB">
        <w:rPr>
          <w:rFonts w:ascii="Times New Roman" w:hAnsi="Times New Roman" w:cs="Times New Roman"/>
          <w:i/>
          <w:iCs/>
          <w:sz w:val="16"/>
          <w:szCs w:val="16"/>
        </w:rPr>
        <w:t>Laboratory</w:t>
      </w:r>
      <w:proofErr w:type="spellEnd"/>
      <w:r w:rsidRPr="005327BB">
        <w:rPr>
          <w:rFonts w:ascii="Times New Roman" w:hAnsi="Times New Roman" w:cs="Times New Roman"/>
          <w:i/>
          <w:iCs/>
          <w:sz w:val="16"/>
          <w:szCs w:val="16"/>
        </w:rPr>
        <w:t xml:space="preserve"> of Supercritical Fluids and Nanotechnology, University of Kashan, Postal Code: 87317-53153, Kashan, Iran.</w:t>
      </w:r>
    </w:p>
    <w:p w:rsidR="00EB430B" w:rsidRPr="005327BB" w:rsidRDefault="00EB430B" w:rsidP="00EB430B">
      <w:pPr>
        <w:tabs>
          <w:tab w:val="left" w:pos="6601"/>
          <w:tab w:val="right" w:pos="7936"/>
        </w:tabs>
        <w:spacing w:line="36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spellStart"/>
      <w:r w:rsidRPr="005327BB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c</w:t>
      </w:r>
      <w:r w:rsidRPr="005327BB">
        <w:rPr>
          <w:rFonts w:ascii="Times New Roman" w:hAnsi="Times New Roman" w:cs="Times New Roman"/>
          <w:i/>
          <w:iCs/>
          <w:sz w:val="16"/>
          <w:szCs w:val="16"/>
        </w:rPr>
        <w:t>Modeling</w:t>
      </w:r>
      <w:proofErr w:type="spellEnd"/>
      <w:r w:rsidRPr="005327BB">
        <w:rPr>
          <w:rFonts w:ascii="Times New Roman" w:hAnsi="Times New Roman" w:cs="Times New Roman"/>
          <w:i/>
          <w:iCs/>
          <w:sz w:val="16"/>
          <w:szCs w:val="16"/>
        </w:rPr>
        <w:t xml:space="preserve"> and Simulation Centre, Faculty of Engineering, University of Kashan, Postal Code: 87317-53153, Kashan, Iran</w:t>
      </w:r>
    </w:p>
    <w:p w:rsidR="00EB430B" w:rsidRPr="005327BB" w:rsidRDefault="00EB430B" w:rsidP="00EB430B">
      <w:pPr>
        <w:tabs>
          <w:tab w:val="left" w:pos="6601"/>
          <w:tab w:val="right" w:pos="7936"/>
        </w:tabs>
        <w:jc w:val="center"/>
        <w:rPr>
          <w:rFonts w:ascii="Times New Roman" w:hAnsi="Times New Roman" w:cs="Times New Roman"/>
          <w:sz w:val="16"/>
          <w:szCs w:val="16"/>
          <w:rtl/>
        </w:rPr>
      </w:pPr>
      <w:r w:rsidRPr="005327BB">
        <w:rPr>
          <w:rFonts w:ascii="Times New Roman" w:hAnsi="Times New Roman" w:cs="Times New Roman"/>
          <w:sz w:val="20"/>
          <w:szCs w:val="20"/>
        </w:rPr>
        <w:t>*</w:t>
      </w:r>
      <w:r w:rsidRPr="005327BB">
        <w:rPr>
          <w:rFonts w:ascii="Times New Roman" w:hAnsi="Times New Roman" w:cs="Times New Roman"/>
          <w:sz w:val="16"/>
          <w:szCs w:val="16"/>
        </w:rPr>
        <w:t>Corresponding author. Tel.: +983155912406; fax: +98315591</w:t>
      </w:r>
      <w:r w:rsidRPr="005327BB">
        <w:rPr>
          <w:rFonts w:ascii="Times New Roman" w:hAnsi="Times New Roman" w:cs="Times New Roman"/>
          <w:i/>
          <w:iCs/>
          <w:sz w:val="16"/>
          <w:szCs w:val="16"/>
        </w:rPr>
        <w:t>2</w:t>
      </w:r>
      <w:r w:rsidRPr="005327BB">
        <w:rPr>
          <w:rFonts w:ascii="Times New Roman" w:hAnsi="Times New Roman" w:cs="Times New Roman"/>
          <w:sz w:val="16"/>
          <w:szCs w:val="16"/>
        </w:rPr>
        <w:t>424.</w:t>
      </w:r>
    </w:p>
    <w:p w:rsidR="00EB430B" w:rsidRPr="005327BB" w:rsidRDefault="00EB430B" w:rsidP="00EB430B">
      <w:pPr>
        <w:tabs>
          <w:tab w:val="left" w:pos="6601"/>
          <w:tab w:val="right" w:pos="7936"/>
        </w:tabs>
        <w:spacing w:line="48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  <w:rtl/>
        </w:rPr>
      </w:pPr>
      <w:r w:rsidRPr="005327BB">
        <w:rPr>
          <w:rFonts w:ascii="Times New Roman" w:hAnsi="Times New Roman" w:cs="Times New Roman"/>
          <w:sz w:val="16"/>
          <w:szCs w:val="16"/>
        </w:rPr>
        <w:t xml:space="preserve">E-mail address: </w:t>
      </w:r>
      <w:r w:rsidRPr="005327BB">
        <w:rPr>
          <w:rFonts w:ascii="Times New Roman" w:hAnsi="Times New Roman" w:cs="Times New Roman"/>
          <w:b/>
          <w:bCs/>
          <w:sz w:val="16"/>
          <w:szCs w:val="16"/>
        </w:rPr>
        <w:t>sodeifian@kashanu.ac.ir (</w:t>
      </w:r>
      <w:r w:rsidRPr="005327BB">
        <w:rPr>
          <w:rFonts w:ascii="Times New Roman" w:hAnsi="Times New Roman" w:cs="Times New Roman"/>
          <w:sz w:val="16"/>
          <w:szCs w:val="16"/>
        </w:rPr>
        <w:t>G. Sodeifian</w:t>
      </w:r>
      <w:r w:rsidRPr="005327BB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:rsidR="001066C5" w:rsidRDefault="001066C5" w:rsidP="001066C5">
      <w:pPr>
        <w:bidi w:val="0"/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1066C5" w:rsidRDefault="001066C5" w:rsidP="001066C5">
      <w:pPr>
        <w:bidi w:val="0"/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213187FC" wp14:editId="043AA219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066C5" w:rsidRDefault="001066C5" w:rsidP="001066C5">
      <w:pPr>
        <w:bidi w:val="0"/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Figure 1S. The solubility data vs time at P=120 bar and T=308 K.</w:t>
      </w:r>
    </w:p>
    <w:p w:rsidR="00334F56" w:rsidRDefault="00334F56"/>
    <w:sectPr w:rsidR="00334F56" w:rsidSect="00334F5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67"/>
    <w:rsid w:val="001066C5"/>
    <w:rsid w:val="00334F56"/>
    <w:rsid w:val="006C5967"/>
    <w:rsid w:val="007700F3"/>
    <w:rsid w:val="00EB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7637C-4333-434D-9FBF-E8728FA3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6C5"/>
    <w:pPr>
      <w:bidi/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EB430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30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fariba21.9\MSc%20students\mr%20yousefi\rivaroxab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5796150481189"/>
          <c:y val="0.1111111111111111"/>
          <c:w val="0.81171981627296586"/>
          <c:h val="0.75142752989209682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y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Sheet2!$A$2:$A$9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  <c:pt idx="6">
                  <c:v>45</c:v>
                </c:pt>
                <c:pt idx="7">
                  <c:v>60</c:v>
                </c:pt>
              </c:numCache>
            </c:numRef>
          </c:xVal>
          <c:yVal>
            <c:numRef>
              <c:f>Sheet2!$B$2:$B$9</c:f>
              <c:numCache>
                <c:formatCode>General</c:formatCode>
                <c:ptCount val="8"/>
                <c:pt idx="0">
                  <c:v>0</c:v>
                </c:pt>
                <c:pt idx="1">
                  <c:v>8.9999999999999993E-3</c:v>
                </c:pt>
                <c:pt idx="2">
                  <c:v>1.4E-2</c:v>
                </c:pt>
                <c:pt idx="3">
                  <c:v>2.1999999999999999E-2</c:v>
                </c:pt>
                <c:pt idx="4">
                  <c:v>3.1E-2</c:v>
                </c:pt>
                <c:pt idx="5">
                  <c:v>3.7999999999999999E-2</c:v>
                </c:pt>
                <c:pt idx="6">
                  <c:v>3.9E-2</c:v>
                </c:pt>
                <c:pt idx="7">
                  <c:v>3.9300000000000002E-2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B05-436D-8C18-DE4B52678B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18578063"/>
        <c:axId val="918578895"/>
      </c:scatterChart>
      <c:valAx>
        <c:axId val="91857806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 (min)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18578895"/>
        <c:crosses val="autoZero"/>
        <c:crossBetween val="midCat"/>
      </c:valAx>
      <c:valAx>
        <c:axId val="91857889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y*10</a:t>
                </a:r>
                <a:r>
                  <a:rPr lang="en-US" b="1" baseline="30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4</a:t>
                </a:r>
                <a:endParaRPr lang="en-US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18578063"/>
        <c:crosses val="autoZero"/>
        <c:crossBetween val="midCat"/>
        <c:majorUnit val="1.0000000000000002E-2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System</dc:creator>
  <cp:keywords/>
  <dc:description/>
  <cp:lastModifiedBy>Prof. Sodeifian</cp:lastModifiedBy>
  <cp:revision>6</cp:revision>
  <dcterms:created xsi:type="dcterms:W3CDTF">2022-10-09T09:08:00Z</dcterms:created>
  <dcterms:modified xsi:type="dcterms:W3CDTF">2022-10-21T09:19:00Z</dcterms:modified>
</cp:coreProperties>
</file>