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D0F" w14:textId="3E48EE1E" w:rsidR="00E41072" w:rsidRPr="00622954" w:rsidRDefault="00E41072" w:rsidP="00A56CA8">
      <w:pPr>
        <w:snapToGri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F6E28CB" w14:textId="30570E66" w:rsidR="00556607" w:rsidRPr="00622954" w:rsidRDefault="00B6703F" w:rsidP="00A56CA8">
      <w:pPr>
        <w:pStyle w:val="1"/>
        <w:snapToGrid w:val="0"/>
        <w:spacing w:after="0" w:line="480" w:lineRule="auto"/>
        <w:jc w:val="left"/>
      </w:pPr>
      <w:r w:rsidRPr="00622954">
        <w:t>Table S</w:t>
      </w:r>
      <w:r w:rsidR="004410A4" w:rsidRPr="00622954">
        <w:t>2</w:t>
      </w:r>
      <w:r w:rsidRPr="00622954">
        <w:t xml:space="preserve">. </w:t>
      </w:r>
      <w:r w:rsidRPr="00622954">
        <w:rPr>
          <w:b w:val="0"/>
          <w:bCs w:val="0"/>
        </w:rPr>
        <w:t xml:space="preserve">The molecular functions of the </w:t>
      </w:r>
      <w:proofErr w:type="spellStart"/>
      <w:r w:rsidRPr="00622954">
        <w:rPr>
          <w:b w:val="0"/>
          <w:bCs w:val="0"/>
        </w:rPr>
        <w:t>hypoglycemic</w:t>
      </w:r>
      <w:proofErr w:type="spellEnd"/>
      <w:r w:rsidRPr="00622954">
        <w:rPr>
          <w:b w:val="0"/>
          <w:bCs w:val="0"/>
        </w:rPr>
        <w:t xml:space="preserve"> targets for </w:t>
      </w:r>
      <w:proofErr w:type="spellStart"/>
      <w:r w:rsidRPr="00622954">
        <w:rPr>
          <w:b w:val="0"/>
          <w:bCs w:val="0"/>
          <w:i/>
          <w:iCs/>
        </w:rPr>
        <w:t>Isodon</w:t>
      </w:r>
      <w:proofErr w:type="spellEnd"/>
      <w:r w:rsidRPr="00622954">
        <w:rPr>
          <w:b w:val="0"/>
          <w:bCs w:val="0"/>
          <w:i/>
          <w:iCs/>
        </w:rPr>
        <w:t xml:space="preserve"> Japonicus</w:t>
      </w:r>
      <w:r w:rsidRPr="00622954">
        <w:t xml:space="preserve"> </w:t>
      </w:r>
      <w:r w:rsidR="00556607" w:rsidRPr="00622954">
        <w:fldChar w:fldCharType="begin"/>
      </w:r>
      <w:r w:rsidR="00556607" w:rsidRPr="00622954">
        <w:instrText xml:space="preserve"> ADDIN EN.REFLIST </w:instrText>
      </w:r>
      <w:r w:rsidR="00000000" w:rsidRPr="00622954">
        <w:fldChar w:fldCharType="separate"/>
      </w:r>
      <w:r w:rsidR="00556607" w:rsidRPr="00622954">
        <w:fldChar w:fldCharType="end"/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807"/>
        <w:gridCol w:w="1271"/>
      </w:tblGrid>
      <w:tr w:rsidR="00B6703F" w:rsidRPr="00622954" w14:paraId="57FE64A0" w14:textId="77777777" w:rsidTr="00622954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2A5C7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pathway ID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2A517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pathway description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84355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frequency</w:t>
            </w:r>
          </w:p>
        </w:tc>
      </w:tr>
      <w:tr w:rsidR="00B6703F" w:rsidRPr="00622954" w14:paraId="4E213D24" w14:textId="77777777" w:rsidTr="00622954">
        <w:trPr>
          <w:trHeight w:val="280"/>
        </w:trPr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5567462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GO:0005886</w:t>
            </w:r>
          </w:p>
        </w:tc>
        <w:tc>
          <w:tcPr>
            <w:tcW w:w="6807" w:type="dxa"/>
            <w:tcBorders>
              <w:top w:val="single" w:sz="4" w:space="0" w:color="auto"/>
            </w:tcBorders>
            <w:noWrap/>
            <w:hideMark/>
          </w:tcPr>
          <w:p w14:paraId="75FB6C4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plasma membrane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hideMark/>
          </w:tcPr>
          <w:p w14:paraId="4975FAB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6</w:t>
            </w:r>
          </w:p>
        </w:tc>
      </w:tr>
      <w:tr w:rsidR="00B6703F" w:rsidRPr="00622954" w14:paraId="64EBC58C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C335A0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GO:0044459</w:t>
            </w:r>
          </w:p>
        </w:tc>
        <w:tc>
          <w:tcPr>
            <w:tcW w:w="6807" w:type="dxa"/>
            <w:noWrap/>
            <w:hideMark/>
          </w:tcPr>
          <w:p w14:paraId="0912ABF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plasma membrane part</w:t>
            </w:r>
          </w:p>
        </w:tc>
        <w:tc>
          <w:tcPr>
            <w:tcW w:w="1271" w:type="dxa"/>
            <w:noWrap/>
            <w:hideMark/>
          </w:tcPr>
          <w:p w14:paraId="2C5C1DB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6</w:t>
            </w:r>
          </w:p>
        </w:tc>
      </w:tr>
      <w:tr w:rsidR="00B6703F" w:rsidRPr="00622954" w14:paraId="39CB84D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406792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GO:0120025</w:t>
            </w:r>
          </w:p>
        </w:tc>
        <w:tc>
          <w:tcPr>
            <w:tcW w:w="6807" w:type="dxa"/>
            <w:noWrap/>
            <w:hideMark/>
          </w:tcPr>
          <w:p w14:paraId="4763B41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plasma membrane bounded cell projection</w:t>
            </w:r>
          </w:p>
        </w:tc>
        <w:tc>
          <w:tcPr>
            <w:tcW w:w="1271" w:type="dxa"/>
            <w:noWrap/>
            <w:hideMark/>
          </w:tcPr>
          <w:p w14:paraId="570018F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622954" w14:paraId="28446219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FB316C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GO:0120038</w:t>
            </w:r>
          </w:p>
        </w:tc>
        <w:tc>
          <w:tcPr>
            <w:tcW w:w="6807" w:type="dxa"/>
            <w:noWrap/>
            <w:hideMark/>
          </w:tcPr>
          <w:p w14:paraId="247D836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plasma membrane bounded cell projection part</w:t>
            </w:r>
          </w:p>
        </w:tc>
        <w:tc>
          <w:tcPr>
            <w:tcW w:w="1271" w:type="dxa"/>
            <w:noWrap/>
            <w:hideMark/>
          </w:tcPr>
          <w:p w14:paraId="7E268EE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622954" w14:paraId="411635B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274256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GO:0005887</w:t>
            </w:r>
          </w:p>
        </w:tc>
        <w:tc>
          <w:tcPr>
            <w:tcW w:w="6807" w:type="dxa"/>
            <w:noWrap/>
            <w:hideMark/>
          </w:tcPr>
          <w:p w14:paraId="1CCCF0B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integral component of plasma membrane</w:t>
            </w:r>
          </w:p>
        </w:tc>
        <w:tc>
          <w:tcPr>
            <w:tcW w:w="1271" w:type="dxa"/>
            <w:noWrap/>
            <w:hideMark/>
          </w:tcPr>
          <w:p w14:paraId="7D3A4FD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622954" w14:paraId="442998A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C1766F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GO:0098590</w:t>
            </w:r>
          </w:p>
        </w:tc>
        <w:tc>
          <w:tcPr>
            <w:tcW w:w="6807" w:type="dxa"/>
            <w:noWrap/>
            <w:hideMark/>
          </w:tcPr>
          <w:p w14:paraId="78D55E5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plasma membrane region</w:t>
            </w:r>
          </w:p>
        </w:tc>
        <w:tc>
          <w:tcPr>
            <w:tcW w:w="1271" w:type="dxa"/>
            <w:noWrap/>
            <w:hideMark/>
          </w:tcPr>
          <w:p w14:paraId="2C90A57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622954" w14:paraId="41CD9DB9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AD3371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GO:0043005</w:t>
            </w:r>
          </w:p>
        </w:tc>
        <w:tc>
          <w:tcPr>
            <w:tcW w:w="6807" w:type="dxa"/>
            <w:noWrap/>
            <w:hideMark/>
          </w:tcPr>
          <w:p w14:paraId="63F5F63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neuron projection</w:t>
            </w:r>
          </w:p>
        </w:tc>
        <w:tc>
          <w:tcPr>
            <w:tcW w:w="1271" w:type="dxa"/>
            <w:noWrap/>
            <w:hideMark/>
          </w:tcPr>
          <w:p w14:paraId="6DF3ECB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622954" w14:paraId="2E3F552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828895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GO:0045121</w:t>
            </w:r>
          </w:p>
        </w:tc>
        <w:tc>
          <w:tcPr>
            <w:tcW w:w="6807" w:type="dxa"/>
            <w:noWrap/>
            <w:hideMark/>
          </w:tcPr>
          <w:p w14:paraId="1628AA5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membrane raft</w:t>
            </w:r>
          </w:p>
        </w:tc>
        <w:tc>
          <w:tcPr>
            <w:tcW w:w="1271" w:type="dxa"/>
            <w:noWrap/>
            <w:hideMark/>
          </w:tcPr>
          <w:p w14:paraId="311C85A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622954" w14:paraId="321DCF9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EB2363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GO:0030141</w:t>
            </w:r>
          </w:p>
        </w:tc>
        <w:tc>
          <w:tcPr>
            <w:tcW w:w="6807" w:type="dxa"/>
            <w:noWrap/>
            <w:hideMark/>
          </w:tcPr>
          <w:p w14:paraId="25D7E58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secretory granule</w:t>
            </w:r>
          </w:p>
        </w:tc>
        <w:tc>
          <w:tcPr>
            <w:tcW w:w="1271" w:type="dxa"/>
            <w:noWrap/>
            <w:hideMark/>
          </w:tcPr>
          <w:p w14:paraId="668C5EC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622954" w14:paraId="3F259BC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CB29E8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GO:0030424</w:t>
            </w:r>
          </w:p>
        </w:tc>
        <w:tc>
          <w:tcPr>
            <w:tcW w:w="6807" w:type="dxa"/>
            <w:noWrap/>
            <w:hideMark/>
          </w:tcPr>
          <w:p w14:paraId="2B77F7A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axon</w:t>
            </w:r>
          </w:p>
        </w:tc>
        <w:tc>
          <w:tcPr>
            <w:tcW w:w="1271" w:type="dxa"/>
            <w:noWrap/>
            <w:hideMark/>
          </w:tcPr>
          <w:p w14:paraId="3465C43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622954" w14:paraId="62EA59DC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0D59EF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GO:0031410</w:t>
            </w:r>
          </w:p>
        </w:tc>
        <w:tc>
          <w:tcPr>
            <w:tcW w:w="6807" w:type="dxa"/>
            <w:noWrap/>
            <w:hideMark/>
          </w:tcPr>
          <w:p w14:paraId="3E40781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cytoplasmic vesicle</w:t>
            </w:r>
          </w:p>
        </w:tc>
        <w:tc>
          <w:tcPr>
            <w:tcW w:w="1271" w:type="dxa"/>
            <w:noWrap/>
            <w:hideMark/>
          </w:tcPr>
          <w:p w14:paraId="4A4C0F0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622954" w14:paraId="71AC6DC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3863B9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GO:0005576</w:t>
            </w:r>
          </w:p>
        </w:tc>
        <w:tc>
          <w:tcPr>
            <w:tcW w:w="6807" w:type="dxa"/>
            <w:noWrap/>
            <w:hideMark/>
          </w:tcPr>
          <w:p w14:paraId="5FA8F48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extracellular region</w:t>
            </w:r>
          </w:p>
        </w:tc>
        <w:tc>
          <w:tcPr>
            <w:tcW w:w="1271" w:type="dxa"/>
            <w:noWrap/>
            <w:hideMark/>
          </w:tcPr>
          <w:p w14:paraId="6FBAF09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622954" w14:paraId="2E4F3B3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EFC49A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GO:0030425</w:t>
            </w:r>
          </w:p>
        </w:tc>
        <w:tc>
          <w:tcPr>
            <w:tcW w:w="6807" w:type="dxa"/>
            <w:noWrap/>
            <w:hideMark/>
          </w:tcPr>
          <w:p w14:paraId="2FA1735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dendrite</w:t>
            </w:r>
          </w:p>
        </w:tc>
        <w:tc>
          <w:tcPr>
            <w:tcW w:w="1271" w:type="dxa"/>
            <w:noWrap/>
            <w:hideMark/>
          </w:tcPr>
          <w:p w14:paraId="5FD29FF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622954" w14:paraId="7C1EE1A3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09EA1B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GO:0016021</w:t>
            </w:r>
          </w:p>
        </w:tc>
        <w:tc>
          <w:tcPr>
            <w:tcW w:w="6807" w:type="dxa"/>
            <w:noWrap/>
            <w:hideMark/>
          </w:tcPr>
          <w:p w14:paraId="50ADC37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integral component of membrane</w:t>
            </w:r>
          </w:p>
        </w:tc>
        <w:tc>
          <w:tcPr>
            <w:tcW w:w="1271" w:type="dxa"/>
            <w:noWrap/>
            <w:hideMark/>
          </w:tcPr>
          <w:p w14:paraId="352F8C1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622954" w14:paraId="69A7D5AC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7C337C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GO:0098805</w:t>
            </w:r>
          </w:p>
        </w:tc>
        <w:tc>
          <w:tcPr>
            <w:tcW w:w="6807" w:type="dxa"/>
            <w:noWrap/>
            <w:hideMark/>
          </w:tcPr>
          <w:p w14:paraId="273EC59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whole membrane</w:t>
            </w:r>
          </w:p>
        </w:tc>
        <w:tc>
          <w:tcPr>
            <w:tcW w:w="1271" w:type="dxa"/>
            <w:noWrap/>
            <w:hideMark/>
          </w:tcPr>
          <w:p w14:paraId="2E2F5A4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622954" w14:paraId="7B84A9A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6BD0CE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GO:0044444</w:t>
            </w:r>
          </w:p>
        </w:tc>
        <w:tc>
          <w:tcPr>
            <w:tcW w:w="6807" w:type="dxa"/>
            <w:noWrap/>
            <w:hideMark/>
          </w:tcPr>
          <w:p w14:paraId="7DA62AC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cytoplasmic part</w:t>
            </w:r>
          </w:p>
        </w:tc>
        <w:tc>
          <w:tcPr>
            <w:tcW w:w="1271" w:type="dxa"/>
            <w:noWrap/>
            <w:hideMark/>
          </w:tcPr>
          <w:p w14:paraId="6AC3FB1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5E646D13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B6D2EA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GO:0005834</w:t>
            </w:r>
          </w:p>
        </w:tc>
        <w:tc>
          <w:tcPr>
            <w:tcW w:w="6807" w:type="dxa"/>
            <w:noWrap/>
            <w:hideMark/>
          </w:tcPr>
          <w:p w14:paraId="16A3A57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heterotrimeric G-protein complex</w:t>
            </w:r>
          </w:p>
        </w:tc>
        <w:tc>
          <w:tcPr>
            <w:tcW w:w="1271" w:type="dxa"/>
            <w:noWrap/>
            <w:hideMark/>
          </w:tcPr>
          <w:p w14:paraId="1F10B10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3DD679D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DB964B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GO:0043679</w:t>
            </w:r>
          </w:p>
        </w:tc>
        <w:tc>
          <w:tcPr>
            <w:tcW w:w="6807" w:type="dxa"/>
            <w:noWrap/>
            <w:hideMark/>
          </w:tcPr>
          <w:p w14:paraId="5C58BEA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axon terminus</w:t>
            </w:r>
          </w:p>
        </w:tc>
        <w:tc>
          <w:tcPr>
            <w:tcW w:w="1271" w:type="dxa"/>
            <w:noWrap/>
            <w:hideMark/>
          </w:tcPr>
          <w:p w14:paraId="539608A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58E6F562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80CBCB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GO:0005929</w:t>
            </w:r>
          </w:p>
        </w:tc>
        <w:tc>
          <w:tcPr>
            <w:tcW w:w="6807" w:type="dxa"/>
            <w:noWrap/>
            <w:hideMark/>
          </w:tcPr>
          <w:p w14:paraId="4BAFA3B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cilium</w:t>
            </w:r>
          </w:p>
        </w:tc>
        <w:tc>
          <w:tcPr>
            <w:tcW w:w="1271" w:type="dxa"/>
            <w:noWrap/>
            <w:hideMark/>
          </w:tcPr>
          <w:p w14:paraId="2C29C13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11780677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F60A19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GO:0043025</w:t>
            </w:r>
          </w:p>
        </w:tc>
        <w:tc>
          <w:tcPr>
            <w:tcW w:w="6807" w:type="dxa"/>
            <w:noWrap/>
            <w:hideMark/>
          </w:tcPr>
          <w:p w14:paraId="29241AC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neuronal cell body</w:t>
            </w:r>
          </w:p>
        </w:tc>
        <w:tc>
          <w:tcPr>
            <w:tcW w:w="1271" w:type="dxa"/>
            <w:noWrap/>
            <w:hideMark/>
          </w:tcPr>
          <w:p w14:paraId="69237CC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730020E9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49CC0F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GO:0032587</w:t>
            </w:r>
          </w:p>
        </w:tc>
        <w:tc>
          <w:tcPr>
            <w:tcW w:w="6807" w:type="dxa"/>
            <w:noWrap/>
            <w:hideMark/>
          </w:tcPr>
          <w:p w14:paraId="4CA3DDB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ruffle membrane</w:t>
            </w:r>
          </w:p>
        </w:tc>
        <w:tc>
          <w:tcPr>
            <w:tcW w:w="1271" w:type="dxa"/>
            <w:noWrap/>
            <w:hideMark/>
          </w:tcPr>
          <w:p w14:paraId="457D4D0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5A108FB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6FB8D0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GO:0005764</w:t>
            </w:r>
          </w:p>
        </w:tc>
        <w:tc>
          <w:tcPr>
            <w:tcW w:w="6807" w:type="dxa"/>
            <w:noWrap/>
            <w:hideMark/>
          </w:tcPr>
          <w:p w14:paraId="5B5DD4C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lysosome</w:t>
            </w:r>
          </w:p>
        </w:tc>
        <w:tc>
          <w:tcPr>
            <w:tcW w:w="1271" w:type="dxa"/>
            <w:noWrap/>
            <w:hideMark/>
          </w:tcPr>
          <w:p w14:paraId="39B7C51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1AB21EF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8665E8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GO:0005775</w:t>
            </w:r>
          </w:p>
        </w:tc>
        <w:tc>
          <w:tcPr>
            <w:tcW w:w="6807" w:type="dxa"/>
            <w:noWrap/>
            <w:hideMark/>
          </w:tcPr>
          <w:p w14:paraId="1A46703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vacuolar lumen</w:t>
            </w:r>
          </w:p>
        </w:tc>
        <w:tc>
          <w:tcPr>
            <w:tcW w:w="1271" w:type="dxa"/>
            <w:noWrap/>
            <w:hideMark/>
          </w:tcPr>
          <w:p w14:paraId="1B4AABE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5A71E5E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E5B370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lastRenderedPageBreak/>
              <w:t>GO:0048471</w:t>
            </w:r>
          </w:p>
        </w:tc>
        <w:tc>
          <w:tcPr>
            <w:tcW w:w="6807" w:type="dxa"/>
            <w:noWrap/>
            <w:hideMark/>
          </w:tcPr>
          <w:p w14:paraId="4C5B226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perinuclear region of cytoplasm</w:t>
            </w:r>
          </w:p>
        </w:tc>
        <w:tc>
          <w:tcPr>
            <w:tcW w:w="1271" w:type="dxa"/>
            <w:noWrap/>
            <w:hideMark/>
          </w:tcPr>
          <w:p w14:paraId="5F444E0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7A1830E2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E8E228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GO:0005770</w:t>
            </w:r>
          </w:p>
        </w:tc>
        <w:tc>
          <w:tcPr>
            <w:tcW w:w="6807" w:type="dxa"/>
            <w:noWrap/>
            <w:hideMark/>
          </w:tcPr>
          <w:p w14:paraId="0DCEF9F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late endosome</w:t>
            </w:r>
          </w:p>
        </w:tc>
        <w:tc>
          <w:tcPr>
            <w:tcW w:w="1271" w:type="dxa"/>
            <w:noWrap/>
            <w:hideMark/>
          </w:tcPr>
          <w:p w14:paraId="58596F8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3C238B83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D1839B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GO:0034774</w:t>
            </w:r>
          </w:p>
        </w:tc>
        <w:tc>
          <w:tcPr>
            <w:tcW w:w="6807" w:type="dxa"/>
            <w:noWrap/>
            <w:hideMark/>
          </w:tcPr>
          <w:p w14:paraId="756A5B9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secretory granule lumen</w:t>
            </w:r>
          </w:p>
        </w:tc>
        <w:tc>
          <w:tcPr>
            <w:tcW w:w="1271" w:type="dxa"/>
            <w:noWrap/>
            <w:hideMark/>
          </w:tcPr>
          <w:p w14:paraId="0C47DE3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7D8398AF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AAC03A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GO:0042995</w:t>
            </w:r>
          </w:p>
        </w:tc>
        <w:tc>
          <w:tcPr>
            <w:tcW w:w="6807" w:type="dxa"/>
            <w:noWrap/>
            <w:hideMark/>
          </w:tcPr>
          <w:p w14:paraId="7414AFB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projection</w:t>
            </w:r>
          </w:p>
        </w:tc>
        <w:tc>
          <w:tcPr>
            <w:tcW w:w="1271" w:type="dxa"/>
            <w:noWrap/>
            <w:hideMark/>
          </w:tcPr>
          <w:p w14:paraId="58A643C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7E6893C0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C857EE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GO:0008305</w:t>
            </w:r>
          </w:p>
        </w:tc>
        <w:tc>
          <w:tcPr>
            <w:tcW w:w="6807" w:type="dxa"/>
            <w:noWrap/>
            <w:hideMark/>
          </w:tcPr>
          <w:p w14:paraId="6861BA7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integrin complex</w:t>
            </w:r>
          </w:p>
        </w:tc>
        <w:tc>
          <w:tcPr>
            <w:tcW w:w="1271" w:type="dxa"/>
            <w:noWrap/>
            <w:hideMark/>
          </w:tcPr>
          <w:p w14:paraId="083BEFB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075FA19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CF91D2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GO:0009897</w:t>
            </w:r>
          </w:p>
        </w:tc>
        <w:tc>
          <w:tcPr>
            <w:tcW w:w="6807" w:type="dxa"/>
            <w:noWrap/>
            <w:hideMark/>
          </w:tcPr>
          <w:p w14:paraId="4BDFD99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external side of plasma membrane</w:t>
            </w:r>
          </w:p>
        </w:tc>
        <w:tc>
          <w:tcPr>
            <w:tcW w:w="1271" w:type="dxa"/>
            <w:noWrap/>
            <w:hideMark/>
          </w:tcPr>
          <w:p w14:paraId="65ABB58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7F578284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AC6AB0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GO:0031982</w:t>
            </w:r>
          </w:p>
        </w:tc>
        <w:tc>
          <w:tcPr>
            <w:tcW w:w="6807" w:type="dxa"/>
            <w:noWrap/>
            <w:hideMark/>
          </w:tcPr>
          <w:p w14:paraId="329C9DA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vesicle</w:t>
            </w:r>
          </w:p>
        </w:tc>
        <w:tc>
          <w:tcPr>
            <w:tcW w:w="1271" w:type="dxa"/>
            <w:noWrap/>
            <w:hideMark/>
          </w:tcPr>
          <w:p w14:paraId="3D584B8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70BB157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B36EC6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GO:0034687</w:t>
            </w:r>
          </w:p>
        </w:tc>
        <w:tc>
          <w:tcPr>
            <w:tcW w:w="6807" w:type="dxa"/>
            <w:noWrap/>
            <w:hideMark/>
          </w:tcPr>
          <w:p w14:paraId="6518EFC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integrin alphaL-beta2 complex</w:t>
            </w:r>
          </w:p>
        </w:tc>
        <w:tc>
          <w:tcPr>
            <w:tcW w:w="1271" w:type="dxa"/>
            <w:noWrap/>
            <w:hideMark/>
          </w:tcPr>
          <w:p w14:paraId="08B3B1D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1AFD62ED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433808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GO:0009986</w:t>
            </w:r>
          </w:p>
        </w:tc>
        <w:tc>
          <w:tcPr>
            <w:tcW w:w="6807" w:type="dxa"/>
            <w:noWrap/>
            <w:hideMark/>
          </w:tcPr>
          <w:p w14:paraId="56D760B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surface</w:t>
            </w:r>
          </w:p>
        </w:tc>
        <w:tc>
          <w:tcPr>
            <w:tcW w:w="1271" w:type="dxa"/>
            <w:noWrap/>
            <w:hideMark/>
          </w:tcPr>
          <w:p w14:paraId="1FA5140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2DA2D67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5C8DB8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GO:0030667</w:t>
            </w:r>
          </w:p>
        </w:tc>
        <w:tc>
          <w:tcPr>
            <w:tcW w:w="6807" w:type="dxa"/>
            <w:noWrap/>
            <w:hideMark/>
          </w:tcPr>
          <w:p w14:paraId="059B14E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secretory granule membrane</w:t>
            </w:r>
          </w:p>
        </w:tc>
        <w:tc>
          <w:tcPr>
            <w:tcW w:w="1271" w:type="dxa"/>
            <w:noWrap/>
            <w:hideMark/>
          </w:tcPr>
          <w:p w14:paraId="297CA3C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1FBA923D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B0970C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GO:0101002</w:t>
            </w:r>
          </w:p>
        </w:tc>
        <w:tc>
          <w:tcPr>
            <w:tcW w:w="6807" w:type="dxa"/>
            <w:noWrap/>
            <w:hideMark/>
          </w:tcPr>
          <w:p w14:paraId="1438B0A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ficolin-1-rich granule</w:t>
            </w:r>
          </w:p>
        </w:tc>
        <w:tc>
          <w:tcPr>
            <w:tcW w:w="1271" w:type="dxa"/>
            <w:noWrap/>
            <w:hideMark/>
          </w:tcPr>
          <w:p w14:paraId="5DDDC42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394855C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388FCF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GO:0101003</w:t>
            </w:r>
          </w:p>
        </w:tc>
        <w:tc>
          <w:tcPr>
            <w:tcW w:w="6807" w:type="dxa"/>
            <w:noWrap/>
            <w:hideMark/>
          </w:tcPr>
          <w:p w14:paraId="495E2CA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ficolin-1-rich granule membrane</w:t>
            </w:r>
          </w:p>
        </w:tc>
        <w:tc>
          <w:tcPr>
            <w:tcW w:w="1271" w:type="dxa"/>
            <w:noWrap/>
            <w:hideMark/>
          </w:tcPr>
          <w:p w14:paraId="3CE506F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63A589B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7102B7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GO:0070821</w:t>
            </w:r>
          </w:p>
        </w:tc>
        <w:tc>
          <w:tcPr>
            <w:tcW w:w="6807" w:type="dxa"/>
            <w:noWrap/>
            <w:hideMark/>
          </w:tcPr>
          <w:p w14:paraId="325FF1C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tertiary granule membrane</w:t>
            </w:r>
          </w:p>
        </w:tc>
        <w:tc>
          <w:tcPr>
            <w:tcW w:w="1271" w:type="dxa"/>
            <w:noWrap/>
            <w:hideMark/>
          </w:tcPr>
          <w:p w14:paraId="25CA798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622954" w14:paraId="6A2689B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0A0D82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GO:0005789</w:t>
            </w:r>
          </w:p>
        </w:tc>
        <w:tc>
          <w:tcPr>
            <w:tcW w:w="6807" w:type="dxa"/>
            <w:noWrap/>
            <w:hideMark/>
          </w:tcPr>
          <w:p w14:paraId="1590D2C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endoplasmic reticulum membrane</w:t>
            </w:r>
          </w:p>
        </w:tc>
        <w:tc>
          <w:tcPr>
            <w:tcW w:w="1271" w:type="dxa"/>
            <w:noWrap/>
            <w:hideMark/>
          </w:tcPr>
          <w:p w14:paraId="6FF376E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51E5EEF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37DF1B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GO:0098827</w:t>
            </w:r>
          </w:p>
        </w:tc>
        <w:tc>
          <w:tcPr>
            <w:tcW w:w="6807" w:type="dxa"/>
            <w:noWrap/>
            <w:hideMark/>
          </w:tcPr>
          <w:p w14:paraId="71AE06B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endoplasmic reticulum subcompartment</w:t>
            </w:r>
          </w:p>
        </w:tc>
        <w:tc>
          <w:tcPr>
            <w:tcW w:w="1271" w:type="dxa"/>
            <w:noWrap/>
            <w:hideMark/>
          </w:tcPr>
          <w:p w14:paraId="3C4383A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3781CA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92CB25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GO:0005777</w:t>
            </w:r>
          </w:p>
        </w:tc>
        <w:tc>
          <w:tcPr>
            <w:tcW w:w="6807" w:type="dxa"/>
            <w:noWrap/>
            <w:hideMark/>
          </w:tcPr>
          <w:p w14:paraId="42C1AFC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peroxisome</w:t>
            </w:r>
          </w:p>
        </w:tc>
        <w:tc>
          <w:tcPr>
            <w:tcW w:w="1271" w:type="dxa"/>
            <w:noWrap/>
            <w:hideMark/>
          </w:tcPr>
          <w:p w14:paraId="1B825EB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4E1DC7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1F0C0E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GO:0001750</w:t>
            </w:r>
          </w:p>
        </w:tc>
        <w:tc>
          <w:tcPr>
            <w:tcW w:w="6807" w:type="dxa"/>
            <w:noWrap/>
            <w:hideMark/>
          </w:tcPr>
          <w:p w14:paraId="6C26718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photoreceptor outer segment</w:t>
            </w:r>
          </w:p>
        </w:tc>
        <w:tc>
          <w:tcPr>
            <w:tcW w:w="1271" w:type="dxa"/>
            <w:noWrap/>
            <w:hideMark/>
          </w:tcPr>
          <w:p w14:paraId="19DF418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D464FCC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7D2B35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GO:0005615</w:t>
            </w:r>
          </w:p>
        </w:tc>
        <w:tc>
          <w:tcPr>
            <w:tcW w:w="6807" w:type="dxa"/>
            <w:noWrap/>
            <w:hideMark/>
          </w:tcPr>
          <w:p w14:paraId="3936033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extracellular space</w:t>
            </w:r>
          </w:p>
        </w:tc>
        <w:tc>
          <w:tcPr>
            <w:tcW w:w="1271" w:type="dxa"/>
            <w:noWrap/>
            <w:hideMark/>
          </w:tcPr>
          <w:p w14:paraId="6826382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51C230B9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D700E1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GO:0012505</w:t>
            </w:r>
          </w:p>
        </w:tc>
        <w:tc>
          <w:tcPr>
            <w:tcW w:w="6807" w:type="dxa"/>
            <w:noWrap/>
            <w:hideMark/>
          </w:tcPr>
          <w:p w14:paraId="3ED95F0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endomembrane system</w:t>
            </w:r>
          </w:p>
        </w:tc>
        <w:tc>
          <w:tcPr>
            <w:tcW w:w="1271" w:type="dxa"/>
            <w:noWrap/>
            <w:hideMark/>
          </w:tcPr>
          <w:p w14:paraId="34202F4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968B8A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1D40E1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GO:0005788</w:t>
            </w:r>
          </w:p>
        </w:tc>
        <w:tc>
          <w:tcPr>
            <w:tcW w:w="6807" w:type="dxa"/>
            <w:noWrap/>
            <w:hideMark/>
          </w:tcPr>
          <w:p w14:paraId="5F2C420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endoplasmic reticulum lumen</w:t>
            </w:r>
          </w:p>
        </w:tc>
        <w:tc>
          <w:tcPr>
            <w:tcW w:w="1271" w:type="dxa"/>
            <w:noWrap/>
            <w:hideMark/>
          </w:tcPr>
          <w:p w14:paraId="3FED9B3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9456D17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1804AB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GO:0031965</w:t>
            </w:r>
          </w:p>
        </w:tc>
        <w:tc>
          <w:tcPr>
            <w:tcW w:w="6807" w:type="dxa"/>
            <w:noWrap/>
            <w:hideMark/>
          </w:tcPr>
          <w:p w14:paraId="11C0025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nuclear membrane</w:t>
            </w:r>
          </w:p>
        </w:tc>
        <w:tc>
          <w:tcPr>
            <w:tcW w:w="1271" w:type="dxa"/>
            <w:noWrap/>
            <w:hideMark/>
          </w:tcPr>
          <w:p w14:paraId="0E276B2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8BAD9B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776C34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GO:0030133</w:t>
            </w:r>
          </w:p>
        </w:tc>
        <w:tc>
          <w:tcPr>
            <w:tcW w:w="6807" w:type="dxa"/>
            <w:noWrap/>
            <w:hideMark/>
          </w:tcPr>
          <w:p w14:paraId="422D5B6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transport vesicle</w:t>
            </w:r>
          </w:p>
        </w:tc>
        <w:tc>
          <w:tcPr>
            <w:tcW w:w="1271" w:type="dxa"/>
            <w:noWrap/>
            <w:hideMark/>
          </w:tcPr>
          <w:p w14:paraId="61190AA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FAE6A5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33F705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GO:0044297</w:t>
            </w:r>
          </w:p>
        </w:tc>
        <w:tc>
          <w:tcPr>
            <w:tcW w:w="6807" w:type="dxa"/>
            <w:noWrap/>
            <w:hideMark/>
          </w:tcPr>
          <w:p w14:paraId="43C677A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body</w:t>
            </w:r>
          </w:p>
        </w:tc>
        <w:tc>
          <w:tcPr>
            <w:tcW w:w="1271" w:type="dxa"/>
            <w:noWrap/>
            <w:hideMark/>
          </w:tcPr>
          <w:p w14:paraId="2FEA042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D0B64D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132767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GO:0030496</w:t>
            </w:r>
          </w:p>
        </w:tc>
        <w:tc>
          <w:tcPr>
            <w:tcW w:w="6807" w:type="dxa"/>
            <w:noWrap/>
            <w:hideMark/>
          </w:tcPr>
          <w:p w14:paraId="27F71AB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midbody</w:t>
            </w:r>
          </w:p>
        </w:tc>
        <w:tc>
          <w:tcPr>
            <w:tcW w:w="1271" w:type="dxa"/>
            <w:noWrap/>
            <w:hideMark/>
          </w:tcPr>
          <w:p w14:paraId="4DC9429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A49E32D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928F78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GO:0008074</w:t>
            </w:r>
          </w:p>
        </w:tc>
        <w:tc>
          <w:tcPr>
            <w:tcW w:w="6807" w:type="dxa"/>
            <w:noWrap/>
            <w:hideMark/>
          </w:tcPr>
          <w:p w14:paraId="33ACEB4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guanylate cyclase complex, soluble</w:t>
            </w:r>
          </w:p>
        </w:tc>
        <w:tc>
          <w:tcPr>
            <w:tcW w:w="1271" w:type="dxa"/>
            <w:noWrap/>
            <w:hideMark/>
          </w:tcPr>
          <w:p w14:paraId="0BCBF38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91BB09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F9CEF1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lastRenderedPageBreak/>
              <w:t>GO:0098793</w:t>
            </w:r>
          </w:p>
        </w:tc>
        <w:tc>
          <w:tcPr>
            <w:tcW w:w="6807" w:type="dxa"/>
            <w:noWrap/>
            <w:hideMark/>
          </w:tcPr>
          <w:p w14:paraId="728E2D7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presynapse</w:t>
            </w:r>
          </w:p>
        </w:tc>
        <w:tc>
          <w:tcPr>
            <w:tcW w:w="1271" w:type="dxa"/>
            <w:noWrap/>
            <w:hideMark/>
          </w:tcPr>
          <w:p w14:paraId="5372E08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747525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651A69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GO:0044456</w:t>
            </w:r>
          </w:p>
        </w:tc>
        <w:tc>
          <w:tcPr>
            <w:tcW w:w="6807" w:type="dxa"/>
            <w:noWrap/>
            <w:hideMark/>
          </w:tcPr>
          <w:p w14:paraId="757172E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synapse part</w:t>
            </w:r>
          </w:p>
        </w:tc>
        <w:tc>
          <w:tcPr>
            <w:tcW w:w="1271" w:type="dxa"/>
            <w:noWrap/>
            <w:hideMark/>
          </w:tcPr>
          <w:p w14:paraId="1C53008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8CC4F4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62FC38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GO:0036477</w:t>
            </w:r>
          </w:p>
        </w:tc>
        <w:tc>
          <w:tcPr>
            <w:tcW w:w="6807" w:type="dxa"/>
            <w:noWrap/>
            <w:hideMark/>
          </w:tcPr>
          <w:p w14:paraId="316C002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somatodendritic compartment</w:t>
            </w:r>
          </w:p>
        </w:tc>
        <w:tc>
          <w:tcPr>
            <w:tcW w:w="1271" w:type="dxa"/>
            <w:noWrap/>
            <w:hideMark/>
          </w:tcPr>
          <w:p w14:paraId="174EE5A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6864B6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10AC91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GO:0150034</w:t>
            </w:r>
          </w:p>
        </w:tc>
        <w:tc>
          <w:tcPr>
            <w:tcW w:w="6807" w:type="dxa"/>
            <w:noWrap/>
            <w:hideMark/>
          </w:tcPr>
          <w:p w14:paraId="75D2215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distal axon</w:t>
            </w:r>
          </w:p>
        </w:tc>
        <w:tc>
          <w:tcPr>
            <w:tcW w:w="1271" w:type="dxa"/>
            <w:noWrap/>
            <w:hideMark/>
          </w:tcPr>
          <w:p w14:paraId="1956159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563C33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90734D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GO:0098984</w:t>
            </w:r>
          </w:p>
        </w:tc>
        <w:tc>
          <w:tcPr>
            <w:tcW w:w="6807" w:type="dxa"/>
            <w:noWrap/>
            <w:hideMark/>
          </w:tcPr>
          <w:p w14:paraId="6483CD9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neuron to neuron synapse</w:t>
            </w:r>
          </w:p>
        </w:tc>
        <w:tc>
          <w:tcPr>
            <w:tcW w:w="1271" w:type="dxa"/>
            <w:noWrap/>
            <w:hideMark/>
          </w:tcPr>
          <w:p w14:paraId="2F72E26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673E96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F44C0E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GO:0097060</w:t>
            </w:r>
          </w:p>
        </w:tc>
        <w:tc>
          <w:tcPr>
            <w:tcW w:w="6807" w:type="dxa"/>
            <w:noWrap/>
            <w:hideMark/>
          </w:tcPr>
          <w:p w14:paraId="4BA8AF3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synaptic membrane</w:t>
            </w:r>
          </w:p>
        </w:tc>
        <w:tc>
          <w:tcPr>
            <w:tcW w:w="1271" w:type="dxa"/>
            <w:noWrap/>
            <w:hideMark/>
          </w:tcPr>
          <w:p w14:paraId="21578AC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EC180C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7CE10F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GO:0042734</w:t>
            </w:r>
          </w:p>
        </w:tc>
        <w:tc>
          <w:tcPr>
            <w:tcW w:w="6807" w:type="dxa"/>
            <w:noWrap/>
            <w:hideMark/>
          </w:tcPr>
          <w:p w14:paraId="576D0FC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presynaptic membrane</w:t>
            </w:r>
          </w:p>
        </w:tc>
        <w:tc>
          <w:tcPr>
            <w:tcW w:w="1271" w:type="dxa"/>
            <w:noWrap/>
            <w:hideMark/>
          </w:tcPr>
          <w:p w14:paraId="0E02DC1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EB4E1A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075E46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GO:0043204</w:t>
            </w:r>
          </w:p>
        </w:tc>
        <w:tc>
          <w:tcPr>
            <w:tcW w:w="6807" w:type="dxa"/>
            <w:noWrap/>
            <w:hideMark/>
          </w:tcPr>
          <w:p w14:paraId="45C901C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perikaryon</w:t>
            </w:r>
          </w:p>
        </w:tc>
        <w:tc>
          <w:tcPr>
            <w:tcW w:w="1271" w:type="dxa"/>
            <w:noWrap/>
            <w:hideMark/>
          </w:tcPr>
          <w:p w14:paraId="4B56743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AC7925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C42B48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GO:0097730</w:t>
            </w:r>
          </w:p>
        </w:tc>
        <w:tc>
          <w:tcPr>
            <w:tcW w:w="6807" w:type="dxa"/>
            <w:noWrap/>
            <w:hideMark/>
          </w:tcPr>
          <w:p w14:paraId="7614F44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non-motile cilium</w:t>
            </w:r>
          </w:p>
        </w:tc>
        <w:tc>
          <w:tcPr>
            <w:tcW w:w="1271" w:type="dxa"/>
            <w:noWrap/>
            <w:hideMark/>
          </w:tcPr>
          <w:p w14:paraId="1CEC92C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C958C14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54505D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GO:0014069</w:t>
            </w:r>
          </w:p>
        </w:tc>
        <w:tc>
          <w:tcPr>
            <w:tcW w:w="6807" w:type="dxa"/>
            <w:noWrap/>
            <w:hideMark/>
          </w:tcPr>
          <w:p w14:paraId="13FDEFD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postsynaptic density</w:t>
            </w:r>
          </w:p>
        </w:tc>
        <w:tc>
          <w:tcPr>
            <w:tcW w:w="1271" w:type="dxa"/>
            <w:noWrap/>
            <w:hideMark/>
          </w:tcPr>
          <w:p w14:paraId="0FE6995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59ADEC72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02B9D3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GO:0005654</w:t>
            </w:r>
          </w:p>
        </w:tc>
        <w:tc>
          <w:tcPr>
            <w:tcW w:w="6807" w:type="dxa"/>
            <w:noWrap/>
            <w:hideMark/>
          </w:tcPr>
          <w:p w14:paraId="143AA7B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nucleoplasm</w:t>
            </w:r>
          </w:p>
        </w:tc>
        <w:tc>
          <w:tcPr>
            <w:tcW w:w="1271" w:type="dxa"/>
            <w:noWrap/>
            <w:hideMark/>
          </w:tcPr>
          <w:p w14:paraId="2941BAF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260F18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054A80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GO:0005634</w:t>
            </w:r>
          </w:p>
        </w:tc>
        <w:tc>
          <w:tcPr>
            <w:tcW w:w="6807" w:type="dxa"/>
            <w:noWrap/>
            <w:hideMark/>
          </w:tcPr>
          <w:p w14:paraId="4ABF13D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nucleus</w:t>
            </w:r>
          </w:p>
        </w:tc>
        <w:tc>
          <w:tcPr>
            <w:tcW w:w="1271" w:type="dxa"/>
            <w:noWrap/>
            <w:hideMark/>
          </w:tcPr>
          <w:p w14:paraId="1F69369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83DA3C3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C1F001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GO:0005829</w:t>
            </w:r>
          </w:p>
        </w:tc>
        <w:tc>
          <w:tcPr>
            <w:tcW w:w="6807" w:type="dxa"/>
            <w:noWrap/>
            <w:hideMark/>
          </w:tcPr>
          <w:p w14:paraId="4C526A3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cytosol</w:t>
            </w:r>
          </w:p>
        </w:tc>
        <w:tc>
          <w:tcPr>
            <w:tcW w:w="1271" w:type="dxa"/>
            <w:noWrap/>
            <w:hideMark/>
          </w:tcPr>
          <w:p w14:paraId="10C171F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7C68A30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FC04EE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GO:0044295</w:t>
            </w:r>
          </w:p>
        </w:tc>
        <w:tc>
          <w:tcPr>
            <w:tcW w:w="6807" w:type="dxa"/>
            <w:noWrap/>
            <w:hideMark/>
          </w:tcPr>
          <w:p w14:paraId="2FA0A0D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axonal growth cone</w:t>
            </w:r>
          </w:p>
        </w:tc>
        <w:tc>
          <w:tcPr>
            <w:tcW w:w="1271" w:type="dxa"/>
            <w:noWrap/>
            <w:hideMark/>
          </w:tcPr>
          <w:p w14:paraId="4046D0D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5029D2F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6B05B9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GO:0044446</w:t>
            </w:r>
          </w:p>
        </w:tc>
        <w:tc>
          <w:tcPr>
            <w:tcW w:w="6807" w:type="dxa"/>
            <w:noWrap/>
            <w:hideMark/>
          </w:tcPr>
          <w:p w14:paraId="06B63E9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intracellular organelle part</w:t>
            </w:r>
          </w:p>
        </w:tc>
        <w:tc>
          <w:tcPr>
            <w:tcW w:w="1271" w:type="dxa"/>
            <w:noWrap/>
            <w:hideMark/>
          </w:tcPr>
          <w:p w14:paraId="188D04E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255E20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05510E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GO:0043232</w:t>
            </w:r>
          </w:p>
        </w:tc>
        <w:tc>
          <w:tcPr>
            <w:tcW w:w="6807" w:type="dxa"/>
            <w:noWrap/>
            <w:hideMark/>
          </w:tcPr>
          <w:p w14:paraId="5A765F6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intracellular non-membrane-bounded organelle</w:t>
            </w:r>
          </w:p>
        </w:tc>
        <w:tc>
          <w:tcPr>
            <w:tcW w:w="1271" w:type="dxa"/>
            <w:noWrap/>
            <w:hideMark/>
          </w:tcPr>
          <w:p w14:paraId="0A38064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1B661FF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3CD19A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GO:0000790</w:t>
            </w:r>
          </w:p>
        </w:tc>
        <w:tc>
          <w:tcPr>
            <w:tcW w:w="6807" w:type="dxa"/>
            <w:noWrap/>
            <w:hideMark/>
          </w:tcPr>
          <w:p w14:paraId="7E5D35B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nuclear chromatin</w:t>
            </w:r>
          </w:p>
        </w:tc>
        <w:tc>
          <w:tcPr>
            <w:tcW w:w="1271" w:type="dxa"/>
            <w:noWrap/>
            <w:hideMark/>
          </w:tcPr>
          <w:p w14:paraId="58E198F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CC3C54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CDA4FC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GO:0005901</w:t>
            </w:r>
          </w:p>
        </w:tc>
        <w:tc>
          <w:tcPr>
            <w:tcW w:w="6807" w:type="dxa"/>
            <w:noWrap/>
            <w:hideMark/>
          </w:tcPr>
          <w:p w14:paraId="4E342EF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caveola</w:t>
            </w:r>
          </w:p>
        </w:tc>
        <w:tc>
          <w:tcPr>
            <w:tcW w:w="1271" w:type="dxa"/>
            <w:noWrap/>
            <w:hideMark/>
          </w:tcPr>
          <w:p w14:paraId="42FB464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3A71F0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D73B9B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GO:0032991</w:t>
            </w:r>
          </w:p>
        </w:tc>
        <w:tc>
          <w:tcPr>
            <w:tcW w:w="6807" w:type="dxa"/>
            <w:noWrap/>
            <w:hideMark/>
          </w:tcPr>
          <w:p w14:paraId="1BA9610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protein-containing complex</w:t>
            </w:r>
          </w:p>
        </w:tc>
        <w:tc>
          <w:tcPr>
            <w:tcW w:w="1271" w:type="dxa"/>
            <w:noWrap/>
            <w:hideMark/>
          </w:tcPr>
          <w:p w14:paraId="4BFCFDF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39BECB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D5E41E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GO:0005694</w:t>
            </w:r>
          </w:p>
        </w:tc>
        <w:tc>
          <w:tcPr>
            <w:tcW w:w="6807" w:type="dxa"/>
            <w:noWrap/>
            <w:hideMark/>
          </w:tcPr>
          <w:p w14:paraId="24125BF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chromosome</w:t>
            </w:r>
          </w:p>
        </w:tc>
        <w:tc>
          <w:tcPr>
            <w:tcW w:w="1271" w:type="dxa"/>
            <w:noWrap/>
            <w:hideMark/>
          </w:tcPr>
          <w:p w14:paraId="6F5FA72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DDAF53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FD4094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GO:1904813</w:t>
            </w:r>
          </w:p>
        </w:tc>
        <w:tc>
          <w:tcPr>
            <w:tcW w:w="6807" w:type="dxa"/>
            <w:noWrap/>
            <w:hideMark/>
          </w:tcPr>
          <w:p w14:paraId="1474035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ficolin-1-rich granule lumen</w:t>
            </w:r>
          </w:p>
        </w:tc>
        <w:tc>
          <w:tcPr>
            <w:tcW w:w="1271" w:type="dxa"/>
            <w:noWrap/>
            <w:hideMark/>
          </w:tcPr>
          <w:p w14:paraId="41B0FCB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D975FBD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3FDC31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GO:0032993</w:t>
            </w:r>
          </w:p>
        </w:tc>
        <w:tc>
          <w:tcPr>
            <w:tcW w:w="6807" w:type="dxa"/>
            <w:noWrap/>
            <w:hideMark/>
          </w:tcPr>
          <w:p w14:paraId="093295E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protein-DNA complex</w:t>
            </w:r>
          </w:p>
        </w:tc>
        <w:tc>
          <w:tcPr>
            <w:tcW w:w="1271" w:type="dxa"/>
            <w:noWrap/>
            <w:hideMark/>
          </w:tcPr>
          <w:p w14:paraId="74ADE0D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464449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340A20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GO:0099513</w:t>
            </w:r>
          </w:p>
        </w:tc>
        <w:tc>
          <w:tcPr>
            <w:tcW w:w="6807" w:type="dxa"/>
            <w:noWrap/>
            <w:hideMark/>
          </w:tcPr>
          <w:p w14:paraId="21942A7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polymeric cytoskeletal fiber</w:t>
            </w:r>
          </w:p>
        </w:tc>
        <w:tc>
          <w:tcPr>
            <w:tcW w:w="1271" w:type="dxa"/>
            <w:noWrap/>
            <w:hideMark/>
          </w:tcPr>
          <w:p w14:paraId="4C2D640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D617CC0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5A8A7C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GO:0005739</w:t>
            </w:r>
          </w:p>
        </w:tc>
        <w:tc>
          <w:tcPr>
            <w:tcW w:w="6807" w:type="dxa"/>
            <w:noWrap/>
            <w:hideMark/>
          </w:tcPr>
          <w:p w14:paraId="0239635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mitochondrion</w:t>
            </w:r>
          </w:p>
        </w:tc>
        <w:tc>
          <w:tcPr>
            <w:tcW w:w="1271" w:type="dxa"/>
            <w:noWrap/>
            <w:hideMark/>
          </w:tcPr>
          <w:p w14:paraId="6EA50FF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CE90232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FFBA76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GO:0044430</w:t>
            </w:r>
          </w:p>
        </w:tc>
        <w:tc>
          <w:tcPr>
            <w:tcW w:w="6807" w:type="dxa"/>
            <w:noWrap/>
            <w:hideMark/>
          </w:tcPr>
          <w:p w14:paraId="645198C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cytoskeletal part</w:t>
            </w:r>
          </w:p>
        </w:tc>
        <w:tc>
          <w:tcPr>
            <w:tcW w:w="1271" w:type="dxa"/>
            <w:noWrap/>
            <w:hideMark/>
          </w:tcPr>
          <w:p w14:paraId="295E978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29B1D1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206095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lastRenderedPageBreak/>
              <w:t>GO:0005819</w:t>
            </w:r>
          </w:p>
        </w:tc>
        <w:tc>
          <w:tcPr>
            <w:tcW w:w="6807" w:type="dxa"/>
            <w:noWrap/>
            <w:hideMark/>
          </w:tcPr>
          <w:p w14:paraId="3CA0110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spindle</w:t>
            </w:r>
          </w:p>
        </w:tc>
        <w:tc>
          <w:tcPr>
            <w:tcW w:w="1271" w:type="dxa"/>
            <w:noWrap/>
            <w:hideMark/>
          </w:tcPr>
          <w:p w14:paraId="63BA715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0B859F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3B84A0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GO:0005874</w:t>
            </w:r>
          </w:p>
        </w:tc>
        <w:tc>
          <w:tcPr>
            <w:tcW w:w="6807" w:type="dxa"/>
            <w:noWrap/>
            <w:hideMark/>
          </w:tcPr>
          <w:p w14:paraId="1FFC073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microtubule</w:t>
            </w:r>
          </w:p>
        </w:tc>
        <w:tc>
          <w:tcPr>
            <w:tcW w:w="1271" w:type="dxa"/>
            <w:noWrap/>
            <w:hideMark/>
          </w:tcPr>
          <w:p w14:paraId="22ADCDA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E9F341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B61073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GO:0016323</w:t>
            </w:r>
          </w:p>
        </w:tc>
        <w:tc>
          <w:tcPr>
            <w:tcW w:w="6807" w:type="dxa"/>
            <w:noWrap/>
            <w:hideMark/>
          </w:tcPr>
          <w:p w14:paraId="145EADB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basolateral plasma membrane</w:t>
            </w:r>
          </w:p>
        </w:tc>
        <w:tc>
          <w:tcPr>
            <w:tcW w:w="1271" w:type="dxa"/>
            <w:noWrap/>
            <w:hideMark/>
          </w:tcPr>
          <w:p w14:paraId="0F39FCA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85741B4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C9F305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GO:0045177</w:t>
            </w:r>
          </w:p>
        </w:tc>
        <w:tc>
          <w:tcPr>
            <w:tcW w:w="6807" w:type="dxa"/>
            <w:noWrap/>
            <w:hideMark/>
          </w:tcPr>
          <w:p w14:paraId="020FA5A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apical part of cell</w:t>
            </w:r>
          </w:p>
        </w:tc>
        <w:tc>
          <w:tcPr>
            <w:tcW w:w="1271" w:type="dxa"/>
            <w:noWrap/>
            <w:hideMark/>
          </w:tcPr>
          <w:p w14:paraId="2D53866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29B4C8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680A10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GO:0016324</w:t>
            </w:r>
          </w:p>
        </w:tc>
        <w:tc>
          <w:tcPr>
            <w:tcW w:w="6807" w:type="dxa"/>
            <w:noWrap/>
            <w:hideMark/>
          </w:tcPr>
          <w:p w14:paraId="4FADA51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apical plasma membrane</w:t>
            </w:r>
          </w:p>
        </w:tc>
        <w:tc>
          <w:tcPr>
            <w:tcW w:w="1271" w:type="dxa"/>
            <w:noWrap/>
            <w:hideMark/>
          </w:tcPr>
          <w:p w14:paraId="53A240C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CA4B45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AD3F97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GO:0031526</w:t>
            </w:r>
          </w:p>
        </w:tc>
        <w:tc>
          <w:tcPr>
            <w:tcW w:w="6807" w:type="dxa"/>
            <w:noWrap/>
            <w:hideMark/>
          </w:tcPr>
          <w:p w14:paraId="6117027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brush border membrane</w:t>
            </w:r>
          </w:p>
        </w:tc>
        <w:tc>
          <w:tcPr>
            <w:tcW w:w="1271" w:type="dxa"/>
            <w:noWrap/>
            <w:hideMark/>
          </w:tcPr>
          <w:p w14:paraId="4AC6187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A9F3B5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5A843A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GO:0097225</w:t>
            </w:r>
          </w:p>
        </w:tc>
        <w:tc>
          <w:tcPr>
            <w:tcW w:w="6807" w:type="dxa"/>
            <w:noWrap/>
            <w:hideMark/>
          </w:tcPr>
          <w:p w14:paraId="63383EC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sperm midpiece</w:t>
            </w:r>
          </w:p>
        </w:tc>
        <w:tc>
          <w:tcPr>
            <w:tcW w:w="1271" w:type="dxa"/>
            <w:noWrap/>
            <w:hideMark/>
          </w:tcPr>
          <w:p w14:paraId="7FCD1B5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FAFED39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9B444F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GO:0005903</w:t>
            </w:r>
          </w:p>
        </w:tc>
        <w:tc>
          <w:tcPr>
            <w:tcW w:w="6807" w:type="dxa"/>
            <w:noWrap/>
            <w:hideMark/>
          </w:tcPr>
          <w:p w14:paraId="23C6487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brush border</w:t>
            </w:r>
          </w:p>
        </w:tc>
        <w:tc>
          <w:tcPr>
            <w:tcW w:w="1271" w:type="dxa"/>
            <w:noWrap/>
            <w:hideMark/>
          </w:tcPr>
          <w:p w14:paraId="08D5DDF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A3E28A0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B2C5D8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GO:0036126</w:t>
            </w:r>
          </w:p>
        </w:tc>
        <w:tc>
          <w:tcPr>
            <w:tcW w:w="6807" w:type="dxa"/>
            <w:noWrap/>
            <w:hideMark/>
          </w:tcPr>
          <w:p w14:paraId="200DCCC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sperm flagellum</w:t>
            </w:r>
          </w:p>
        </w:tc>
        <w:tc>
          <w:tcPr>
            <w:tcW w:w="1271" w:type="dxa"/>
            <w:noWrap/>
            <w:hideMark/>
          </w:tcPr>
          <w:p w14:paraId="4C74DC8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69582A2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DA9515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GO:0005925</w:t>
            </w:r>
          </w:p>
        </w:tc>
        <w:tc>
          <w:tcPr>
            <w:tcW w:w="6807" w:type="dxa"/>
            <w:noWrap/>
            <w:hideMark/>
          </w:tcPr>
          <w:p w14:paraId="63A1B6C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focal adhesion</w:t>
            </w:r>
          </w:p>
        </w:tc>
        <w:tc>
          <w:tcPr>
            <w:tcW w:w="1271" w:type="dxa"/>
            <w:noWrap/>
            <w:hideMark/>
          </w:tcPr>
          <w:p w14:paraId="4DED605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5404069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0C14DF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GO:0030055</w:t>
            </w:r>
          </w:p>
        </w:tc>
        <w:tc>
          <w:tcPr>
            <w:tcW w:w="6807" w:type="dxa"/>
            <w:noWrap/>
            <w:hideMark/>
          </w:tcPr>
          <w:p w14:paraId="22D85FF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cell-substrate junction</w:t>
            </w:r>
          </w:p>
        </w:tc>
        <w:tc>
          <w:tcPr>
            <w:tcW w:w="1271" w:type="dxa"/>
            <w:noWrap/>
            <w:hideMark/>
          </w:tcPr>
          <w:p w14:paraId="61E61D6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DE067FF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97D8B7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GO:0070062</w:t>
            </w:r>
          </w:p>
        </w:tc>
        <w:tc>
          <w:tcPr>
            <w:tcW w:w="6807" w:type="dxa"/>
            <w:noWrap/>
            <w:hideMark/>
          </w:tcPr>
          <w:p w14:paraId="205C78C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extracellular exosome</w:t>
            </w:r>
          </w:p>
        </w:tc>
        <w:tc>
          <w:tcPr>
            <w:tcW w:w="1271" w:type="dxa"/>
            <w:noWrap/>
            <w:hideMark/>
          </w:tcPr>
          <w:p w14:paraId="1692194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7B2EBE3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5028C1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GO:0044421</w:t>
            </w:r>
          </w:p>
        </w:tc>
        <w:tc>
          <w:tcPr>
            <w:tcW w:w="6807" w:type="dxa"/>
            <w:noWrap/>
            <w:hideMark/>
          </w:tcPr>
          <w:p w14:paraId="6DC5EC5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extracellular region part</w:t>
            </w:r>
          </w:p>
        </w:tc>
        <w:tc>
          <w:tcPr>
            <w:tcW w:w="1271" w:type="dxa"/>
            <w:noWrap/>
            <w:hideMark/>
          </w:tcPr>
          <w:p w14:paraId="5D09454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0EBA980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610476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GO:0071944</w:t>
            </w:r>
          </w:p>
        </w:tc>
        <w:tc>
          <w:tcPr>
            <w:tcW w:w="6807" w:type="dxa"/>
            <w:noWrap/>
            <w:hideMark/>
          </w:tcPr>
          <w:p w14:paraId="2990B98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periphery</w:t>
            </w:r>
          </w:p>
        </w:tc>
        <w:tc>
          <w:tcPr>
            <w:tcW w:w="1271" w:type="dxa"/>
            <w:noWrap/>
            <w:hideMark/>
          </w:tcPr>
          <w:p w14:paraId="302B1C5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832037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BD2503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GO:0031256</w:t>
            </w:r>
          </w:p>
        </w:tc>
        <w:tc>
          <w:tcPr>
            <w:tcW w:w="6807" w:type="dxa"/>
            <w:noWrap/>
            <w:hideMark/>
          </w:tcPr>
          <w:p w14:paraId="7E5B469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leading edge membrane</w:t>
            </w:r>
          </w:p>
        </w:tc>
        <w:tc>
          <w:tcPr>
            <w:tcW w:w="1271" w:type="dxa"/>
            <w:noWrap/>
            <w:hideMark/>
          </w:tcPr>
          <w:p w14:paraId="0EAFC55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A2AAC52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1BB4E1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GO:0001726</w:t>
            </w:r>
          </w:p>
        </w:tc>
        <w:tc>
          <w:tcPr>
            <w:tcW w:w="6807" w:type="dxa"/>
            <w:noWrap/>
            <w:hideMark/>
          </w:tcPr>
          <w:p w14:paraId="09B0614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ruffle</w:t>
            </w:r>
          </w:p>
        </w:tc>
        <w:tc>
          <w:tcPr>
            <w:tcW w:w="1271" w:type="dxa"/>
            <w:noWrap/>
            <w:hideMark/>
          </w:tcPr>
          <w:p w14:paraId="4E90200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F40165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22177E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GO:0030054</w:t>
            </w:r>
          </w:p>
        </w:tc>
        <w:tc>
          <w:tcPr>
            <w:tcW w:w="6807" w:type="dxa"/>
            <w:noWrap/>
            <w:hideMark/>
          </w:tcPr>
          <w:p w14:paraId="790239B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junction</w:t>
            </w:r>
          </w:p>
        </w:tc>
        <w:tc>
          <w:tcPr>
            <w:tcW w:w="1271" w:type="dxa"/>
            <w:noWrap/>
            <w:hideMark/>
          </w:tcPr>
          <w:p w14:paraId="656C853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0A1CABD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8A6667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GO:0031252</w:t>
            </w:r>
          </w:p>
        </w:tc>
        <w:tc>
          <w:tcPr>
            <w:tcW w:w="6807" w:type="dxa"/>
            <w:noWrap/>
            <w:hideMark/>
          </w:tcPr>
          <w:p w14:paraId="12B4DE8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leading edge</w:t>
            </w:r>
          </w:p>
        </w:tc>
        <w:tc>
          <w:tcPr>
            <w:tcW w:w="1271" w:type="dxa"/>
            <w:noWrap/>
            <w:hideMark/>
          </w:tcPr>
          <w:p w14:paraId="3FC9ED4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CCDD444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9EB82B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GO:0034669</w:t>
            </w:r>
          </w:p>
        </w:tc>
        <w:tc>
          <w:tcPr>
            <w:tcW w:w="6807" w:type="dxa"/>
            <w:noWrap/>
            <w:hideMark/>
          </w:tcPr>
          <w:p w14:paraId="7B034A7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integrin alpha4-beta7 complex</w:t>
            </w:r>
          </w:p>
        </w:tc>
        <w:tc>
          <w:tcPr>
            <w:tcW w:w="1271" w:type="dxa"/>
            <w:noWrap/>
            <w:hideMark/>
          </w:tcPr>
          <w:p w14:paraId="484CFE8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29F50F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F55104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GO:0034683</w:t>
            </w:r>
          </w:p>
        </w:tc>
        <w:tc>
          <w:tcPr>
            <w:tcW w:w="6807" w:type="dxa"/>
            <w:noWrap/>
            <w:hideMark/>
          </w:tcPr>
          <w:p w14:paraId="4D5DD93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integrin alphav-beta3 complex</w:t>
            </w:r>
          </w:p>
        </w:tc>
        <w:tc>
          <w:tcPr>
            <w:tcW w:w="1271" w:type="dxa"/>
            <w:noWrap/>
            <w:hideMark/>
          </w:tcPr>
          <w:p w14:paraId="24621A7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24FCD0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4F274A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GO:0034678</w:t>
            </w:r>
          </w:p>
        </w:tc>
        <w:tc>
          <w:tcPr>
            <w:tcW w:w="6807" w:type="dxa"/>
            <w:noWrap/>
            <w:hideMark/>
          </w:tcPr>
          <w:p w14:paraId="3472828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integrin alpha8-beta1 complex</w:t>
            </w:r>
          </w:p>
        </w:tc>
        <w:tc>
          <w:tcPr>
            <w:tcW w:w="1271" w:type="dxa"/>
            <w:noWrap/>
            <w:hideMark/>
          </w:tcPr>
          <w:p w14:paraId="2806A76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C7F9CB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A79D73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GO:0071062</w:t>
            </w:r>
          </w:p>
        </w:tc>
        <w:tc>
          <w:tcPr>
            <w:tcW w:w="6807" w:type="dxa"/>
            <w:noWrap/>
            <w:hideMark/>
          </w:tcPr>
          <w:p w14:paraId="5F41557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alphav-beta3 integrin-vitronectin complex</w:t>
            </w:r>
          </w:p>
        </w:tc>
        <w:tc>
          <w:tcPr>
            <w:tcW w:w="1271" w:type="dxa"/>
            <w:noWrap/>
            <w:hideMark/>
          </w:tcPr>
          <w:p w14:paraId="687931F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443D567D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6ACD2B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GO:0031253</w:t>
            </w:r>
          </w:p>
        </w:tc>
        <w:tc>
          <w:tcPr>
            <w:tcW w:w="6807" w:type="dxa"/>
            <w:noWrap/>
            <w:hideMark/>
          </w:tcPr>
          <w:p w14:paraId="7F1D222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projection membrane</w:t>
            </w:r>
          </w:p>
        </w:tc>
        <w:tc>
          <w:tcPr>
            <w:tcW w:w="1271" w:type="dxa"/>
            <w:noWrap/>
            <w:hideMark/>
          </w:tcPr>
          <w:p w14:paraId="1BB32FC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9367B37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02BC7C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GO:0031092</w:t>
            </w:r>
          </w:p>
        </w:tc>
        <w:tc>
          <w:tcPr>
            <w:tcW w:w="6807" w:type="dxa"/>
            <w:noWrap/>
            <w:hideMark/>
          </w:tcPr>
          <w:p w14:paraId="2A9C43B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platelet alpha granule membrane</w:t>
            </w:r>
          </w:p>
        </w:tc>
        <w:tc>
          <w:tcPr>
            <w:tcW w:w="1271" w:type="dxa"/>
            <w:noWrap/>
            <w:hideMark/>
          </w:tcPr>
          <w:p w14:paraId="47DE60D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5FFF4F3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A21B5A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GO:0098589</w:t>
            </w:r>
          </w:p>
        </w:tc>
        <w:tc>
          <w:tcPr>
            <w:tcW w:w="6807" w:type="dxa"/>
            <w:noWrap/>
            <w:hideMark/>
          </w:tcPr>
          <w:p w14:paraId="7A42F59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membrane region</w:t>
            </w:r>
          </w:p>
        </w:tc>
        <w:tc>
          <w:tcPr>
            <w:tcW w:w="1271" w:type="dxa"/>
            <w:noWrap/>
            <w:hideMark/>
          </w:tcPr>
          <w:p w14:paraId="75D3F8D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35E05B9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608EC07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lastRenderedPageBreak/>
              <w:t>GO:0044425</w:t>
            </w:r>
          </w:p>
        </w:tc>
        <w:tc>
          <w:tcPr>
            <w:tcW w:w="6807" w:type="dxa"/>
            <w:noWrap/>
            <w:hideMark/>
          </w:tcPr>
          <w:p w14:paraId="5F7AFDC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membrane part</w:t>
            </w:r>
          </w:p>
        </w:tc>
        <w:tc>
          <w:tcPr>
            <w:tcW w:w="1271" w:type="dxa"/>
            <w:noWrap/>
            <w:hideMark/>
          </w:tcPr>
          <w:p w14:paraId="0C67C0D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ACA673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90E493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GO:0030175</w:t>
            </w:r>
          </w:p>
        </w:tc>
        <w:tc>
          <w:tcPr>
            <w:tcW w:w="6807" w:type="dxa"/>
            <w:noWrap/>
            <w:hideMark/>
          </w:tcPr>
          <w:p w14:paraId="441BE05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filopodium</w:t>
            </w:r>
          </w:p>
        </w:tc>
        <w:tc>
          <w:tcPr>
            <w:tcW w:w="1271" w:type="dxa"/>
            <w:noWrap/>
            <w:hideMark/>
          </w:tcPr>
          <w:p w14:paraId="7C79E16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7F42E1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1E7A28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GO:0031527</w:t>
            </w:r>
          </w:p>
        </w:tc>
        <w:tc>
          <w:tcPr>
            <w:tcW w:w="6807" w:type="dxa"/>
            <w:noWrap/>
            <w:hideMark/>
          </w:tcPr>
          <w:p w14:paraId="5E53936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filopodium membrane</w:t>
            </w:r>
          </w:p>
        </w:tc>
        <w:tc>
          <w:tcPr>
            <w:tcW w:w="1271" w:type="dxa"/>
            <w:noWrap/>
            <w:hideMark/>
          </w:tcPr>
          <w:p w14:paraId="474B89D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DD4926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D98DD2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GO:0031258</w:t>
            </w:r>
          </w:p>
        </w:tc>
        <w:tc>
          <w:tcPr>
            <w:tcW w:w="6807" w:type="dxa"/>
            <w:noWrap/>
            <w:hideMark/>
          </w:tcPr>
          <w:p w14:paraId="5C6A09B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lamellipodium membrane</w:t>
            </w:r>
          </w:p>
        </w:tc>
        <w:tc>
          <w:tcPr>
            <w:tcW w:w="1271" w:type="dxa"/>
            <w:noWrap/>
            <w:hideMark/>
          </w:tcPr>
          <w:p w14:paraId="6B03DA2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883B9F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F019F6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GO:0031528</w:t>
            </w:r>
          </w:p>
        </w:tc>
        <w:tc>
          <w:tcPr>
            <w:tcW w:w="6807" w:type="dxa"/>
            <w:noWrap/>
            <w:hideMark/>
          </w:tcPr>
          <w:p w14:paraId="6C4C594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microvillus membrane</w:t>
            </w:r>
          </w:p>
        </w:tc>
        <w:tc>
          <w:tcPr>
            <w:tcW w:w="1271" w:type="dxa"/>
            <w:noWrap/>
            <w:hideMark/>
          </w:tcPr>
          <w:p w14:paraId="4808E69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D94813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082745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GO:0005911</w:t>
            </w:r>
          </w:p>
        </w:tc>
        <w:tc>
          <w:tcPr>
            <w:tcW w:w="6807" w:type="dxa"/>
            <w:noWrap/>
            <w:hideMark/>
          </w:tcPr>
          <w:p w14:paraId="77B673F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cell-cell junction</w:t>
            </w:r>
          </w:p>
        </w:tc>
        <w:tc>
          <w:tcPr>
            <w:tcW w:w="1271" w:type="dxa"/>
            <w:noWrap/>
            <w:hideMark/>
          </w:tcPr>
          <w:p w14:paraId="2D8AB6D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380F0C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52DD62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GO:0001772</w:t>
            </w:r>
          </w:p>
        </w:tc>
        <w:tc>
          <w:tcPr>
            <w:tcW w:w="6807" w:type="dxa"/>
            <w:noWrap/>
            <w:hideMark/>
          </w:tcPr>
          <w:p w14:paraId="4A7E42DB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immunological synapse</w:t>
            </w:r>
          </w:p>
        </w:tc>
        <w:tc>
          <w:tcPr>
            <w:tcW w:w="1271" w:type="dxa"/>
            <w:noWrap/>
            <w:hideMark/>
          </w:tcPr>
          <w:p w14:paraId="68D7A27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439AB0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4A1963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GO:0030027</w:t>
            </w:r>
          </w:p>
        </w:tc>
        <w:tc>
          <w:tcPr>
            <w:tcW w:w="6807" w:type="dxa"/>
            <w:noWrap/>
            <w:hideMark/>
          </w:tcPr>
          <w:p w14:paraId="760CEEA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lamellipodium</w:t>
            </w:r>
          </w:p>
        </w:tc>
        <w:tc>
          <w:tcPr>
            <w:tcW w:w="1271" w:type="dxa"/>
            <w:noWrap/>
            <w:hideMark/>
          </w:tcPr>
          <w:p w14:paraId="692D91A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00B9B3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36312F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GO:0044463</w:t>
            </w:r>
          </w:p>
        </w:tc>
        <w:tc>
          <w:tcPr>
            <w:tcW w:w="6807" w:type="dxa"/>
            <w:noWrap/>
            <w:hideMark/>
          </w:tcPr>
          <w:p w14:paraId="0ADA9AD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cell projection part</w:t>
            </w:r>
          </w:p>
        </w:tc>
        <w:tc>
          <w:tcPr>
            <w:tcW w:w="1271" w:type="dxa"/>
            <w:noWrap/>
            <w:hideMark/>
          </w:tcPr>
          <w:p w14:paraId="7F73FF0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81A6FC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84E679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GO:0031091</w:t>
            </w:r>
          </w:p>
        </w:tc>
        <w:tc>
          <w:tcPr>
            <w:tcW w:w="6807" w:type="dxa"/>
            <w:noWrap/>
            <w:hideMark/>
          </w:tcPr>
          <w:p w14:paraId="72E816A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platelet alpha granule</w:t>
            </w:r>
          </w:p>
        </w:tc>
        <w:tc>
          <w:tcPr>
            <w:tcW w:w="1271" w:type="dxa"/>
            <w:noWrap/>
            <w:hideMark/>
          </w:tcPr>
          <w:p w14:paraId="4CBA74A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A57033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94007B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GO:0044437</w:t>
            </w:r>
          </w:p>
        </w:tc>
        <w:tc>
          <w:tcPr>
            <w:tcW w:w="6807" w:type="dxa"/>
            <w:noWrap/>
            <w:hideMark/>
          </w:tcPr>
          <w:p w14:paraId="4874646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vacuolar part</w:t>
            </w:r>
          </w:p>
        </w:tc>
        <w:tc>
          <w:tcPr>
            <w:tcW w:w="1271" w:type="dxa"/>
            <w:noWrap/>
            <w:hideMark/>
          </w:tcPr>
          <w:p w14:paraId="343B848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10CB8AD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723DB6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GO:0042582</w:t>
            </w:r>
          </w:p>
        </w:tc>
        <w:tc>
          <w:tcPr>
            <w:tcW w:w="6807" w:type="dxa"/>
            <w:noWrap/>
            <w:hideMark/>
          </w:tcPr>
          <w:p w14:paraId="25A3F62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azurophil granule</w:t>
            </w:r>
          </w:p>
        </w:tc>
        <w:tc>
          <w:tcPr>
            <w:tcW w:w="1271" w:type="dxa"/>
            <w:noWrap/>
            <w:hideMark/>
          </w:tcPr>
          <w:p w14:paraId="1E25F3F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84A748A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01580F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GO:0035577</w:t>
            </w:r>
          </w:p>
        </w:tc>
        <w:tc>
          <w:tcPr>
            <w:tcW w:w="6807" w:type="dxa"/>
            <w:noWrap/>
            <w:hideMark/>
          </w:tcPr>
          <w:p w14:paraId="64006AF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azurophil granule membrane</w:t>
            </w:r>
          </w:p>
        </w:tc>
        <w:tc>
          <w:tcPr>
            <w:tcW w:w="1271" w:type="dxa"/>
            <w:noWrap/>
            <w:hideMark/>
          </w:tcPr>
          <w:p w14:paraId="7F13DE7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BABA793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B65AEF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GO:0044433</w:t>
            </w:r>
          </w:p>
        </w:tc>
        <w:tc>
          <w:tcPr>
            <w:tcW w:w="6807" w:type="dxa"/>
            <w:noWrap/>
            <w:hideMark/>
          </w:tcPr>
          <w:p w14:paraId="26F63BF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cytoplasmic vesicle part</w:t>
            </w:r>
          </w:p>
        </w:tc>
        <w:tc>
          <w:tcPr>
            <w:tcW w:w="1271" w:type="dxa"/>
            <w:noWrap/>
            <w:hideMark/>
          </w:tcPr>
          <w:p w14:paraId="4F66F40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14C24C2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3488AB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GO:0043202</w:t>
            </w:r>
          </w:p>
        </w:tc>
        <w:tc>
          <w:tcPr>
            <w:tcW w:w="6807" w:type="dxa"/>
            <w:noWrap/>
            <w:hideMark/>
          </w:tcPr>
          <w:p w14:paraId="50FF7AC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lysosomal lumen</w:t>
            </w:r>
          </w:p>
        </w:tc>
        <w:tc>
          <w:tcPr>
            <w:tcW w:w="1271" w:type="dxa"/>
            <w:noWrap/>
            <w:hideMark/>
          </w:tcPr>
          <w:p w14:paraId="741629B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1F14E07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12AEBF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GO:0005765</w:t>
            </w:r>
          </w:p>
        </w:tc>
        <w:tc>
          <w:tcPr>
            <w:tcW w:w="6807" w:type="dxa"/>
            <w:noWrap/>
            <w:hideMark/>
          </w:tcPr>
          <w:p w14:paraId="56AA184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lysosomal membrane</w:t>
            </w:r>
          </w:p>
        </w:tc>
        <w:tc>
          <w:tcPr>
            <w:tcW w:w="1271" w:type="dxa"/>
            <w:noWrap/>
            <w:hideMark/>
          </w:tcPr>
          <w:p w14:paraId="5672173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6AEE1D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14B537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GO:0070820</w:t>
            </w:r>
          </w:p>
        </w:tc>
        <w:tc>
          <w:tcPr>
            <w:tcW w:w="6807" w:type="dxa"/>
            <w:noWrap/>
            <w:hideMark/>
          </w:tcPr>
          <w:p w14:paraId="51CDA58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tertiary granule</w:t>
            </w:r>
          </w:p>
        </w:tc>
        <w:tc>
          <w:tcPr>
            <w:tcW w:w="1271" w:type="dxa"/>
            <w:noWrap/>
            <w:hideMark/>
          </w:tcPr>
          <w:p w14:paraId="5953960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9AF2C10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E1B768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GO:0044754</w:t>
            </w:r>
          </w:p>
        </w:tc>
        <w:tc>
          <w:tcPr>
            <w:tcW w:w="6807" w:type="dxa"/>
            <w:noWrap/>
            <w:hideMark/>
          </w:tcPr>
          <w:p w14:paraId="6EA02A4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autolysosome</w:t>
            </w:r>
          </w:p>
        </w:tc>
        <w:tc>
          <w:tcPr>
            <w:tcW w:w="1271" w:type="dxa"/>
            <w:noWrap/>
            <w:hideMark/>
          </w:tcPr>
          <w:p w14:paraId="1183004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83B9F5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03A547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GO:0030670</w:t>
            </w:r>
          </w:p>
        </w:tc>
        <w:tc>
          <w:tcPr>
            <w:tcW w:w="6807" w:type="dxa"/>
            <w:noWrap/>
            <w:hideMark/>
          </w:tcPr>
          <w:p w14:paraId="58C6BC8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phagocytic vesicle membrane</w:t>
            </w:r>
          </w:p>
        </w:tc>
        <w:tc>
          <w:tcPr>
            <w:tcW w:w="1271" w:type="dxa"/>
            <w:noWrap/>
            <w:hideMark/>
          </w:tcPr>
          <w:p w14:paraId="5B3B97CE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F85B77F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425D915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GO:0043231</w:t>
            </w:r>
          </w:p>
        </w:tc>
        <w:tc>
          <w:tcPr>
            <w:tcW w:w="6807" w:type="dxa"/>
            <w:noWrap/>
            <w:hideMark/>
          </w:tcPr>
          <w:p w14:paraId="1A9DBFA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intracellular membrane-bounded organelle</w:t>
            </w:r>
          </w:p>
        </w:tc>
        <w:tc>
          <w:tcPr>
            <w:tcW w:w="1271" w:type="dxa"/>
            <w:noWrap/>
            <w:hideMark/>
          </w:tcPr>
          <w:p w14:paraId="30CE259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6F6D5856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7DD7D91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GO:0035578</w:t>
            </w:r>
          </w:p>
        </w:tc>
        <w:tc>
          <w:tcPr>
            <w:tcW w:w="6807" w:type="dxa"/>
            <w:noWrap/>
            <w:hideMark/>
          </w:tcPr>
          <w:p w14:paraId="07271C6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azurophil granule lumen</w:t>
            </w:r>
          </w:p>
        </w:tc>
        <w:tc>
          <w:tcPr>
            <w:tcW w:w="1271" w:type="dxa"/>
            <w:noWrap/>
            <w:hideMark/>
          </w:tcPr>
          <w:p w14:paraId="0278CD6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0E6D891E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50E2CC9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GO:0042383</w:t>
            </w:r>
          </w:p>
        </w:tc>
        <w:tc>
          <w:tcPr>
            <w:tcW w:w="6807" w:type="dxa"/>
            <w:noWrap/>
            <w:hideMark/>
          </w:tcPr>
          <w:p w14:paraId="27D066B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sarcolemma</w:t>
            </w:r>
          </w:p>
        </w:tc>
        <w:tc>
          <w:tcPr>
            <w:tcW w:w="1271" w:type="dxa"/>
            <w:noWrap/>
            <w:hideMark/>
          </w:tcPr>
          <w:p w14:paraId="01009555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43F8A95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1B31EFF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GO:0043235</w:t>
            </w:r>
          </w:p>
        </w:tc>
        <w:tc>
          <w:tcPr>
            <w:tcW w:w="6807" w:type="dxa"/>
            <w:noWrap/>
            <w:hideMark/>
          </w:tcPr>
          <w:p w14:paraId="65CF67D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receptor complex</w:t>
            </w:r>
          </w:p>
        </w:tc>
        <w:tc>
          <w:tcPr>
            <w:tcW w:w="1271" w:type="dxa"/>
            <w:noWrap/>
            <w:hideMark/>
          </w:tcPr>
          <w:p w14:paraId="60CFF03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52F104EB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34B441BC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GO:0031226</w:t>
            </w:r>
          </w:p>
        </w:tc>
        <w:tc>
          <w:tcPr>
            <w:tcW w:w="6807" w:type="dxa"/>
            <w:noWrap/>
            <w:hideMark/>
          </w:tcPr>
          <w:p w14:paraId="024A875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intrinsic component of plasma membrane</w:t>
            </w:r>
          </w:p>
        </w:tc>
        <w:tc>
          <w:tcPr>
            <w:tcW w:w="1271" w:type="dxa"/>
            <w:noWrap/>
            <w:hideMark/>
          </w:tcPr>
          <w:p w14:paraId="0036D75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DC69151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3569F0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GO:0098796</w:t>
            </w:r>
          </w:p>
        </w:tc>
        <w:tc>
          <w:tcPr>
            <w:tcW w:w="6807" w:type="dxa"/>
            <w:noWrap/>
            <w:hideMark/>
          </w:tcPr>
          <w:p w14:paraId="2D20B70D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membrane protein complex</w:t>
            </w:r>
          </w:p>
        </w:tc>
        <w:tc>
          <w:tcPr>
            <w:tcW w:w="1271" w:type="dxa"/>
            <w:noWrap/>
            <w:hideMark/>
          </w:tcPr>
          <w:p w14:paraId="5B1B34D4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3E2D9EC8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05C1A44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lastRenderedPageBreak/>
              <w:t>GO:0034688</w:t>
            </w:r>
          </w:p>
        </w:tc>
        <w:tc>
          <w:tcPr>
            <w:tcW w:w="6807" w:type="dxa"/>
            <w:noWrap/>
            <w:hideMark/>
          </w:tcPr>
          <w:p w14:paraId="70C7CEB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integrin alphaM-beta2 complex</w:t>
            </w:r>
          </w:p>
        </w:tc>
        <w:tc>
          <w:tcPr>
            <w:tcW w:w="1271" w:type="dxa"/>
            <w:noWrap/>
            <w:hideMark/>
          </w:tcPr>
          <w:p w14:paraId="3C52590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2E1BCE60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7313E90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GO:0098552</w:t>
            </w:r>
          </w:p>
        </w:tc>
        <w:tc>
          <w:tcPr>
            <w:tcW w:w="6807" w:type="dxa"/>
            <w:noWrap/>
            <w:hideMark/>
          </w:tcPr>
          <w:p w14:paraId="373A0756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side of membrane</w:t>
            </w:r>
          </w:p>
        </w:tc>
        <w:tc>
          <w:tcPr>
            <w:tcW w:w="1271" w:type="dxa"/>
            <w:noWrap/>
            <w:hideMark/>
          </w:tcPr>
          <w:p w14:paraId="48382CCF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7044FA93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7BC91628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GO:0035579</w:t>
            </w:r>
          </w:p>
        </w:tc>
        <w:tc>
          <w:tcPr>
            <w:tcW w:w="6807" w:type="dxa"/>
            <w:noWrap/>
            <w:hideMark/>
          </w:tcPr>
          <w:p w14:paraId="6C640233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specific granule membrane</w:t>
            </w:r>
          </w:p>
        </w:tc>
        <w:tc>
          <w:tcPr>
            <w:tcW w:w="1271" w:type="dxa"/>
            <w:noWrap/>
            <w:hideMark/>
          </w:tcPr>
          <w:p w14:paraId="53B56087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622954" w14:paraId="18B3ED09" w14:textId="77777777" w:rsidTr="00622954">
        <w:trPr>
          <w:trHeight w:val="280"/>
        </w:trPr>
        <w:tc>
          <w:tcPr>
            <w:tcW w:w="1560" w:type="dxa"/>
            <w:noWrap/>
            <w:hideMark/>
          </w:tcPr>
          <w:p w14:paraId="214DC9F2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GO:0044853</w:t>
            </w:r>
          </w:p>
        </w:tc>
        <w:tc>
          <w:tcPr>
            <w:tcW w:w="6807" w:type="dxa"/>
            <w:noWrap/>
            <w:hideMark/>
          </w:tcPr>
          <w:p w14:paraId="40491C29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plasma membrane raft</w:t>
            </w:r>
          </w:p>
        </w:tc>
        <w:tc>
          <w:tcPr>
            <w:tcW w:w="1271" w:type="dxa"/>
            <w:noWrap/>
            <w:hideMark/>
          </w:tcPr>
          <w:p w14:paraId="4FCA232A" w14:textId="77777777" w:rsidR="00B6703F" w:rsidRPr="00622954" w:rsidRDefault="00B6703F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622954">
              <w:rPr>
                <w:b w:val="0"/>
                <w:bCs w:val="0"/>
                <w:lang w:val="it-IT"/>
              </w:rPr>
              <w:t>1</w:t>
            </w:r>
          </w:p>
        </w:tc>
      </w:tr>
    </w:tbl>
    <w:p w14:paraId="53A6A168" w14:textId="54492DBE" w:rsidR="00B6703F" w:rsidRPr="00622954" w:rsidRDefault="00B6703F" w:rsidP="00A56CA8">
      <w:pPr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66CB049" w14:textId="62B3A753" w:rsidR="000A6B65" w:rsidRPr="00622954" w:rsidRDefault="000A6B65" w:rsidP="00A56CA8">
      <w:pPr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1270DF2" w14:textId="77777777" w:rsidR="000A6B65" w:rsidRPr="00622954" w:rsidRDefault="000A6B65" w:rsidP="00A56CA8">
      <w:pPr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0A6B65" w:rsidRPr="00622954" w:rsidSect="00E4107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EB33" w14:textId="77777777" w:rsidR="00D63794" w:rsidRDefault="00D63794" w:rsidP="006A05C0">
      <w:pPr>
        <w:spacing w:after="0" w:line="240" w:lineRule="auto"/>
      </w:pPr>
      <w:r>
        <w:separator/>
      </w:r>
    </w:p>
  </w:endnote>
  <w:endnote w:type="continuationSeparator" w:id="0">
    <w:p w14:paraId="347A4787" w14:textId="77777777" w:rsidR="00D63794" w:rsidRDefault="00D63794" w:rsidP="006A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rif">
    <w:altName w:val="Calibri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09AA" w14:textId="77777777" w:rsidR="000A065B" w:rsidRDefault="000A065B" w:rsidP="004D18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86984D" w14:textId="77777777" w:rsidR="000A065B" w:rsidRDefault="000A06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AA70" w14:textId="1A8D6D3F" w:rsidR="000A065B" w:rsidRPr="006A05C0" w:rsidRDefault="000A065B" w:rsidP="004D1809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A05C0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A05C0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DE1B60">
      <w:rPr>
        <w:rStyle w:val="a6"/>
        <w:rFonts w:ascii="Times New Roman" w:hAnsi="Times New Roman" w:cs="Times New Roman"/>
        <w:noProof/>
        <w:sz w:val="24"/>
        <w:szCs w:val="24"/>
      </w:rPr>
      <w:t>19</w: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0EEF7DC8" w14:textId="77777777" w:rsidR="000A065B" w:rsidRDefault="000A06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07E3" w14:textId="77777777" w:rsidR="00D63794" w:rsidRDefault="00D63794" w:rsidP="006A05C0">
      <w:pPr>
        <w:spacing w:after="0" w:line="240" w:lineRule="auto"/>
      </w:pPr>
      <w:r>
        <w:separator/>
      </w:r>
    </w:p>
  </w:footnote>
  <w:footnote w:type="continuationSeparator" w:id="0">
    <w:p w14:paraId="57450173" w14:textId="77777777" w:rsidR="00D63794" w:rsidRDefault="00D63794" w:rsidP="006A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4F779"/>
    <w:multiLevelType w:val="singleLevel"/>
    <w:tmpl w:val="8DC4F779"/>
    <w:lvl w:ilvl="0">
      <w:start w:val="4"/>
      <w:numFmt w:val="decimal"/>
      <w:suff w:val="nothing"/>
      <w:lvlText w:val="%1-"/>
      <w:lvlJc w:val="left"/>
    </w:lvl>
  </w:abstractNum>
  <w:abstractNum w:abstractNumId="1" w15:restartNumberingAfterBreak="0">
    <w:nsid w:val="95776AF4"/>
    <w:multiLevelType w:val="singleLevel"/>
    <w:tmpl w:val="95776AF4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C66EA388"/>
    <w:multiLevelType w:val="singleLevel"/>
    <w:tmpl w:val="C66EA388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DC6AB5B"/>
    <w:multiLevelType w:val="singleLevel"/>
    <w:tmpl w:val="EDC6AB5B"/>
    <w:lvl w:ilvl="0">
      <w:start w:val="14"/>
      <w:numFmt w:val="upperLetter"/>
      <w:suff w:val="nothing"/>
      <w:lvlText w:val="%1-"/>
      <w:lvlJc w:val="left"/>
    </w:lvl>
  </w:abstractNum>
  <w:abstractNum w:abstractNumId="4" w15:restartNumberingAfterBreak="0">
    <w:nsid w:val="107EA31C"/>
    <w:multiLevelType w:val="singleLevel"/>
    <w:tmpl w:val="107EA31C"/>
    <w:lvl w:ilvl="0">
      <w:start w:val="2"/>
      <w:numFmt w:val="decimal"/>
      <w:suff w:val="nothing"/>
      <w:lvlText w:val="%1-"/>
      <w:lvlJc w:val="left"/>
    </w:lvl>
  </w:abstractNum>
  <w:abstractNum w:abstractNumId="5" w15:restartNumberingAfterBreak="0">
    <w:nsid w:val="2CEFDB53"/>
    <w:multiLevelType w:val="singleLevel"/>
    <w:tmpl w:val="2CEFDB53"/>
    <w:lvl w:ilvl="0">
      <w:start w:val="1"/>
      <w:numFmt w:val="decimal"/>
      <w:suff w:val="nothing"/>
      <w:lvlText w:val="%1-"/>
      <w:lvlJc w:val="left"/>
    </w:lvl>
  </w:abstractNum>
  <w:abstractNum w:abstractNumId="6" w15:restartNumberingAfterBreak="0">
    <w:nsid w:val="5E12BBC1"/>
    <w:multiLevelType w:val="singleLevel"/>
    <w:tmpl w:val="5E12BBC1"/>
    <w:lvl w:ilvl="0">
      <w:start w:val="5"/>
      <w:numFmt w:val="decimal"/>
      <w:suff w:val="space"/>
      <w:lvlText w:val="%1."/>
      <w:lvlJc w:val="left"/>
    </w:lvl>
  </w:abstractNum>
  <w:abstractNum w:abstractNumId="7" w15:restartNumberingAfterBreak="0">
    <w:nsid w:val="7A614367"/>
    <w:multiLevelType w:val="singleLevel"/>
    <w:tmpl w:val="7A614367"/>
    <w:lvl w:ilvl="0">
      <w:start w:val="2"/>
      <w:numFmt w:val="decimal"/>
      <w:suff w:val="nothing"/>
      <w:lvlText w:val="%1-"/>
      <w:lvlJc w:val="left"/>
    </w:lvl>
  </w:abstractNum>
  <w:num w:numId="1" w16cid:durableId="2055103">
    <w:abstractNumId w:val="2"/>
  </w:num>
  <w:num w:numId="2" w16cid:durableId="2147044508">
    <w:abstractNumId w:val="6"/>
  </w:num>
  <w:num w:numId="3" w16cid:durableId="1366099124">
    <w:abstractNumId w:val="1"/>
  </w:num>
  <w:num w:numId="4" w16cid:durableId="433061952">
    <w:abstractNumId w:val="7"/>
  </w:num>
  <w:num w:numId="5" w16cid:durableId="981226916">
    <w:abstractNumId w:val="0"/>
  </w:num>
  <w:num w:numId="6" w16cid:durableId="1081609718">
    <w:abstractNumId w:val="4"/>
  </w:num>
  <w:num w:numId="7" w16cid:durableId="992953409">
    <w:abstractNumId w:val="5"/>
  </w:num>
  <w:num w:numId="8" w16cid:durableId="1180395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3NTc0MbE0MDQxMLNQ0lEKTi0uzszPAykwrAUAYbj80CwAAAA="/>
  </w:docVars>
  <w:rsids>
    <w:rsidRoot w:val="006B5A67"/>
    <w:rsid w:val="000110AB"/>
    <w:rsid w:val="00015789"/>
    <w:rsid w:val="00043027"/>
    <w:rsid w:val="00061D50"/>
    <w:rsid w:val="000A065B"/>
    <w:rsid w:val="000A6B65"/>
    <w:rsid w:val="000B60F2"/>
    <w:rsid w:val="001079F0"/>
    <w:rsid w:val="0012150B"/>
    <w:rsid w:val="00147D78"/>
    <w:rsid w:val="00153F1B"/>
    <w:rsid w:val="00184AA3"/>
    <w:rsid w:val="001E4DBE"/>
    <w:rsid w:val="001F27BB"/>
    <w:rsid w:val="00274C37"/>
    <w:rsid w:val="00283017"/>
    <w:rsid w:val="00283507"/>
    <w:rsid w:val="002E0E36"/>
    <w:rsid w:val="002F4233"/>
    <w:rsid w:val="00305CC8"/>
    <w:rsid w:val="003162C7"/>
    <w:rsid w:val="0034131C"/>
    <w:rsid w:val="003859A4"/>
    <w:rsid w:val="003E0989"/>
    <w:rsid w:val="00406D84"/>
    <w:rsid w:val="004410A4"/>
    <w:rsid w:val="0044791F"/>
    <w:rsid w:val="0045029F"/>
    <w:rsid w:val="004D1809"/>
    <w:rsid w:val="004F41C5"/>
    <w:rsid w:val="005126BC"/>
    <w:rsid w:val="00556607"/>
    <w:rsid w:val="00563267"/>
    <w:rsid w:val="00563704"/>
    <w:rsid w:val="00592EDE"/>
    <w:rsid w:val="005D4CB1"/>
    <w:rsid w:val="005D62CB"/>
    <w:rsid w:val="00622954"/>
    <w:rsid w:val="00640B26"/>
    <w:rsid w:val="00675B5E"/>
    <w:rsid w:val="006A05C0"/>
    <w:rsid w:val="006B5A67"/>
    <w:rsid w:val="006E00A2"/>
    <w:rsid w:val="007714C0"/>
    <w:rsid w:val="0081598D"/>
    <w:rsid w:val="00836798"/>
    <w:rsid w:val="00850ECF"/>
    <w:rsid w:val="008A57F6"/>
    <w:rsid w:val="008E7A45"/>
    <w:rsid w:val="009C7DEA"/>
    <w:rsid w:val="009E4155"/>
    <w:rsid w:val="00A03695"/>
    <w:rsid w:val="00A26DDD"/>
    <w:rsid w:val="00A56CA8"/>
    <w:rsid w:val="00A77F09"/>
    <w:rsid w:val="00AB782C"/>
    <w:rsid w:val="00AF25AD"/>
    <w:rsid w:val="00B37ABE"/>
    <w:rsid w:val="00B6703F"/>
    <w:rsid w:val="00B86262"/>
    <w:rsid w:val="00B9278D"/>
    <w:rsid w:val="00B95C7E"/>
    <w:rsid w:val="00C24633"/>
    <w:rsid w:val="00C7468E"/>
    <w:rsid w:val="00C8620A"/>
    <w:rsid w:val="00C94699"/>
    <w:rsid w:val="00D11CFE"/>
    <w:rsid w:val="00D53E70"/>
    <w:rsid w:val="00D61C00"/>
    <w:rsid w:val="00D63794"/>
    <w:rsid w:val="00D65786"/>
    <w:rsid w:val="00DB7B51"/>
    <w:rsid w:val="00DD3052"/>
    <w:rsid w:val="00DE1B60"/>
    <w:rsid w:val="00E257B2"/>
    <w:rsid w:val="00E41072"/>
    <w:rsid w:val="00E95C49"/>
    <w:rsid w:val="00EA0302"/>
    <w:rsid w:val="00EA2570"/>
    <w:rsid w:val="00EF68C8"/>
    <w:rsid w:val="00F25AF7"/>
    <w:rsid w:val="00F54CE9"/>
    <w:rsid w:val="00F73E25"/>
    <w:rsid w:val="00F95340"/>
    <w:rsid w:val="00FA0ED4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33543"/>
  <w15:docId w15:val="{C293FF4C-0DCC-437A-BC3E-BE2A140E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67"/>
  </w:style>
  <w:style w:type="paragraph" w:styleId="1">
    <w:name w:val="heading 1"/>
    <w:basedOn w:val="a"/>
    <w:next w:val="a"/>
    <w:link w:val="10"/>
    <w:uiPriority w:val="9"/>
    <w:qFormat/>
    <w:rsid w:val="00556607"/>
    <w:pPr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556607"/>
    <w:pPr>
      <w:widowControl w:val="0"/>
      <w:spacing w:beforeAutospacing="1" w:after="0" w:afterAutospacing="1" w:line="240" w:lineRule="auto"/>
      <w:outlineLvl w:val="1"/>
    </w:pPr>
    <w:rPr>
      <w:rFonts w:ascii="宋体" w:hAnsi="宋体" w:cs="Times New Roman" w:hint="eastAsia"/>
      <w:b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B5A67"/>
    <w:rPr>
      <w:color w:val="0563C1" w:themeColor="hyperlink"/>
      <w:u w:val="single"/>
    </w:rPr>
  </w:style>
  <w:style w:type="paragraph" w:styleId="a4">
    <w:name w:val="footer"/>
    <w:basedOn w:val="a"/>
    <w:link w:val="a5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页脚 字符"/>
    <w:basedOn w:val="a0"/>
    <w:link w:val="a4"/>
    <w:rsid w:val="006A05C0"/>
  </w:style>
  <w:style w:type="character" w:styleId="a6">
    <w:name w:val="page number"/>
    <w:basedOn w:val="a0"/>
    <w:uiPriority w:val="99"/>
    <w:semiHidden/>
    <w:unhideWhenUsed/>
    <w:rsid w:val="006A05C0"/>
  </w:style>
  <w:style w:type="paragraph" w:styleId="a7">
    <w:name w:val="header"/>
    <w:basedOn w:val="a"/>
    <w:link w:val="a8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页眉 字符"/>
    <w:basedOn w:val="a0"/>
    <w:link w:val="a7"/>
    <w:rsid w:val="006A05C0"/>
  </w:style>
  <w:style w:type="character" w:styleId="a9">
    <w:name w:val="FollowedHyperlink"/>
    <w:basedOn w:val="a0"/>
    <w:uiPriority w:val="99"/>
    <w:unhideWhenUsed/>
    <w:qFormat/>
    <w:rsid w:val="006A05C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1F27BB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qFormat/>
    <w:rsid w:val="0056326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10">
    <w:name w:val="标题 1 字符"/>
    <w:basedOn w:val="a0"/>
    <w:link w:val="1"/>
    <w:uiPriority w:val="9"/>
    <w:rsid w:val="00556607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20">
    <w:name w:val="标题 2 字符"/>
    <w:basedOn w:val="a0"/>
    <w:link w:val="2"/>
    <w:semiHidden/>
    <w:rsid w:val="00556607"/>
    <w:rPr>
      <w:rFonts w:ascii="宋体" w:hAnsi="宋体" w:cs="Times New Roman"/>
      <w:b/>
      <w:sz w:val="36"/>
      <w:szCs w:val="36"/>
      <w:lang w:val="en-US" w:eastAsia="zh-CN"/>
    </w:rPr>
  </w:style>
  <w:style w:type="paragraph" w:styleId="ad">
    <w:name w:val="Body Text"/>
    <w:basedOn w:val="a"/>
    <w:link w:val="ae"/>
    <w:uiPriority w:val="1"/>
    <w:qFormat/>
    <w:rsid w:val="00556607"/>
    <w:pPr>
      <w:widowControl w:val="0"/>
      <w:spacing w:after="0" w:line="240" w:lineRule="auto"/>
      <w:ind w:left="235"/>
      <w:jc w:val="both"/>
    </w:pPr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customStyle="1" w:styleId="ae">
    <w:name w:val="正文文本 字符"/>
    <w:basedOn w:val="a0"/>
    <w:link w:val="ad"/>
    <w:uiPriority w:val="1"/>
    <w:rsid w:val="00556607"/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styleId="af">
    <w:name w:val="Strong"/>
    <w:basedOn w:val="a0"/>
    <w:qFormat/>
    <w:rsid w:val="00556607"/>
  </w:style>
  <w:style w:type="character" w:styleId="af0">
    <w:name w:val="Emphasis"/>
    <w:qFormat/>
    <w:rsid w:val="00556607"/>
    <w:rPr>
      <w:color w:val="CC0000"/>
    </w:rPr>
  </w:style>
  <w:style w:type="character" w:styleId="HTML">
    <w:name w:val="HTML Definition"/>
    <w:basedOn w:val="a0"/>
    <w:qFormat/>
    <w:rsid w:val="00556607"/>
  </w:style>
  <w:style w:type="character" w:styleId="HTML0">
    <w:name w:val="HTML Acronym"/>
    <w:basedOn w:val="a0"/>
    <w:rsid w:val="00556607"/>
  </w:style>
  <w:style w:type="character" w:styleId="HTML1">
    <w:name w:val="HTML Variable"/>
    <w:basedOn w:val="a0"/>
    <w:qFormat/>
    <w:rsid w:val="00556607"/>
  </w:style>
  <w:style w:type="character" w:styleId="HTML2">
    <w:name w:val="HTML Code"/>
    <w:qFormat/>
    <w:rsid w:val="00556607"/>
    <w:rPr>
      <w:rFonts w:ascii="serif" w:eastAsia="serif" w:hAnsi="serif" w:cs="serif"/>
      <w:sz w:val="21"/>
      <w:szCs w:val="21"/>
    </w:rPr>
  </w:style>
  <w:style w:type="character" w:styleId="HTML3">
    <w:name w:val="HTML Cite"/>
    <w:qFormat/>
    <w:rsid w:val="00556607"/>
    <w:rPr>
      <w:color w:val="008000"/>
    </w:rPr>
  </w:style>
  <w:style w:type="character" w:styleId="HTML4">
    <w:name w:val="HTML Keyboard"/>
    <w:qFormat/>
    <w:rsid w:val="00556607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qFormat/>
    <w:rsid w:val="00556607"/>
    <w:rPr>
      <w:rFonts w:ascii="serif" w:eastAsia="serif" w:hAnsi="serif" w:cs="serif" w:hint="default"/>
      <w:sz w:val="21"/>
      <w:szCs w:val="21"/>
    </w:rPr>
  </w:style>
  <w:style w:type="table" w:styleId="af1">
    <w:name w:val="Table Grid"/>
    <w:basedOn w:val="a1"/>
    <w:qFormat/>
    <w:rsid w:val="00556607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title">
    <w:name w:val="answer-title"/>
    <w:basedOn w:val="a0"/>
    <w:qFormat/>
    <w:rsid w:val="00556607"/>
  </w:style>
  <w:style w:type="character" w:customStyle="1" w:styleId="num">
    <w:name w:val="num"/>
    <w:qFormat/>
    <w:rsid w:val="00556607"/>
    <w:rPr>
      <w:b/>
      <w:color w:val="FF7800"/>
    </w:rPr>
  </w:style>
  <w:style w:type="character" w:customStyle="1" w:styleId="bhp1">
    <w:name w:val="bh_p1"/>
    <w:qFormat/>
    <w:rsid w:val="00556607"/>
    <w:rPr>
      <w:rFonts w:ascii="微软雅黑" w:eastAsia="微软雅黑" w:hAnsi="微软雅黑" w:cs="微软雅黑"/>
      <w:color w:val="333333"/>
      <w:sz w:val="27"/>
      <w:szCs w:val="27"/>
    </w:rPr>
  </w:style>
  <w:style w:type="character" w:customStyle="1" w:styleId="bhp11">
    <w:name w:val="bh_p11"/>
    <w:qFormat/>
    <w:rsid w:val="00556607"/>
    <w:rPr>
      <w:rFonts w:ascii="微软雅黑" w:eastAsia="微软雅黑" w:hAnsi="微软雅黑" w:cs="微软雅黑" w:hint="eastAsia"/>
      <w:color w:val="333333"/>
      <w:sz w:val="27"/>
      <w:szCs w:val="27"/>
    </w:rPr>
  </w:style>
  <w:style w:type="character" w:customStyle="1" w:styleId="on8">
    <w:name w:val="on8"/>
    <w:qFormat/>
    <w:rsid w:val="00556607"/>
    <w:rPr>
      <w:shd w:val="clear" w:color="auto" w:fill="2682E7"/>
    </w:rPr>
  </w:style>
  <w:style w:type="character" w:customStyle="1" w:styleId="ctlimapp">
    <w:name w:val="ct_li_ma_pp"/>
    <w:qFormat/>
    <w:rsid w:val="00556607"/>
    <w:rPr>
      <w:rFonts w:ascii="微软雅黑" w:eastAsia="微软雅黑" w:hAnsi="微软雅黑" w:cs="微软雅黑" w:hint="eastAsia"/>
      <w:color w:val="333333"/>
      <w:sz w:val="21"/>
      <w:szCs w:val="21"/>
    </w:rPr>
  </w:style>
  <w:style w:type="character" w:customStyle="1" w:styleId="qqloginlogo">
    <w:name w:val="qq_login_logo"/>
    <w:basedOn w:val="a0"/>
    <w:qFormat/>
    <w:rsid w:val="00556607"/>
  </w:style>
  <w:style w:type="character" w:customStyle="1" w:styleId="current">
    <w:name w:val="current"/>
    <w:qFormat/>
    <w:rsid w:val="00556607"/>
    <w:rPr>
      <w:b/>
      <w:color w:val="FFFFFF"/>
      <w:bdr w:val="single" w:sz="6" w:space="0" w:color="000099"/>
      <w:shd w:val="clear" w:color="auto" w:fill="000099"/>
    </w:rPr>
  </w:style>
  <w:style w:type="character" w:customStyle="1" w:styleId="uugm17">
    <w:name w:val="uug_m17"/>
    <w:basedOn w:val="a0"/>
    <w:qFormat/>
    <w:rsid w:val="00556607"/>
  </w:style>
  <w:style w:type="character" w:customStyle="1" w:styleId="on11">
    <w:name w:val="on11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2">
    <w:name w:val="on12"/>
    <w:qFormat/>
    <w:rsid w:val="00556607"/>
    <w:rPr>
      <w:color w:val="005BA0"/>
      <w:shd w:val="clear" w:color="auto" w:fill="005BA0"/>
    </w:rPr>
  </w:style>
  <w:style w:type="character" w:customStyle="1" w:styleId="on13">
    <w:name w:val="on13"/>
    <w:qFormat/>
    <w:rsid w:val="00556607"/>
    <w:rPr>
      <w:shd w:val="clear" w:color="auto" w:fill="2682E7"/>
    </w:rPr>
  </w:style>
  <w:style w:type="character" w:customStyle="1" w:styleId="disabled">
    <w:name w:val="disabled"/>
    <w:qFormat/>
    <w:rsid w:val="00556607"/>
    <w:rPr>
      <w:color w:val="DDDDDD"/>
      <w:bdr w:val="single" w:sz="6" w:space="0" w:color="EEEEEE"/>
    </w:rPr>
  </w:style>
  <w:style w:type="character" w:customStyle="1" w:styleId="collectp">
    <w:name w:val="collect_p"/>
    <w:basedOn w:val="a0"/>
    <w:qFormat/>
    <w:rsid w:val="00556607"/>
  </w:style>
  <w:style w:type="character" w:customStyle="1" w:styleId="uugm7">
    <w:name w:val="uug_m7"/>
    <w:basedOn w:val="a0"/>
    <w:qFormat/>
    <w:rsid w:val="00556607"/>
  </w:style>
  <w:style w:type="character" w:customStyle="1" w:styleId="telm3">
    <w:name w:val="tel_m3"/>
    <w:basedOn w:val="a0"/>
    <w:qFormat/>
    <w:rsid w:val="00556607"/>
  </w:style>
  <w:style w:type="character" w:customStyle="1" w:styleId="qg1">
    <w:name w:val="qg1"/>
    <w:basedOn w:val="a0"/>
    <w:qFormat/>
    <w:rsid w:val="00556607"/>
  </w:style>
  <w:style w:type="character" w:customStyle="1" w:styleId="qg2">
    <w:name w:val="qg2"/>
    <w:basedOn w:val="a0"/>
    <w:qFormat/>
    <w:rsid w:val="00556607"/>
  </w:style>
  <w:style w:type="character" w:customStyle="1" w:styleId="qg21">
    <w:name w:val="qg21"/>
    <w:basedOn w:val="a0"/>
    <w:qFormat/>
    <w:rsid w:val="00556607"/>
  </w:style>
  <w:style w:type="character" w:customStyle="1" w:styleId="uugm5">
    <w:name w:val="uug_m5"/>
    <w:basedOn w:val="a0"/>
    <w:qFormat/>
    <w:rsid w:val="00556607"/>
  </w:style>
  <w:style w:type="character" w:customStyle="1" w:styleId="uugm3">
    <w:name w:val="uug_m3"/>
    <w:basedOn w:val="a0"/>
    <w:qFormat/>
    <w:rsid w:val="00556607"/>
  </w:style>
  <w:style w:type="character" w:customStyle="1" w:styleId="lt">
    <w:name w:val="lt"/>
    <w:basedOn w:val="a0"/>
    <w:qFormat/>
    <w:rsid w:val="00556607"/>
  </w:style>
  <w:style w:type="character" w:customStyle="1" w:styleId="lt1">
    <w:name w:val="lt1"/>
    <w:basedOn w:val="a0"/>
    <w:qFormat/>
    <w:rsid w:val="00556607"/>
  </w:style>
  <w:style w:type="character" w:customStyle="1" w:styleId="qg3">
    <w:name w:val="qg3"/>
    <w:basedOn w:val="a0"/>
    <w:qFormat/>
    <w:rsid w:val="00556607"/>
  </w:style>
  <w:style w:type="character" w:customStyle="1" w:styleId="qg31">
    <w:name w:val="qg31"/>
    <w:basedOn w:val="a0"/>
    <w:qFormat/>
    <w:rsid w:val="00556607"/>
  </w:style>
  <w:style w:type="character" w:customStyle="1" w:styleId="qg4">
    <w:name w:val="qg4"/>
    <w:basedOn w:val="a0"/>
    <w:qFormat/>
    <w:rsid w:val="00556607"/>
  </w:style>
  <w:style w:type="character" w:customStyle="1" w:styleId="qg41">
    <w:name w:val="qg41"/>
    <w:basedOn w:val="a0"/>
    <w:qFormat/>
    <w:rsid w:val="00556607"/>
  </w:style>
  <w:style w:type="character" w:customStyle="1" w:styleId="navon">
    <w:name w:val="navon"/>
    <w:qFormat/>
    <w:rsid w:val="00556607"/>
    <w:rPr>
      <w:shd w:val="clear" w:color="auto" w:fill="189AED"/>
    </w:rPr>
  </w:style>
  <w:style w:type="character" w:customStyle="1" w:styleId="uugm11">
    <w:name w:val="uug_m11"/>
    <w:basedOn w:val="a0"/>
    <w:qFormat/>
    <w:rsid w:val="00556607"/>
  </w:style>
  <w:style w:type="character" w:customStyle="1" w:styleId="uugm13">
    <w:name w:val="uug_m13"/>
    <w:basedOn w:val="a0"/>
    <w:qFormat/>
    <w:rsid w:val="00556607"/>
  </w:style>
  <w:style w:type="character" w:customStyle="1" w:styleId="uugm16">
    <w:name w:val="uug_m16"/>
    <w:basedOn w:val="a0"/>
    <w:qFormat/>
    <w:rsid w:val="00556607"/>
  </w:style>
  <w:style w:type="character" w:customStyle="1" w:styleId="nhgp1">
    <w:name w:val="nhg_p1"/>
    <w:basedOn w:val="a0"/>
    <w:qFormat/>
    <w:rsid w:val="00556607"/>
  </w:style>
  <w:style w:type="character" w:customStyle="1" w:styleId="r">
    <w:name w:val="r"/>
    <w:basedOn w:val="a0"/>
    <w:qFormat/>
    <w:rsid w:val="00556607"/>
  </w:style>
  <w:style w:type="character" w:customStyle="1" w:styleId="uugm26">
    <w:name w:val="uug_m26"/>
    <w:basedOn w:val="a0"/>
    <w:qFormat/>
    <w:rsid w:val="00556607"/>
  </w:style>
  <w:style w:type="character" w:customStyle="1" w:styleId="lxkftelt">
    <w:name w:val="lxkf_telt"/>
    <w:qFormat/>
    <w:rsid w:val="00556607"/>
    <w:rPr>
      <w:color w:val="666666"/>
      <w:sz w:val="24"/>
      <w:szCs w:val="24"/>
    </w:rPr>
  </w:style>
  <w:style w:type="character" w:customStyle="1" w:styleId="uugm1">
    <w:name w:val="uug_m1"/>
    <w:basedOn w:val="a0"/>
    <w:qFormat/>
    <w:rsid w:val="00556607"/>
  </w:style>
  <w:style w:type="character" w:customStyle="1" w:styleId="uugm4">
    <w:name w:val="uug_m4"/>
    <w:basedOn w:val="a0"/>
    <w:qFormat/>
    <w:rsid w:val="00556607"/>
  </w:style>
  <w:style w:type="character" w:customStyle="1" w:styleId="uugm2">
    <w:name w:val="uug_m2"/>
    <w:basedOn w:val="a0"/>
    <w:qFormat/>
    <w:rsid w:val="00556607"/>
  </w:style>
  <w:style w:type="character" w:customStyle="1" w:styleId="uugm12">
    <w:name w:val="uug_m12"/>
    <w:basedOn w:val="a0"/>
    <w:qFormat/>
    <w:rsid w:val="00556607"/>
  </w:style>
  <w:style w:type="character" w:customStyle="1" w:styleId="uugm6">
    <w:name w:val="uug_m6"/>
    <w:basedOn w:val="a0"/>
    <w:qFormat/>
    <w:rsid w:val="00556607"/>
  </w:style>
  <w:style w:type="character" w:customStyle="1" w:styleId="uugm8">
    <w:name w:val="uug_m8"/>
    <w:basedOn w:val="a0"/>
    <w:qFormat/>
    <w:rsid w:val="00556607"/>
  </w:style>
  <w:style w:type="character" w:customStyle="1" w:styleId="uugm9">
    <w:name w:val="uug_m9"/>
    <w:basedOn w:val="a0"/>
    <w:qFormat/>
    <w:rsid w:val="00556607"/>
  </w:style>
  <w:style w:type="character" w:customStyle="1" w:styleId="uugm18">
    <w:name w:val="uug_m18"/>
    <w:basedOn w:val="a0"/>
    <w:qFormat/>
    <w:rsid w:val="00556607"/>
  </w:style>
  <w:style w:type="character" w:customStyle="1" w:styleId="uugm10">
    <w:name w:val="uug_m10"/>
    <w:basedOn w:val="a0"/>
    <w:qFormat/>
    <w:rsid w:val="00556607"/>
  </w:style>
  <w:style w:type="character" w:customStyle="1" w:styleId="uugm14">
    <w:name w:val="uug_m14"/>
    <w:basedOn w:val="a0"/>
    <w:qFormat/>
    <w:rsid w:val="00556607"/>
  </w:style>
  <w:style w:type="character" w:customStyle="1" w:styleId="uugm15">
    <w:name w:val="uug_m15"/>
    <w:basedOn w:val="a0"/>
    <w:qFormat/>
    <w:rsid w:val="00556607"/>
  </w:style>
  <w:style w:type="character" w:customStyle="1" w:styleId="uugm20">
    <w:name w:val="uug_m20"/>
    <w:basedOn w:val="a0"/>
    <w:qFormat/>
    <w:rsid w:val="00556607"/>
  </w:style>
  <w:style w:type="character" w:customStyle="1" w:styleId="uugm21">
    <w:name w:val="uug_m21"/>
    <w:basedOn w:val="a0"/>
    <w:qFormat/>
    <w:rsid w:val="00556607"/>
  </w:style>
  <w:style w:type="character" w:customStyle="1" w:styleId="uugm27">
    <w:name w:val="uug_m27"/>
    <w:basedOn w:val="a0"/>
    <w:qFormat/>
    <w:rsid w:val="00556607"/>
  </w:style>
  <w:style w:type="character" w:customStyle="1" w:styleId="uugm19">
    <w:name w:val="uug_m19"/>
    <w:basedOn w:val="a0"/>
    <w:qFormat/>
    <w:rsid w:val="00556607"/>
  </w:style>
  <w:style w:type="character" w:customStyle="1" w:styleId="uugm22">
    <w:name w:val="uug_m22"/>
    <w:basedOn w:val="a0"/>
    <w:qFormat/>
    <w:rsid w:val="00556607"/>
  </w:style>
  <w:style w:type="character" w:customStyle="1" w:styleId="uugm30">
    <w:name w:val="uug_m30"/>
    <w:basedOn w:val="a0"/>
    <w:qFormat/>
    <w:rsid w:val="00556607"/>
  </w:style>
  <w:style w:type="character" w:customStyle="1" w:styleId="uugm23">
    <w:name w:val="uug_m23"/>
    <w:basedOn w:val="a0"/>
    <w:qFormat/>
    <w:rsid w:val="00556607"/>
  </w:style>
  <w:style w:type="character" w:customStyle="1" w:styleId="uugm24">
    <w:name w:val="uug_m24"/>
    <w:basedOn w:val="a0"/>
    <w:qFormat/>
    <w:rsid w:val="00556607"/>
  </w:style>
  <w:style w:type="character" w:customStyle="1" w:styleId="uugm25">
    <w:name w:val="uug_m25"/>
    <w:basedOn w:val="a0"/>
    <w:qFormat/>
    <w:rsid w:val="00556607"/>
  </w:style>
  <w:style w:type="character" w:customStyle="1" w:styleId="uugm28">
    <w:name w:val="uug_m28"/>
    <w:basedOn w:val="a0"/>
    <w:qFormat/>
    <w:rsid w:val="00556607"/>
  </w:style>
  <w:style w:type="character" w:customStyle="1" w:styleId="uugm29">
    <w:name w:val="uug_m29"/>
    <w:basedOn w:val="a0"/>
    <w:qFormat/>
    <w:rsid w:val="00556607"/>
  </w:style>
  <w:style w:type="character" w:customStyle="1" w:styleId="exmainlftitle">
    <w:name w:val="ex_main_lf_title"/>
    <w:qFormat/>
    <w:rsid w:val="00556607"/>
    <w:rPr>
      <w:color w:val="007BC9"/>
      <w:sz w:val="24"/>
      <w:szCs w:val="24"/>
    </w:rPr>
  </w:style>
  <w:style w:type="character" w:customStyle="1" w:styleId="telm4">
    <w:name w:val="tel_m4"/>
    <w:basedOn w:val="a0"/>
    <w:qFormat/>
    <w:rsid w:val="00556607"/>
  </w:style>
  <w:style w:type="character" w:customStyle="1" w:styleId="telm1">
    <w:name w:val="tel_m1"/>
    <w:basedOn w:val="a0"/>
    <w:qFormat/>
    <w:rsid w:val="00556607"/>
  </w:style>
  <w:style w:type="character" w:customStyle="1" w:styleId="telm2">
    <w:name w:val="tel_m2"/>
    <w:basedOn w:val="a0"/>
    <w:qFormat/>
    <w:rsid w:val="00556607"/>
  </w:style>
  <w:style w:type="character" w:customStyle="1" w:styleId="gysplu">
    <w:name w:val="gy_splu"/>
    <w:qFormat/>
    <w:rsid w:val="00556607"/>
    <w:rPr>
      <w:rFonts w:ascii="微软雅黑" w:eastAsia="微软雅黑" w:hAnsi="微软雅黑" w:cs="微软雅黑"/>
      <w:b/>
      <w:color w:val="333333"/>
      <w:sz w:val="24"/>
      <w:szCs w:val="24"/>
    </w:rPr>
  </w:style>
  <w:style w:type="character" w:customStyle="1" w:styleId="qg11">
    <w:name w:val="qg11"/>
    <w:basedOn w:val="a0"/>
    <w:qFormat/>
    <w:rsid w:val="00556607"/>
  </w:style>
  <w:style w:type="character" w:customStyle="1" w:styleId="fontborder">
    <w:name w:val="fontborder"/>
    <w:qFormat/>
    <w:rsid w:val="00556607"/>
    <w:rPr>
      <w:bdr w:val="single" w:sz="6" w:space="0" w:color="000000"/>
    </w:rPr>
  </w:style>
  <w:style w:type="character" w:customStyle="1" w:styleId="fontstrikethrough">
    <w:name w:val="fontstrikethrough"/>
    <w:qFormat/>
    <w:rsid w:val="00556607"/>
    <w:rPr>
      <w:strike/>
    </w:rPr>
  </w:style>
  <w:style w:type="character" w:customStyle="1" w:styleId="on7">
    <w:name w:val="on7"/>
    <w:qFormat/>
    <w:rsid w:val="00556607"/>
    <w:rPr>
      <w:bdr w:val="single" w:sz="6" w:space="0" w:color="189AED"/>
      <w:shd w:val="clear" w:color="auto" w:fill="189AED"/>
    </w:rPr>
  </w:style>
  <w:style w:type="character" w:customStyle="1" w:styleId="on">
    <w:name w:val="on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">
    <w:name w:val="on1"/>
    <w:qFormat/>
    <w:rsid w:val="00556607"/>
    <w:rPr>
      <w:color w:val="005BA0"/>
      <w:shd w:val="clear" w:color="auto" w:fill="005BA0"/>
    </w:rPr>
  </w:style>
  <w:style w:type="character" w:customStyle="1" w:styleId="on2">
    <w:name w:val="on2"/>
    <w:qFormat/>
    <w:rsid w:val="00556607"/>
    <w:rPr>
      <w:shd w:val="clear" w:color="auto" w:fill="2682E7"/>
    </w:rPr>
  </w:style>
  <w:style w:type="character" w:customStyle="1" w:styleId="nhgp12">
    <w:name w:val="nhg_p12"/>
    <w:basedOn w:val="a0"/>
    <w:qFormat/>
    <w:rsid w:val="00556607"/>
  </w:style>
  <w:style w:type="character" w:customStyle="1" w:styleId="fzpic1">
    <w:name w:val="fzpic1"/>
    <w:qFormat/>
    <w:rsid w:val="00556607"/>
    <w:rPr>
      <w:bdr w:val="single" w:sz="6" w:space="0" w:color="DDDDDD"/>
    </w:rPr>
  </w:style>
  <w:style w:type="character" w:customStyle="1" w:styleId="nth-child4">
    <w:name w:val="nth-child(4)"/>
    <w:basedOn w:val="a0"/>
    <w:qFormat/>
    <w:rsid w:val="00556607"/>
  </w:style>
  <w:style w:type="character" w:customStyle="1" w:styleId="nth-child10">
    <w:name w:val="nth-child(10)"/>
    <w:basedOn w:val="a0"/>
    <w:qFormat/>
    <w:rsid w:val="00556607"/>
  </w:style>
  <w:style w:type="character" w:customStyle="1" w:styleId="nth-child8">
    <w:name w:val="nth-child(8)"/>
    <w:basedOn w:val="a0"/>
    <w:qFormat/>
    <w:rsid w:val="00556607"/>
  </w:style>
  <w:style w:type="character" w:customStyle="1" w:styleId="nth-child13">
    <w:name w:val="nth-child(13)"/>
    <w:basedOn w:val="a0"/>
    <w:qFormat/>
    <w:rsid w:val="00556607"/>
  </w:style>
  <w:style w:type="character" w:customStyle="1" w:styleId="last-child1">
    <w:name w:val="last-child1"/>
    <w:basedOn w:val="a0"/>
    <w:qFormat/>
    <w:rsid w:val="00556607"/>
  </w:style>
  <w:style w:type="character" w:customStyle="1" w:styleId="last-child2">
    <w:name w:val="last-child2"/>
    <w:basedOn w:val="a0"/>
    <w:qFormat/>
    <w:rsid w:val="00556607"/>
  </w:style>
  <w:style w:type="character" w:customStyle="1" w:styleId="nth-child3">
    <w:name w:val="nth-child(3)"/>
    <w:basedOn w:val="a0"/>
    <w:qFormat/>
    <w:rsid w:val="00556607"/>
  </w:style>
  <w:style w:type="character" w:customStyle="1" w:styleId="nth-child2">
    <w:name w:val="nth-child(2)"/>
    <w:basedOn w:val="a0"/>
    <w:qFormat/>
    <w:rsid w:val="00556607"/>
  </w:style>
  <w:style w:type="character" w:customStyle="1" w:styleId="hover17">
    <w:name w:val="hover17"/>
    <w:qFormat/>
    <w:rsid w:val="00556607"/>
    <w:rPr>
      <w:color w:val="0E79CC"/>
    </w:rPr>
  </w:style>
  <w:style w:type="character" w:customStyle="1" w:styleId="hover18">
    <w:name w:val="hover18"/>
    <w:rsid w:val="00556607"/>
    <w:rPr>
      <w:color w:val="0E79CC"/>
    </w:rPr>
  </w:style>
  <w:style w:type="character" w:customStyle="1" w:styleId="nth-child7">
    <w:name w:val="nth-child(7)"/>
    <w:basedOn w:val="a0"/>
    <w:qFormat/>
    <w:rsid w:val="00556607"/>
  </w:style>
  <w:style w:type="character" w:customStyle="1" w:styleId="nth-child1">
    <w:name w:val="nth-child(1)"/>
    <w:basedOn w:val="a0"/>
    <w:qFormat/>
    <w:rsid w:val="00556607"/>
  </w:style>
  <w:style w:type="character" w:customStyle="1" w:styleId="nth-child5">
    <w:name w:val="nth-child(5)"/>
    <w:basedOn w:val="a0"/>
    <w:qFormat/>
    <w:rsid w:val="00556607"/>
  </w:style>
  <w:style w:type="character" w:customStyle="1" w:styleId="nth-child6">
    <w:name w:val="nth-child(6)"/>
    <w:basedOn w:val="a0"/>
    <w:qFormat/>
    <w:rsid w:val="00556607"/>
  </w:style>
  <w:style w:type="character" w:customStyle="1" w:styleId="nth-child9">
    <w:name w:val="nth-child(9)"/>
    <w:basedOn w:val="a0"/>
    <w:rsid w:val="00556607"/>
  </w:style>
  <w:style w:type="character" w:customStyle="1" w:styleId="nth-child11">
    <w:name w:val="nth-child(11)"/>
    <w:basedOn w:val="a0"/>
    <w:qFormat/>
    <w:rsid w:val="00556607"/>
  </w:style>
  <w:style w:type="character" w:customStyle="1" w:styleId="nth-child12">
    <w:name w:val="nth-child(12)"/>
    <w:basedOn w:val="a0"/>
    <w:qFormat/>
    <w:rsid w:val="00556607"/>
  </w:style>
  <w:style w:type="character" w:customStyle="1" w:styleId="nth-child14">
    <w:name w:val="nth-child(14)"/>
    <w:basedOn w:val="a0"/>
    <w:qFormat/>
    <w:rsid w:val="00556607"/>
  </w:style>
  <w:style w:type="character" w:customStyle="1" w:styleId="nth-child15">
    <w:name w:val="nth-child(15)"/>
    <w:basedOn w:val="a0"/>
    <w:qFormat/>
    <w:rsid w:val="00556607"/>
  </w:style>
  <w:style w:type="character" w:customStyle="1" w:styleId="colordarkblue1">
    <w:name w:val="colordarkblue1"/>
    <w:qFormat/>
    <w:rsid w:val="00556607"/>
    <w:rPr>
      <w:color w:val="0E79CC"/>
    </w:rPr>
  </w:style>
  <w:style w:type="character" w:customStyle="1" w:styleId="hover16">
    <w:name w:val="hover16"/>
    <w:qFormat/>
    <w:rsid w:val="00556607"/>
    <w:rPr>
      <w:color w:val="0E79CC"/>
    </w:rPr>
  </w:style>
  <w:style w:type="character" w:styleId="af2">
    <w:name w:val="Unresolved Mention"/>
    <w:uiPriority w:val="99"/>
    <w:semiHidden/>
    <w:unhideWhenUsed/>
    <w:rsid w:val="0055660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53E7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font5">
    <w:name w:val="font5"/>
    <w:basedOn w:val="a"/>
    <w:rsid w:val="00D53E70"/>
    <w:pPr>
      <w:spacing w:before="100" w:beforeAutospacing="1" w:after="100" w:afterAutospacing="1" w:line="240" w:lineRule="auto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6">
    <w:name w:val="xl66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7">
    <w:name w:val="xl67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0">
    <w:name w:val="xl70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1">
    <w:name w:val="xl71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EBD-3C82-464B-8309-21B517E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Muñoz Camero</dc:creator>
  <cp:lastModifiedBy>Administrator</cp:lastModifiedBy>
  <cp:revision>5</cp:revision>
  <dcterms:created xsi:type="dcterms:W3CDTF">2023-03-29T06:50:00Z</dcterms:created>
  <dcterms:modified xsi:type="dcterms:W3CDTF">2023-03-29T06:55:00Z</dcterms:modified>
</cp:coreProperties>
</file>