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7E4D" w:rsidRDefault="001D0AC5">
      <w:pPr>
        <w:spacing w:line="48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t>Supporting</w:t>
      </w:r>
      <w:r>
        <w:rPr>
          <w:rFonts w:ascii="Times New Roman" w:hAnsi="Times New Roman" w:cs="Times New Roman"/>
          <w:sz w:val="24"/>
        </w:rPr>
        <w:t xml:space="preserve"> information:</w:t>
      </w:r>
    </w:p>
    <w:p w:rsidR="00B17E4D" w:rsidRDefault="001D0AC5">
      <w:pPr>
        <w:spacing w:line="48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/>
          <w:b/>
          <w:bCs/>
          <w:sz w:val="24"/>
        </w:rPr>
        <w:t xml:space="preserve">Development of </w:t>
      </w:r>
      <w:proofErr w:type="spellStart"/>
      <w:r>
        <w:rPr>
          <w:rFonts w:ascii="Times New Roman" w:hAnsi="Times New Roman" w:cs="Times New Roman"/>
          <w:b/>
          <w:bCs/>
          <w:sz w:val="24"/>
        </w:rPr>
        <w:t>glycyrrhetinic</w:t>
      </w:r>
      <w:proofErr w:type="spellEnd"/>
      <w:r>
        <w:rPr>
          <w:rFonts w:ascii="Times New Roman" w:hAnsi="Times New Roman" w:cs="Times New Roman"/>
          <w:b/>
          <w:bCs/>
          <w:sz w:val="24"/>
        </w:rPr>
        <w:t xml:space="preserve"> acid ligand-functionalized liposomes for targeting hepatocellular carcinoma: synthesis, preparation, characterization, and evaluation</w:t>
      </w:r>
    </w:p>
    <w:p w:rsidR="00B17E4D" w:rsidRDefault="001D0AC5">
      <w:pPr>
        <w:spacing w:line="480" w:lineRule="auto"/>
        <w:rPr>
          <w:rFonts w:ascii="Times New Roman" w:hAnsi="Times New Roman" w:cs="Times New Roman"/>
          <w:sz w:val="24"/>
          <w:vertAlign w:val="superscript"/>
        </w:rPr>
      </w:pPr>
      <w:r>
        <w:rPr>
          <w:rFonts w:ascii="Times New Roman" w:hAnsi="Times New Roman" w:cs="Times New Roman"/>
          <w:sz w:val="24"/>
        </w:rPr>
        <w:t xml:space="preserve">Yuan Lin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proofErr w:type="gramStart"/>
      <w:r>
        <w:rPr>
          <w:rFonts w:ascii="Times New Roman" w:hAnsi="Times New Roman" w:cs="Times New Roman"/>
          <w:sz w:val="24"/>
          <w:vertAlign w:val="superscript"/>
        </w:rPr>
        <w:t>,1</w:t>
      </w:r>
      <w:proofErr w:type="gramEnd"/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Yimin</w:t>
      </w:r>
      <w:proofErr w:type="spellEnd"/>
      <w:r>
        <w:rPr>
          <w:rFonts w:ascii="Times New Roman" w:hAnsi="Times New Roman" w:cs="Times New Roman"/>
          <w:sz w:val="24"/>
        </w:rPr>
        <w:t xml:space="preserve"> Zhang </w:t>
      </w:r>
      <w:r>
        <w:rPr>
          <w:rFonts w:ascii="Times New Roman" w:hAnsi="Times New Roman" w:cs="Times New Roman"/>
          <w:sz w:val="24"/>
          <w:vertAlign w:val="superscript"/>
        </w:rPr>
        <w:t>a,b,1</w:t>
      </w:r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Zhuang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Xiong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 xml:space="preserve">, Min Wu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Muling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Zeng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Chuangnan</w:t>
      </w:r>
      <w:proofErr w:type="spellEnd"/>
      <w:r>
        <w:rPr>
          <w:rFonts w:ascii="Times New Roman" w:hAnsi="Times New Roman" w:cs="Times New Roman"/>
          <w:sz w:val="24"/>
        </w:rPr>
        <w:t xml:space="preserve"> Li </w:t>
      </w:r>
      <w:r>
        <w:rPr>
          <w:rFonts w:ascii="Times New Roman" w:hAnsi="Times New Roman" w:cs="Times New Roman"/>
          <w:sz w:val="24"/>
          <w:vertAlign w:val="superscript"/>
        </w:rPr>
        <w:t>c</w:t>
      </w:r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Fujin</w:t>
      </w:r>
      <w:proofErr w:type="spellEnd"/>
      <w:r>
        <w:rPr>
          <w:rFonts w:ascii="Times New Roman" w:hAnsi="Times New Roman" w:cs="Times New Roman"/>
          <w:sz w:val="24"/>
        </w:rPr>
        <w:t xml:space="preserve"> Liu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Yazhi</w:t>
      </w:r>
      <w:proofErr w:type="spellEnd"/>
      <w:r>
        <w:rPr>
          <w:rFonts w:ascii="Times New Roman" w:hAnsi="Times New Roman" w:cs="Times New Roman"/>
          <w:sz w:val="24"/>
        </w:rPr>
        <w:t xml:space="preserve"> Liao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r>
        <w:rPr>
          <w:rFonts w:ascii="Times New Roman" w:hAnsi="Times New Roman" w:cs="Times New Roman"/>
          <w:sz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</w:rPr>
        <w:t>Chunping</w:t>
      </w:r>
      <w:proofErr w:type="spellEnd"/>
      <w:r>
        <w:rPr>
          <w:rFonts w:ascii="Times New Roman" w:hAnsi="Times New Roman" w:cs="Times New Roman"/>
          <w:sz w:val="24"/>
        </w:rPr>
        <w:t xml:space="preserve"> Liu </w:t>
      </w:r>
      <w:proofErr w:type="spellStart"/>
      <w:r>
        <w:rPr>
          <w:rFonts w:ascii="Times New Roman" w:hAnsi="Times New Roman" w:cs="Times New Roman"/>
          <w:sz w:val="24"/>
          <w:vertAlign w:val="superscript"/>
        </w:rPr>
        <w:t>d,e,f</w:t>
      </w:r>
      <w:proofErr w:type="spellEnd"/>
      <w:r>
        <w:rPr>
          <w:rFonts w:ascii="Times New Roman" w:hAnsi="Times New Roman" w:cs="Times New Roman" w:hint="eastAsia"/>
          <w:sz w:val="24"/>
          <w:vertAlign w:val="superscript"/>
        </w:rPr>
        <w:t>,</w:t>
      </w:r>
      <w:r>
        <w:rPr>
          <w:rFonts w:ascii="Times New Roman" w:hAnsi="Times New Roman" w:cs="Times New Roman"/>
          <w:sz w:val="24"/>
          <w:vertAlign w:val="superscript"/>
        </w:rPr>
        <w:t>*</w:t>
      </w:r>
      <w:r>
        <w:rPr>
          <w:rFonts w:ascii="Times New Roman" w:hAnsi="Times New Roman" w:cs="Times New Roman"/>
          <w:sz w:val="24"/>
        </w:rPr>
        <w:t xml:space="preserve">, Jing Chen </w:t>
      </w:r>
      <w:r>
        <w:rPr>
          <w:rFonts w:ascii="Times New Roman" w:hAnsi="Times New Roman" w:cs="Times New Roman"/>
          <w:sz w:val="24"/>
          <w:vertAlign w:val="superscript"/>
        </w:rPr>
        <w:t>a</w:t>
      </w:r>
      <w:bookmarkStart w:id="0" w:name="OLE_LINK12"/>
      <w:r>
        <w:rPr>
          <w:rFonts w:ascii="Times New Roman" w:hAnsi="Times New Roman" w:cs="Times New Roman" w:hint="eastAsia"/>
          <w:sz w:val="24"/>
          <w:vertAlign w:val="superscript"/>
        </w:rPr>
        <w:t>,</w:t>
      </w:r>
      <w:r>
        <w:rPr>
          <w:rFonts w:ascii="Times New Roman" w:hAnsi="Times New Roman" w:cs="Times New Roman"/>
          <w:sz w:val="24"/>
          <w:vertAlign w:val="superscript"/>
        </w:rPr>
        <w:t>*</w:t>
      </w:r>
      <w:bookmarkEnd w:id="0"/>
    </w:p>
    <w:p w:rsidR="00B17E4D" w:rsidRDefault="00B17E4D">
      <w:pPr>
        <w:spacing w:line="480" w:lineRule="auto"/>
        <w:rPr>
          <w:rFonts w:ascii="Times New Roman" w:hAnsi="Times New Roman" w:cs="Times New Roman"/>
          <w:sz w:val="24"/>
          <w:vertAlign w:val="superscript"/>
        </w:rPr>
      </w:pP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114300" distR="114300">
            <wp:extent cx="4631055" cy="2739390"/>
            <wp:effectExtent l="0" t="0" r="17145" b="3810"/>
            <wp:docPr id="7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31055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proofErr w:type="gramStart"/>
      <w:r>
        <w:rPr>
          <w:rFonts w:ascii="Times New Roman" w:hAnsi="Times New Roman" w:cs="Times New Roman"/>
          <w:b/>
          <w:szCs w:val="21"/>
        </w:rPr>
        <w:t>Fig.</w:t>
      </w:r>
      <w:proofErr w:type="gramEnd"/>
      <w:r>
        <w:rPr>
          <w:rFonts w:ascii="Times New Roman" w:hAnsi="Times New Roman" w:cs="Times New Roman"/>
          <w:b/>
          <w:szCs w:val="21"/>
        </w:rPr>
        <w:t xml:space="preserve"> S1</w:t>
      </w:r>
      <w:r>
        <w:rPr>
          <w:rFonts w:ascii="Times New Roman" w:hAnsi="Times New Roman" w:cs="Times New Roman"/>
          <w:bCs/>
          <w:szCs w:val="21"/>
        </w:rPr>
        <w:t xml:space="preserve"> </w:t>
      </w:r>
      <w:proofErr w:type="gramStart"/>
      <w:r>
        <w:rPr>
          <w:rFonts w:ascii="Times New Roman" w:hAnsi="Times New Roman" w:cs="Times New Roman"/>
          <w:bCs/>
          <w:szCs w:val="21"/>
        </w:rPr>
        <w:t>The</w:t>
      </w:r>
      <w:proofErr w:type="gramEnd"/>
      <w:r>
        <w:rPr>
          <w:rFonts w:ascii="Times New Roman" w:hAnsi="Times New Roman" w:cs="Times New Roman"/>
          <w:bCs/>
          <w:szCs w:val="21"/>
        </w:rPr>
        <w:t xml:space="preserve"> </w:t>
      </w:r>
      <w:r w:rsidR="00396913">
        <w:rPr>
          <w:rFonts w:ascii="Times New Roman" w:hAnsi="Times New Roman" w:cs="Times New Roman" w:hint="eastAsia"/>
          <w:bCs/>
          <w:szCs w:val="21"/>
        </w:rPr>
        <w:t>MS</w:t>
      </w:r>
      <w:r>
        <w:rPr>
          <w:rFonts w:ascii="Times New Roman" w:hAnsi="Times New Roman" w:cs="Times New Roman"/>
          <w:bCs/>
          <w:szCs w:val="21"/>
        </w:rPr>
        <w:t xml:space="preserve"> of GA-DA</w:t>
      </w: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lastRenderedPageBreak/>
        <w:drawing>
          <wp:inline distT="0" distB="0" distL="114300" distR="114300">
            <wp:extent cx="5264785" cy="3672840"/>
            <wp:effectExtent l="0" t="0" r="12065" b="3810"/>
            <wp:docPr id="8" name="图片 8" descr="GA-DA的碳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GA-DA的碳谱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bCs/>
          <w:szCs w:val="21"/>
        </w:rPr>
      </w:pPr>
      <w:proofErr w:type="gramStart"/>
      <w:r>
        <w:rPr>
          <w:rFonts w:ascii="Times New Roman" w:hAnsi="Times New Roman" w:cs="Times New Roman"/>
          <w:b/>
          <w:szCs w:val="21"/>
        </w:rPr>
        <w:t>Fig.</w:t>
      </w:r>
      <w:proofErr w:type="gramEnd"/>
      <w:r>
        <w:rPr>
          <w:rFonts w:ascii="Times New Roman" w:hAnsi="Times New Roman" w:cs="Times New Roman"/>
          <w:b/>
          <w:szCs w:val="21"/>
        </w:rPr>
        <w:t xml:space="preserve"> S2</w:t>
      </w:r>
      <w:r>
        <w:rPr>
          <w:rFonts w:ascii="Times New Roman" w:hAnsi="Times New Roman" w:cs="Times New Roman"/>
          <w:bCs/>
          <w:szCs w:val="21"/>
        </w:rPr>
        <w:t xml:space="preserve"> The </w:t>
      </w:r>
      <w:r>
        <w:rPr>
          <w:rFonts w:ascii="Times New Roman" w:hAnsi="Times New Roman" w:cs="Times New Roman"/>
          <w:bCs/>
          <w:szCs w:val="21"/>
          <w:vertAlign w:val="superscript"/>
        </w:rPr>
        <w:t>13</w:t>
      </w:r>
      <w:r>
        <w:rPr>
          <w:rFonts w:ascii="Times New Roman" w:hAnsi="Times New Roman" w:cs="Times New Roman"/>
          <w:bCs/>
          <w:szCs w:val="21"/>
        </w:rPr>
        <w:t>C N</w:t>
      </w:r>
      <w:r>
        <w:rPr>
          <w:rFonts w:ascii="Times New Roman" w:hAnsi="Times New Roman" w:cs="Times New Roman" w:hint="eastAsia"/>
          <w:bCs/>
          <w:szCs w:val="21"/>
        </w:rPr>
        <w:t>M</w:t>
      </w:r>
      <w:r>
        <w:rPr>
          <w:rFonts w:ascii="Times New Roman" w:hAnsi="Times New Roman" w:cs="Times New Roman"/>
          <w:bCs/>
          <w:szCs w:val="21"/>
        </w:rPr>
        <w:t>R spectroscopy of GA-DA</w:t>
      </w:r>
    </w:p>
    <w:p w:rsidR="00B17E4D" w:rsidRDefault="00B17E4D">
      <w:pPr>
        <w:spacing w:line="480" w:lineRule="auto"/>
        <w:jc w:val="center"/>
        <w:rPr>
          <w:rFonts w:ascii="Times New Roman" w:hAnsi="Times New Roman" w:cs="Times New Roman"/>
          <w:bCs/>
          <w:szCs w:val="21"/>
        </w:rPr>
      </w:pP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noProof/>
          <w:sz w:val="24"/>
        </w:rPr>
        <w:drawing>
          <wp:inline distT="0" distB="0" distL="114300" distR="114300">
            <wp:extent cx="5264785" cy="3672840"/>
            <wp:effectExtent l="0" t="0" r="12065" b="3810"/>
            <wp:docPr id="7" name="图片 7" descr="GA-DA的氢谱-多重峰重新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GA-DA的氢谱-多重峰重新分析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7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proofErr w:type="gramStart"/>
      <w:r>
        <w:rPr>
          <w:rFonts w:ascii="Times New Roman" w:hAnsi="Times New Roman" w:cs="Times New Roman"/>
          <w:b/>
          <w:szCs w:val="21"/>
        </w:rPr>
        <w:t>Fig.</w:t>
      </w:r>
      <w:proofErr w:type="gramEnd"/>
      <w:r>
        <w:rPr>
          <w:rFonts w:ascii="Times New Roman" w:hAnsi="Times New Roman" w:cs="Times New Roman"/>
          <w:b/>
          <w:szCs w:val="21"/>
        </w:rPr>
        <w:t xml:space="preserve"> S3</w:t>
      </w:r>
      <w:r>
        <w:rPr>
          <w:rFonts w:ascii="Times New Roman" w:hAnsi="Times New Roman" w:cs="Times New Roman"/>
          <w:bCs/>
          <w:szCs w:val="21"/>
        </w:rPr>
        <w:t xml:space="preserve"> The </w:t>
      </w:r>
      <w:r>
        <w:rPr>
          <w:rFonts w:ascii="Times New Roman" w:hAnsi="Times New Roman" w:cs="Times New Roman"/>
          <w:bCs/>
          <w:szCs w:val="21"/>
          <w:vertAlign w:val="superscript"/>
        </w:rPr>
        <w:t>1</w:t>
      </w:r>
      <w:r>
        <w:rPr>
          <w:rFonts w:ascii="Times New Roman" w:hAnsi="Times New Roman" w:cs="Times New Roman"/>
          <w:bCs/>
          <w:szCs w:val="21"/>
        </w:rPr>
        <w:t>H N</w:t>
      </w:r>
      <w:r>
        <w:rPr>
          <w:rFonts w:ascii="Times New Roman" w:hAnsi="Times New Roman" w:cs="Times New Roman" w:hint="eastAsia"/>
          <w:bCs/>
          <w:szCs w:val="21"/>
        </w:rPr>
        <w:t>M</w:t>
      </w:r>
      <w:r>
        <w:rPr>
          <w:rFonts w:ascii="Times New Roman" w:hAnsi="Times New Roman" w:cs="Times New Roman"/>
          <w:bCs/>
          <w:szCs w:val="21"/>
        </w:rPr>
        <w:t>R spectroscopy of GA-DA</w:t>
      </w: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114300" distR="114300">
            <wp:extent cx="4485640" cy="2671445"/>
            <wp:effectExtent l="0" t="0" r="0" b="14605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2671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7E4D" w:rsidRDefault="001D0AC5">
      <w:pPr>
        <w:spacing w:line="480" w:lineRule="auto"/>
        <w:jc w:val="center"/>
        <w:rPr>
          <w:rFonts w:ascii="Times New Roman" w:hAnsi="Times New Roman" w:cs="Times New Roman" w:hint="eastAsia"/>
          <w:bCs/>
          <w:szCs w:val="21"/>
        </w:rPr>
      </w:pPr>
      <w:proofErr w:type="gramStart"/>
      <w:r>
        <w:rPr>
          <w:rFonts w:ascii="Times New Roman" w:hAnsi="Times New Roman" w:cs="Times New Roman"/>
          <w:b/>
          <w:szCs w:val="21"/>
        </w:rPr>
        <w:t>Fig.</w:t>
      </w:r>
      <w:proofErr w:type="gramEnd"/>
      <w:r>
        <w:rPr>
          <w:rFonts w:ascii="Times New Roman" w:hAnsi="Times New Roman" w:cs="Times New Roman"/>
          <w:b/>
          <w:szCs w:val="21"/>
        </w:rPr>
        <w:t xml:space="preserve"> S4</w:t>
      </w:r>
      <w:r>
        <w:rPr>
          <w:rFonts w:ascii="Times New Roman" w:hAnsi="Times New Roman" w:cs="Times New Roman"/>
          <w:bCs/>
          <w:szCs w:val="21"/>
        </w:rPr>
        <w:t xml:space="preserve"> </w:t>
      </w:r>
      <w:proofErr w:type="gramStart"/>
      <w:r>
        <w:rPr>
          <w:rFonts w:ascii="Times New Roman" w:hAnsi="Times New Roman" w:cs="Times New Roman"/>
          <w:bCs/>
          <w:szCs w:val="21"/>
        </w:rPr>
        <w:t>The</w:t>
      </w:r>
      <w:proofErr w:type="gramEnd"/>
      <w:r>
        <w:rPr>
          <w:rFonts w:ascii="Times New Roman" w:hAnsi="Times New Roman" w:cs="Times New Roman"/>
          <w:bCs/>
          <w:szCs w:val="21"/>
        </w:rPr>
        <w:t xml:space="preserve"> </w:t>
      </w:r>
      <w:r w:rsidR="00396913">
        <w:rPr>
          <w:rFonts w:ascii="Times New Roman" w:hAnsi="Times New Roman" w:cs="Times New Roman" w:hint="eastAsia"/>
          <w:bCs/>
          <w:szCs w:val="21"/>
        </w:rPr>
        <w:t>MS</w:t>
      </w:r>
      <w:r>
        <w:rPr>
          <w:rFonts w:ascii="Times New Roman" w:hAnsi="Times New Roman" w:cs="Times New Roman"/>
          <w:bCs/>
          <w:szCs w:val="21"/>
        </w:rPr>
        <w:t xml:space="preserve"> of GA-DA-CH</w:t>
      </w:r>
    </w:p>
    <w:p w:rsidR="00396913" w:rsidRDefault="00396913">
      <w:pPr>
        <w:spacing w:line="480" w:lineRule="auto"/>
        <w:jc w:val="center"/>
        <w:rPr>
          <w:rFonts w:ascii="Times New Roman" w:hAnsi="Times New Roman" w:cs="Times New Roman"/>
          <w:bCs/>
          <w:szCs w:val="21"/>
        </w:rPr>
      </w:pPr>
    </w:p>
    <w:p w:rsidR="00B17E4D" w:rsidRDefault="00396913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274310" cy="3233420"/>
            <wp:effectExtent l="0" t="0" r="254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-DA-CH的碳谱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szCs w:val="21"/>
        </w:rPr>
      </w:pPr>
      <w:proofErr w:type="gramStart"/>
      <w:r>
        <w:rPr>
          <w:rFonts w:ascii="Times New Roman" w:hAnsi="Times New Roman" w:cs="Times New Roman"/>
          <w:b/>
          <w:szCs w:val="21"/>
        </w:rPr>
        <w:t>Fig.</w:t>
      </w:r>
      <w:proofErr w:type="gramEnd"/>
      <w:r>
        <w:rPr>
          <w:rFonts w:ascii="Times New Roman" w:hAnsi="Times New Roman" w:cs="Times New Roman"/>
          <w:b/>
          <w:szCs w:val="21"/>
        </w:rPr>
        <w:t xml:space="preserve"> S5</w:t>
      </w:r>
      <w:r>
        <w:rPr>
          <w:rFonts w:ascii="Times New Roman" w:hAnsi="Times New Roman" w:cs="Times New Roman"/>
          <w:bCs/>
          <w:szCs w:val="21"/>
        </w:rPr>
        <w:t xml:space="preserve"> The </w:t>
      </w:r>
      <w:r>
        <w:rPr>
          <w:rFonts w:ascii="Times New Roman" w:hAnsi="Times New Roman" w:cs="Times New Roman"/>
          <w:bCs/>
          <w:szCs w:val="21"/>
          <w:vertAlign w:val="superscript"/>
        </w:rPr>
        <w:t>13</w:t>
      </w:r>
      <w:r>
        <w:rPr>
          <w:rFonts w:ascii="Times New Roman" w:hAnsi="Times New Roman" w:cs="Times New Roman"/>
          <w:bCs/>
          <w:szCs w:val="21"/>
        </w:rPr>
        <w:t>C N</w:t>
      </w:r>
      <w:r>
        <w:rPr>
          <w:rFonts w:ascii="Times New Roman" w:hAnsi="Times New Roman" w:cs="Times New Roman" w:hint="eastAsia"/>
          <w:bCs/>
          <w:szCs w:val="21"/>
        </w:rPr>
        <w:t>M</w:t>
      </w:r>
      <w:r>
        <w:rPr>
          <w:rFonts w:ascii="Times New Roman" w:hAnsi="Times New Roman" w:cs="Times New Roman"/>
          <w:bCs/>
          <w:szCs w:val="21"/>
        </w:rPr>
        <w:t>R spectroscopy of GA-DA-CH</w:t>
      </w:r>
    </w:p>
    <w:p w:rsidR="00B17E4D" w:rsidRDefault="00B17E4D">
      <w:pPr>
        <w:spacing w:line="480" w:lineRule="auto"/>
        <w:jc w:val="center"/>
        <w:rPr>
          <w:rFonts w:ascii="Times New Roman" w:hAnsi="Times New Roman" w:cs="Times New Roman" w:hint="eastAsia"/>
          <w:noProof/>
          <w:sz w:val="24"/>
        </w:rPr>
      </w:pPr>
    </w:p>
    <w:p w:rsidR="00396913" w:rsidRDefault="00396913">
      <w:pPr>
        <w:spacing w:line="480" w:lineRule="auto"/>
        <w:jc w:val="center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274310" cy="367919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-DA-CH的氢谱-多重峰重新分析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7E4D" w:rsidRDefault="001D0AC5">
      <w:pPr>
        <w:spacing w:line="480" w:lineRule="auto"/>
        <w:jc w:val="center"/>
        <w:rPr>
          <w:rFonts w:ascii="Times New Roman" w:hAnsi="Times New Roman" w:cs="Times New Roman"/>
          <w:b/>
          <w:szCs w:val="21"/>
        </w:rPr>
      </w:pPr>
      <w:proofErr w:type="gramStart"/>
      <w:r>
        <w:rPr>
          <w:rFonts w:ascii="Times New Roman" w:hAnsi="Times New Roman" w:cs="Times New Roman"/>
          <w:b/>
          <w:szCs w:val="21"/>
        </w:rPr>
        <w:t>Fig.</w:t>
      </w:r>
      <w:proofErr w:type="gramEnd"/>
      <w:r>
        <w:rPr>
          <w:rFonts w:ascii="Times New Roman" w:hAnsi="Times New Roman" w:cs="Times New Roman"/>
          <w:b/>
          <w:szCs w:val="21"/>
        </w:rPr>
        <w:t xml:space="preserve"> S6</w:t>
      </w:r>
      <w:r w:rsidR="00396913">
        <w:rPr>
          <w:rFonts w:ascii="Times New Roman" w:hAnsi="Times New Roman" w:cs="Times New Roman" w:hint="eastAsia"/>
          <w:b/>
          <w:szCs w:val="21"/>
        </w:rPr>
        <w:t xml:space="preserve"> </w:t>
      </w:r>
      <w:bookmarkStart w:id="1" w:name="_GoBack"/>
      <w:bookmarkEnd w:id="1"/>
      <w:r>
        <w:rPr>
          <w:rFonts w:ascii="Times New Roman" w:hAnsi="Times New Roman" w:cs="Times New Roman"/>
          <w:bCs/>
          <w:szCs w:val="21"/>
        </w:rPr>
        <w:t xml:space="preserve">The </w:t>
      </w:r>
      <w:r>
        <w:rPr>
          <w:rFonts w:ascii="Times New Roman" w:hAnsi="Times New Roman" w:cs="Times New Roman"/>
          <w:bCs/>
          <w:szCs w:val="21"/>
          <w:vertAlign w:val="superscript"/>
        </w:rPr>
        <w:t>1</w:t>
      </w:r>
      <w:r>
        <w:rPr>
          <w:rFonts w:ascii="Times New Roman" w:hAnsi="Times New Roman" w:cs="Times New Roman"/>
          <w:bCs/>
          <w:szCs w:val="21"/>
        </w:rPr>
        <w:t>H N</w:t>
      </w:r>
      <w:r>
        <w:rPr>
          <w:rFonts w:ascii="Times New Roman" w:hAnsi="Times New Roman" w:cs="Times New Roman" w:hint="eastAsia"/>
          <w:bCs/>
          <w:szCs w:val="21"/>
        </w:rPr>
        <w:t>M</w:t>
      </w:r>
      <w:r>
        <w:rPr>
          <w:rFonts w:ascii="Times New Roman" w:hAnsi="Times New Roman" w:cs="Times New Roman"/>
          <w:bCs/>
          <w:szCs w:val="21"/>
        </w:rPr>
        <w:t>R spectroscopy of GA-DA-CH</w:t>
      </w:r>
    </w:p>
    <w:p w:rsidR="00B17E4D" w:rsidRDefault="00B17E4D"/>
    <w:sectPr w:rsidR="00B17E4D">
      <w:footerReference w:type="default" r:id="rId1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0AC5" w:rsidRDefault="001D0AC5">
      <w:r>
        <w:separator/>
      </w:r>
    </w:p>
  </w:endnote>
  <w:endnote w:type="continuationSeparator" w:id="0">
    <w:p w:rsidR="001D0AC5" w:rsidRDefault="001D0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7E4D" w:rsidRDefault="001D0AC5">
    <w:pPr>
      <w:pStyle w:val="a3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4" name="文本框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B17E4D" w:rsidRDefault="001D0AC5">
                          <w:pPr>
                            <w:pStyle w:val="a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396913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文本框 4" o:spid="_x0000_s1026" type="#_x0000_t202" style="position:absolute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" filled="f" stroked="f" strokeweight=".5pt">
              <v:textbox style="mso-fit-shape-to-text:t" inset="0,0,0,0">
                <w:txbxContent>
                  <w:p w:rsidR="00B17E4D" w:rsidRDefault="001D0AC5">
                    <w:pPr>
                      <w:pStyle w:val="a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396913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0AC5" w:rsidRDefault="001D0AC5">
      <w:r>
        <w:separator/>
      </w:r>
    </w:p>
  </w:footnote>
  <w:footnote w:type="continuationSeparator" w:id="0">
    <w:p w:rsidR="001D0AC5" w:rsidRDefault="001D0AC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1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hiOTc4NTBkMTMzZDYxYTA4M2MwZDA3YzM1YWJhYWUifQ=="/>
  </w:docVars>
  <w:rsids>
    <w:rsidRoot w:val="000B2CB1"/>
    <w:rsid w:val="000B2CB1"/>
    <w:rsid w:val="000C7F7F"/>
    <w:rsid w:val="001A0EB0"/>
    <w:rsid w:val="001D0AC5"/>
    <w:rsid w:val="00396913"/>
    <w:rsid w:val="00A0705A"/>
    <w:rsid w:val="00A57DE6"/>
    <w:rsid w:val="00B17E4D"/>
    <w:rsid w:val="00CA0022"/>
    <w:rsid w:val="00F873F1"/>
    <w:rsid w:val="09B62202"/>
    <w:rsid w:val="1C152516"/>
    <w:rsid w:val="42201FB0"/>
    <w:rsid w:val="52DD6A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uiPriority="0" w:unhideWhenUsed="0" w:qFormat="1"/>
    <w:lsdException w:name="Normal Table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uiPriority w:val="99"/>
    <w:semiHidden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uiPriority w:val="99"/>
    <w:semiHidden/>
    <w:unhideWhenUsed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Normal (Web)"/>
    <w:basedOn w:val="a"/>
    <w:qFormat/>
    <w:rPr>
      <w:sz w:val="24"/>
      <w:szCs w:val="24"/>
    </w:rPr>
  </w:style>
  <w:style w:type="paragraph" w:styleId="a6">
    <w:name w:val="Balloon Text"/>
    <w:basedOn w:val="a"/>
    <w:link w:val="Char"/>
    <w:uiPriority w:val="99"/>
    <w:semiHidden/>
    <w:unhideWhenUsed/>
    <w:rsid w:val="00CA0022"/>
    <w:rPr>
      <w:sz w:val="18"/>
      <w:szCs w:val="18"/>
    </w:rPr>
  </w:style>
  <w:style w:type="character" w:customStyle="1" w:styleId="Char">
    <w:name w:val="批注框文本 Char"/>
    <w:basedOn w:val="a0"/>
    <w:link w:val="a6"/>
    <w:uiPriority w:val="99"/>
    <w:semiHidden/>
    <w:rsid w:val="00CA0022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uiPriority="0" w:unhideWhenUsed="0" w:qFormat="1"/>
    <w:lsdException w:name="Normal Table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uiPriority w:val="99"/>
    <w:semiHidden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uiPriority w:val="99"/>
    <w:semiHidden/>
    <w:unhideWhenUsed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a5">
    <w:name w:val="Normal (Web)"/>
    <w:basedOn w:val="a"/>
    <w:qFormat/>
    <w:rPr>
      <w:sz w:val="24"/>
      <w:szCs w:val="24"/>
    </w:rPr>
  </w:style>
  <w:style w:type="paragraph" w:styleId="a6">
    <w:name w:val="Balloon Text"/>
    <w:basedOn w:val="a"/>
    <w:link w:val="Char"/>
    <w:uiPriority w:val="99"/>
    <w:semiHidden/>
    <w:unhideWhenUsed/>
    <w:rsid w:val="00CA0022"/>
    <w:rPr>
      <w:sz w:val="18"/>
      <w:szCs w:val="18"/>
    </w:rPr>
  </w:style>
  <w:style w:type="character" w:customStyle="1" w:styleId="Char">
    <w:name w:val="批注框文本 Char"/>
    <w:basedOn w:val="a0"/>
    <w:link w:val="a6"/>
    <w:uiPriority w:val="99"/>
    <w:semiHidden/>
    <w:rsid w:val="00CA0022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tif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86</Words>
  <Characters>495</Characters>
  <Application>Microsoft Office Word</Application>
  <DocSecurity>0</DocSecurity>
  <Lines>4</Lines>
  <Paragraphs>1</Paragraphs>
  <ScaleCrop>false</ScaleCrop>
  <Company/>
  <LinksUpToDate>false</LinksUpToDate>
  <CharactersWithSpaces>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 chuangnan</dc:creator>
  <cp:lastModifiedBy>admin</cp:lastModifiedBy>
  <cp:revision>3</cp:revision>
  <dcterms:created xsi:type="dcterms:W3CDTF">2023-07-01T02:35:00Z</dcterms:created>
  <dcterms:modified xsi:type="dcterms:W3CDTF">2023-07-01T02:40:00Z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2052-11.1.0.13020</vt:lpwstr>
  </property>
  <property fmtid="{D5CDD505-2E9C-101B-9397-08002B2CF9AE}" pid="3" name="ICV">
    <vt:lpwstr>8CB82C8649554B61B3344C2888DDABF0</vt:lpwstr>
  </property>
</Properties>
</file>