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0F5E" w14:textId="77777777" w:rsidR="00EB6AC3" w:rsidRPr="008707A2" w:rsidRDefault="00EB6AC3" w:rsidP="00EB6AC3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8707A2">
        <w:rPr>
          <w:rFonts w:ascii="Times New Roman" w:eastAsia="Calibri" w:hAnsi="Times New Roman" w:cs="Times New Roman"/>
          <w:b/>
          <w:sz w:val="32"/>
          <w:szCs w:val="32"/>
          <w:u w:val="single"/>
        </w:rPr>
        <w:t>Supplementary Information</w:t>
      </w:r>
    </w:p>
    <w:p w14:paraId="5A2443BE" w14:textId="77777777" w:rsidR="000063FF" w:rsidRDefault="000063FF" w:rsidP="0021506C">
      <w:pPr>
        <w:jc w:val="center"/>
      </w:pPr>
    </w:p>
    <w:p w14:paraId="3C47AB83" w14:textId="5469BBEF" w:rsidR="007A6944" w:rsidRDefault="008707A2" w:rsidP="0021506C">
      <w:pPr>
        <w:jc w:val="center"/>
      </w:pPr>
      <w:r>
        <w:object w:dxaOrig="4764" w:dyaOrig="5800" w14:anchorId="6A73E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2pt;height:457.8pt" o:ole="">
            <v:imagedata r:id="rId4" o:title="" croptop="10074f" cropbottom="1649f" cropleft="4949f" cropright="7673f"/>
          </v:shape>
          <o:OLEObject Type="Embed" ProgID="Origin50.Graph" ShapeID="_x0000_i1025" DrawAspect="Content" ObjectID="_1744904118" r:id="rId5"/>
        </w:object>
      </w:r>
    </w:p>
    <w:p w14:paraId="248B921D" w14:textId="2E0FBFEE" w:rsidR="0021506C" w:rsidRDefault="0021506C" w:rsidP="0021506C">
      <w:pPr>
        <w:jc w:val="center"/>
        <w:rPr>
          <w:rFonts w:asciiTheme="majorBidi" w:hAnsiTheme="majorBidi" w:cstheme="majorBidi"/>
          <w:sz w:val="24"/>
          <w:szCs w:val="24"/>
        </w:rPr>
      </w:pPr>
      <w:r w:rsidRPr="003512A1">
        <w:rPr>
          <w:rFonts w:asciiTheme="majorBidi" w:hAnsiTheme="majorBidi" w:cstheme="majorBidi"/>
          <w:sz w:val="24"/>
          <w:szCs w:val="24"/>
        </w:rPr>
        <w:t>Fig.</w:t>
      </w:r>
      <w:r>
        <w:rPr>
          <w:rFonts w:asciiTheme="majorBidi" w:hAnsiTheme="majorBidi" w:cstheme="majorBidi"/>
          <w:sz w:val="24"/>
          <w:szCs w:val="24"/>
        </w:rPr>
        <w:t>S1</w:t>
      </w:r>
      <w:r w:rsidRPr="003512A1">
        <w:rPr>
          <w:rFonts w:asciiTheme="majorBidi" w:hAnsiTheme="majorBidi" w:cstheme="majorBidi"/>
          <w:sz w:val="24"/>
          <w:szCs w:val="24"/>
        </w:rPr>
        <w:t xml:space="preserve">. TPR analysis of calcined </w:t>
      </w:r>
      <w:r>
        <w:rPr>
          <w:rFonts w:asciiTheme="majorBidi" w:hAnsiTheme="majorBidi" w:cstheme="majorBidi"/>
          <w:sz w:val="24"/>
          <w:szCs w:val="24"/>
        </w:rPr>
        <w:t>support material with different Ca/Ce ratio</w:t>
      </w:r>
    </w:p>
    <w:p w14:paraId="19712DFE" w14:textId="77777777" w:rsidR="00C40408" w:rsidRDefault="00C40408" w:rsidP="0021506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5FE1961" w14:textId="77777777" w:rsidR="00C40408" w:rsidRDefault="00C40408" w:rsidP="0021506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020693E" w14:textId="77777777" w:rsidR="00C40408" w:rsidRDefault="00C40408" w:rsidP="0021506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672428C" w14:textId="77777777" w:rsidR="00C40408" w:rsidRDefault="00C40408" w:rsidP="0021506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386FB23A" w14:textId="77777777" w:rsidR="00C40408" w:rsidRDefault="00C40408" w:rsidP="0021506C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81E056D" w14:textId="7059E746" w:rsidR="00C40408" w:rsidRDefault="008707A2" w:rsidP="0021506C">
      <w:pPr>
        <w:jc w:val="center"/>
      </w:pPr>
      <w:r>
        <w:object w:dxaOrig="3214" w:dyaOrig="3919" w14:anchorId="7B252A61">
          <v:shape id="_x0000_i1026" type="#_x0000_t75" style="width:370.2pt;height:468.6pt" o:ole="">
            <v:imagedata r:id="rId6" o:title="" croptop="10837f" cropbottom="1204f" cropleft="4111f" cropright="9691f"/>
          </v:shape>
          <o:OLEObject Type="Embed" ProgID="Origin50.Graph" ShapeID="_x0000_i1026" DrawAspect="Content" ObjectID="_1744904119" r:id="rId7"/>
        </w:object>
      </w:r>
    </w:p>
    <w:p w14:paraId="22C2DCEC" w14:textId="30B4809D" w:rsidR="007C3CEA" w:rsidRPr="00DF508B" w:rsidRDefault="007C3CEA" w:rsidP="007C3CEA">
      <w:pPr>
        <w:tabs>
          <w:tab w:val="left" w:pos="5945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F508B">
        <w:rPr>
          <w:rFonts w:asciiTheme="majorBidi" w:hAnsiTheme="majorBidi" w:cstheme="majorBidi"/>
          <w:sz w:val="24"/>
          <w:szCs w:val="24"/>
        </w:rPr>
        <w:t>Fig.S2. CO</w:t>
      </w:r>
      <w:r w:rsidRPr="00DF508B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DF508B">
        <w:rPr>
          <w:rFonts w:asciiTheme="majorBidi" w:hAnsiTheme="majorBidi" w:cstheme="majorBidi"/>
          <w:sz w:val="24"/>
          <w:szCs w:val="24"/>
        </w:rPr>
        <w:t xml:space="preserve">-Temperature programmed desorption profiles of supports with different Ca/Ce ratios </w:t>
      </w:r>
    </w:p>
    <w:p w14:paraId="28A217A9" w14:textId="77777777" w:rsidR="0094234B" w:rsidRDefault="0094234B" w:rsidP="0021506C">
      <w:pPr>
        <w:jc w:val="center"/>
      </w:pPr>
    </w:p>
    <w:p w14:paraId="6D7284A2" w14:textId="77777777" w:rsidR="00330FEC" w:rsidRDefault="00330FEC" w:rsidP="0021506C">
      <w:pPr>
        <w:jc w:val="center"/>
      </w:pPr>
    </w:p>
    <w:p w14:paraId="5D573DAD" w14:textId="77777777" w:rsidR="00330FEC" w:rsidRDefault="00330FEC" w:rsidP="0021506C">
      <w:pPr>
        <w:jc w:val="center"/>
      </w:pPr>
    </w:p>
    <w:p w14:paraId="76E5F561" w14:textId="77777777" w:rsidR="00330FEC" w:rsidRDefault="00330FEC" w:rsidP="0021506C">
      <w:pPr>
        <w:jc w:val="center"/>
      </w:pPr>
    </w:p>
    <w:p w14:paraId="6F037AC7" w14:textId="77777777" w:rsidR="00330FEC" w:rsidRDefault="00330FEC" w:rsidP="0021506C">
      <w:pPr>
        <w:jc w:val="center"/>
      </w:pPr>
    </w:p>
    <w:p w14:paraId="738A1DE6" w14:textId="77777777" w:rsidR="00330FEC" w:rsidRDefault="00330FEC" w:rsidP="0021506C">
      <w:pPr>
        <w:jc w:val="center"/>
      </w:pPr>
    </w:p>
    <w:p w14:paraId="14A9F944" w14:textId="77777777" w:rsidR="00330FEC" w:rsidRDefault="00330FEC" w:rsidP="0021506C">
      <w:pPr>
        <w:jc w:val="center"/>
      </w:pPr>
    </w:p>
    <w:p w14:paraId="57CC7128" w14:textId="77777777" w:rsidR="00330FEC" w:rsidRDefault="00330FEC" w:rsidP="0021506C">
      <w:pPr>
        <w:jc w:val="center"/>
      </w:pPr>
    </w:p>
    <w:p w14:paraId="591DE1FF" w14:textId="77777777" w:rsidR="00330FEC" w:rsidRDefault="00330FEC" w:rsidP="0021506C">
      <w:pPr>
        <w:jc w:val="center"/>
      </w:pPr>
    </w:p>
    <w:sectPr w:rsidR="00330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799"/>
    <w:rsid w:val="000063FF"/>
    <w:rsid w:val="0011091E"/>
    <w:rsid w:val="00117B7F"/>
    <w:rsid w:val="001A1BB3"/>
    <w:rsid w:val="0021506C"/>
    <w:rsid w:val="00330FEC"/>
    <w:rsid w:val="00656799"/>
    <w:rsid w:val="007A6944"/>
    <w:rsid w:val="007C3CEA"/>
    <w:rsid w:val="008707A2"/>
    <w:rsid w:val="0094234B"/>
    <w:rsid w:val="00C40408"/>
    <w:rsid w:val="00D9227F"/>
    <w:rsid w:val="00EB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21FEEBB"/>
  <w15:chartTrackingRefBased/>
  <w15:docId w15:val="{566E72C1-AD8E-4F62-925A-90D5FD16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SEETHA RAMULU PODILA</dc:creator>
  <cp:keywords/>
  <dc:description/>
  <cp:lastModifiedBy>Vani podila</cp:lastModifiedBy>
  <cp:revision>7</cp:revision>
  <dcterms:created xsi:type="dcterms:W3CDTF">2023-04-27T08:35:00Z</dcterms:created>
  <dcterms:modified xsi:type="dcterms:W3CDTF">2023-05-06T15:48:00Z</dcterms:modified>
</cp:coreProperties>
</file>