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5F" w:rsidRPr="00EB1E5F" w:rsidRDefault="00EB1E5F" w:rsidP="00EB1E5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B1E5F">
        <w:rPr>
          <w:rFonts w:asciiTheme="majorBidi" w:hAnsiTheme="majorBidi" w:cstheme="majorBidi"/>
          <w:b/>
          <w:bCs/>
          <w:sz w:val="28"/>
          <w:szCs w:val="28"/>
        </w:rPr>
        <w:t xml:space="preserve">Supporting Information for </w:t>
      </w:r>
    </w:p>
    <w:p w:rsidR="00EB1E5F" w:rsidRDefault="00EB1E5F" w:rsidP="00EB1E5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568E1">
        <w:rPr>
          <w:rFonts w:asciiTheme="majorBidi" w:hAnsiTheme="majorBidi" w:cstheme="majorBidi"/>
          <w:b/>
          <w:bCs/>
          <w:sz w:val="28"/>
          <w:szCs w:val="28"/>
        </w:rPr>
        <w:t>Enhanced adsorption performance of tetracycline in aqueous solutions Using Mg-Al-LDH/AC nanocomposite</w:t>
      </w:r>
    </w:p>
    <w:p w:rsidR="00EB1E5F" w:rsidRPr="00C75659" w:rsidRDefault="00EB1E5F" w:rsidP="00FC7A5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75659">
        <w:rPr>
          <w:rFonts w:asciiTheme="majorBidi" w:hAnsiTheme="majorBidi" w:cstheme="majorBidi"/>
          <w:b/>
          <w:bCs/>
          <w:sz w:val="24"/>
          <w:szCs w:val="24"/>
        </w:rPr>
        <w:t>Mahsa</w:t>
      </w:r>
      <w:proofErr w:type="spellEnd"/>
      <w:r w:rsidRPr="00C756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75659">
        <w:rPr>
          <w:rFonts w:asciiTheme="majorBidi" w:hAnsiTheme="majorBidi" w:cstheme="majorBidi"/>
          <w:b/>
          <w:bCs/>
          <w:sz w:val="24"/>
          <w:szCs w:val="24"/>
        </w:rPr>
        <w:t>khorshidi</w:t>
      </w:r>
      <w:r w:rsidRPr="00C7565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a</w:t>
      </w:r>
      <w:proofErr w:type="spellEnd"/>
      <w:r w:rsidRPr="00C7565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C75659">
        <w:rPr>
          <w:rFonts w:asciiTheme="majorBidi" w:hAnsiTheme="majorBidi" w:cstheme="majorBidi"/>
          <w:b/>
          <w:bCs/>
          <w:sz w:val="24"/>
          <w:szCs w:val="24"/>
        </w:rPr>
        <w:t>Saeid</w:t>
      </w:r>
      <w:proofErr w:type="spellEnd"/>
      <w:r w:rsidRPr="00C756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75659">
        <w:rPr>
          <w:rFonts w:asciiTheme="majorBidi" w:hAnsiTheme="majorBidi" w:cstheme="majorBidi"/>
          <w:b/>
          <w:bCs/>
          <w:sz w:val="24"/>
          <w:szCs w:val="24"/>
        </w:rPr>
        <w:t>Asadpour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*</w:t>
      </w:r>
      <w:proofErr w:type="spellStart"/>
      <w:r w:rsidRPr="00C7565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a</w:t>
      </w:r>
      <w:proofErr w:type="gramStart"/>
      <w:r w:rsidRPr="00C7565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,b</w:t>
      </w:r>
      <w:proofErr w:type="spellEnd"/>
      <w:proofErr w:type="gramEnd"/>
      <w:r w:rsidRPr="00C7565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C75659">
        <w:rPr>
          <w:rFonts w:asciiTheme="majorBidi" w:hAnsiTheme="majorBidi" w:cstheme="majorBidi"/>
          <w:b/>
          <w:bCs/>
          <w:sz w:val="24"/>
          <w:szCs w:val="24"/>
        </w:rPr>
        <w:t>Narges</w:t>
      </w:r>
      <w:proofErr w:type="spellEnd"/>
      <w:r w:rsidRPr="00C756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75659">
        <w:rPr>
          <w:rFonts w:asciiTheme="majorBidi" w:hAnsiTheme="majorBidi" w:cstheme="majorBidi"/>
          <w:b/>
          <w:bCs/>
          <w:sz w:val="24"/>
          <w:szCs w:val="24"/>
        </w:rPr>
        <w:t>Sarmast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*</w:t>
      </w:r>
      <w:r w:rsidRPr="00C7565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a</w:t>
      </w:r>
      <w:r w:rsidRPr="00C75659">
        <w:rPr>
          <w:rFonts w:asciiTheme="majorBidi" w:hAnsiTheme="majorBidi" w:cstheme="majorBidi"/>
          <w:b/>
          <w:bCs/>
          <w:sz w:val="24"/>
          <w:szCs w:val="24"/>
        </w:rPr>
        <w:t xml:space="preserve">, Zahra </w:t>
      </w:r>
      <w:proofErr w:type="spellStart"/>
      <w:r w:rsidRPr="00C75659">
        <w:rPr>
          <w:rFonts w:asciiTheme="majorBidi" w:hAnsiTheme="majorBidi" w:cstheme="majorBidi"/>
          <w:b/>
          <w:bCs/>
          <w:sz w:val="24"/>
          <w:szCs w:val="24"/>
        </w:rPr>
        <w:t>Aramesh-Boroujeni</w:t>
      </w:r>
      <w:r w:rsidRPr="00C7565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c</w:t>
      </w:r>
      <w:proofErr w:type="spellEnd"/>
      <w:r w:rsidRPr="00C75659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C75659">
        <w:rPr>
          <w:rFonts w:asciiTheme="majorBidi" w:hAnsiTheme="majorBidi" w:cstheme="majorBidi"/>
          <w:b/>
          <w:bCs/>
          <w:sz w:val="24"/>
          <w:szCs w:val="24"/>
        </w:rPr>
        <w:t>Negar</w:t>
      </w:r>
      <w:proofErr w:type="spellEnd"/>
      <w:r w:rsidRPr="00C756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75659">
        <w:rPr>
          <w:rFonts w:asciiTheme="majorBidi" w:hAnsiTheme="majorBidi" w:cstheme="majorBidi"/>
          <w:b/>
          <w:bCs/>
          <w:sz w:val="24"/>
          <w:szCs w:val="24"/>
        </w:rPr>
        <w:t>Sadegh</w:t>
      </w:r>
      <w:r w:rsidRPr="00C7565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a</w:t>
      </w:r>
      <w:proofErr w:type="spellEnd"/>
    </w:p>
    <w:p w:rsidR="00EB1E5F" w:rsidRPr="00FA1B56" w:rsidRDefault="00EB1E5F" w:rsidP="00EB1E5F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proofErr w:type="gramStart"/>
      <w:r w:rsidRPr="00FA1B56">
        <w:rPr>
          <w:rFonts w:ascii="Times New Roman" w:hAnsi="Times New Roman" w:cs="Times New Roman"/>
          <w:i/>
          <w:iCs/>
          <w:vertAlign w:val="superscript"/>
        </w:rPr>
        <w:t>a</w:t>
      </w:r>
      <w:r w:rsidRPr="00FA1B56">
        <w:rPr>
          <w:rFonts w:ascii="Times New Roman" w:hAnsi="Times New Roman" w:cs="Times New Roman"/>
          <w:i/>
          <w:iCs/>
        </w:rPr>
        <w:t>Department</w:t>
      </w:r>
      <w:proofErr w:type="spellEnd"/>
      <w:proofErr w:type="gramEnd"/>
      <w:r w:rsidRPr="00FA1B56">
        <w:rPr>
          <w:rFonts w:ascii="Times New Roman" w:hAnsi="Times New Roman" w:cs="Times New Roman"/>
          <w:i/>
          <w:iCs/>
        </w:rPr>
        <w:t xml:space="preserve"> of Chemistry, Faculty of Sciences, Shahrekord University, Shahrekord 115, Iran </w:t>
      </w:r>
    </w:p>
    <w:p w:rsidR="00EB1E5F" w:rsidRPr="00FA1B56" w:rsidRDefault="00EB1E5F" w:rsidP="00EB1E5F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proofErr w:type="gramStart"/>
      <w:r w:rsidRPr="00FA1B56">
        <w:rPr>
          <w:rFonts w:ascii="Times New Roman" w:hAnsi="Times New Roman" w:cs="Times New Roman"/>
          <w:i/>
          <w:iCs/>
          <w:vertAlign w:val="superscript"/>
        </w:rPr>
        <w:t>b</w:t>
      </w:r>
      <w:r w:rsidRPr="00FA1B56">
        <w:rPr>
          <w:rFonts w:ascii="Times New Roman" w:hAnsi="Times New Roman" w:cs="Times New Roman"/>
          <w:i/>
          <w:iCs/>
        </w:rPr>
        <w:t>Nanotechnology</w:t>
      </w:r>
      <w:proofErr w:type="spellEnd"/>
      <w:proofErr w:type="gramEnd"/>
      <w:r w:rsidRPr="00FA1B56">
        <w:rPr>
          <w:rFonts w:ascii="Times New Roman" w:hAnsi="Times New Roman" w:cs="Times New Roman"/>
          <w:i/>
          <w:iCs/>
        </w:rPr>
        <w:t xml:space="preserve"> Research Institute, Shahrekord University, 8818634141, Shahrekord, Iran</w:t>
      </w:r>
    </w:p>
    <w:p w:rsidR="00EB1E5F" w:rsidRDefault="00EB1E5F" w:rsidP="00EB1E5F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proofErr w:type="spellStart"/>
      <w:proofErr w:type="gramStart"/>
      <w:r w:rsidRPr="00FA1B56">
        <w:rPr>
          <w:rFonts w:ascii="Times New Roman" w:hAnsi="Times New Roman" w:cs="Times New Roman"/>
          <w:i/>
          <w:iCs/>
          <w:vertAlign w:val="superscript"/>
        </w:rPr>
        <w:t>c</w:t>
      </w:r>
      <w:r w:rsidRPr="00FA1B56">
        <w:rPr>
          <w:rFonts w:ascii="Times New Roman" w:hAnsi="Times New Roman" w:cs="Times New Roman"/>
          <w:i/>
          <w:iCs/>
        </w:rPr>
        <w:t>Department</w:t>
      </w:r>
      <w:proofErr w:type="spellEnd"/>
      <w:proofErr w:type="gramEnd"/>
      <w:r w:rsidRPr="00FA1B56">
        <w:rPr>
          <w:rFonts w:ascii="Times New Roman" w:hAnsi="Times New Roman" w:cs="Times New Roman"/>
          <w:i/>
          <w:iCs/>
        </w:rPr>
        <w:t xml:space="preserve"> of Chemistry, University of Isfahan, Isfahan, Iran</w:t>
      </w:r>
    </w:p>
    <w:p w:rsidR="00EB1E5F" w:rsidRPr="0056052B" w:rsidRDefault="00EB1E5F" w:rsidP="00EB1E5F">
      <w:pPr>
        <w:spacing w:after="0" w:line="240" w:lineRule="auto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/>
          <w:szCs w:val="24"/>
        </w:rPr>
        <w:t>*</w:t>
      </w:r>
      <w:r w:rsidRPr="0056052B">
        <w:rPr>
          <w:rFonts w:asciiTheme="majorBidi" w:eastAsia="Times New Roman" w:hAnsiTheme="majorBidi" w:cstheme="majorBidi"/>
          <w:szCs w:val="24"/>
        </w:rPr>
        <w:t>Corresponding Author</w:t>
      </w:r>
      <w:r>
        <w:rPr>
          <w:rFonts w:asciiTheme="majorBidi" w:eastAsia="Times New Roman" w:hAnsiTheme="majorBidi" w:cstheme="majorBidi"/>
          <w:szCs w:val="24"/>
        </w:rPr>
        <w:t xml:space="preserve"> </w:t>
      </w:r>
      <w:r w:rsidRPr="0056052B">
        <w:rPr>
          <w:rFonts w:asciiTheme="majorBidi" w:eastAsia="Times New Roman" w:hAnsiTheme="majorBidi" w:cstheme="majorBidi"/>
          <w:szCs w:val="24"/>
        </w:rPr>
        <w:t xml:space="preserve">Tel.:  +989173422008, fax: +983832324419, </w:t>
      </w:r>
    </w:p>
    <w:p w:rsidR="00EB1E5F" w:rsidRPr="003E64FF" w:rsidRDefault="00EB1E5F" w:rsidP="00EB1E5F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3E64FF">
        <w:rPr>
          <w:rFonts w:ascii="Times New Roman" w:eastAsia="Times New Roman" w:hAnsi="Times New Roman" w:cs="Times New Roman"/>
          <w:szCs w:val="24"/>
        </w:rPr>
        <w:t xml:space="preserve">E-mail address: </w:t>
      </w:r>
      <w:hyperlink r:id="rId5" w:history="1">
        <w:r w:rsidRPr="003E64FF">
          <w:rPr>
            <w:rStyle w:val="Hyperlink"/>
            <w:rFonts w:ascii="Times New Roman" w:eastAsia="Times New Roman" w:hAnsi="Times New Roman" w:cs="Times New Roman"/>
            <w:szCs w:val="24"/>
          </w:rPr>
          <w:t>s.asadpour@gmail.com</w:t>
        </w:r>
      </w:hyperlink>
      <w:r w:rsidRPr="003E64FF">
        <w:rPr>
          <w:rFonts w:ascii="Times New Roman" w:eastAsia="Times New Roman" w:hAnsi="Times New Roman" w:cs="Times New Roman"/>
          <w:szCs w:val="24"/>
        </w:rPr>
        <w:t xml:space="preserve"> , </w:t>
      </w:r>
      <w:hyperlink r:id="rId6" w:history="1">
        <w:r w:rsidRPr="003E64FF">
          <w:rPr>
            <w:rStyle w:val="Hyperlink"/>
            <w:rFonts w:ascii="Times New Roman" w:eastAsia="Times New Roman" w:hAnsi="Times New Roman" w:cs="Times New Roman"/>
            <w:szCs w:val="24"/>
          </w:rPr>
          <w:t>s.asadpour@sku.ac.ir</w:t>
        </w:r>
      </w:hyperlink>
      <w:r w:rsidRPr="003E64FF">
        <w:rPr>
          <w:rStyle w:val="Hyperlink"/>
          <w:rFonts w:ascii="Times New Roman" w:hAnsi="Times New Roman" w:cs="Times New Roman"/>
        </w:rPr>
        <w:t xml:space="preserve"> , n.sarmast2010@gmail.com  </w:t>
      </w:r>
    </w:p>
    <w:p w:rsidR="00EB1E5F" w:rsidRPr="00C75659" w:rsidRDefault="00EB1E5F" w:rsidP="00EB1E5F">
      <w:pPr>
        <w:rPr>
          <w:rFonts w:asciiTheme="majorBidi" w:hAnsiTheme="majorBidi" w:cstheme="majorBidi"/>
          <w:sz w:val="28"/>
          <w:szCs w:val="28"/>
        </w:rPr>
      </w:pPr>
    </w:p>
    <w:p w:rsidR="00EB1E5F" w:rsidRDefault="00EB1E5F" w:rsidP="00EB1E5F">
      <w:pPr>
        <w:jc w:val="center"/>
        <w:rPr>
          <w:rFonts w:asciiTheme="majorBidi" w:hAnsiTheme="majorBidi" w:cstheme="majorBidi"/>
          <w:b/>
          <w:bCs/>
          <w:sz w:val="28"/>
          <w:szCs w:val="28"/>
        </w:rPr>
        <w:sectPr w:rsidR="00EB1E5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D3790" w:rsidRPr="009D3790" w:rsidRDefault="009D3790" w:rsidP="00E865B9">
      <w:pPr>
        <w:spacing w:after="0" w:line="480" w:lineRule="auto"/>
        <w:jc w:val="both"/>
        <w:rPr>
          <w:rFonts w:asciiTheme="majorBidi" w:hAnsiTheme="majorBidi" w:cstheme="majorBidi"/>
          <w:color w:val="FF0000"/>
          <w:sz w:val="32"/>
          <w:szCs w:val="32"/>
          <w:lang w:bidi="fa-IR"/>
        </w:rPr>
      </w:pPr>
      <w:r w:rsidRPr="009D3790">
        <w:rPr>
          <w:rStyle w:val="fontstyle01"/>
          <w:sz w:val="24"/>
          <w:szCs w:val="24"/>
        </w:rPr>
        <w:lastRenderedPageBreak/>
        <w:t>Calibration curve</w:t>
      </w:r>
      <w:r>
        <w:rPr>
          <w:rStyle w:val="fontstyle01"/>
          <w:sz w:val="24"/>
          <w:szCs w:val="24"/>
        </w:rPr>
        <w:t xml:space="preserve"> for </w:t>
      </w:r>
      <w:r>
        <w:rPr>
          <w:rStyle w:val="fontstyle01"/>
        </w:rPr>
        <w:t>Tetracycline Determination</w:t>
      </w:r>
    </w:p>
    <w:p w:rsidR="00E865B9" w:rsidRPr="00E865B9" w:rsidRDefault="00E865B9" w:rsidP="00E865B9">
      <w:pPr>
        <w:spacing w:after="0" w:line="480" w:lineRule="auto"/>
        <w:jc w:val="both"/>
        <w:rPr>
          <w:rFonts w:asciiTheme="majorBidi" w:hAnsiTheme="majorBidi" w:cstheme="majorBidi"/>
          <w:color w:val="FF0000"/>
          <w:sz w:val="24"/>
          <w:szCs w:val="24"/>
          <w:rtl/>
          <w:lang w:bidi="fa-IR"/>
        </w:rPr>
      </w:pPr>
      <w:r w:rsidRPr="00E865B9">
        <w:rPr>
          <w:rFonts w:asciiTheme="majorBidi" w:hAnsiTheme="majorBidi" w:cstheme="majorBidi"/>
          <w:color w:val="FF0000"/>
          <w:sz w:val="24"/>
          <w:szCs w:val="24"/>
          <w:lang w:bidi="fa-IR"/>
        </w:rPr>
        <w:t>Calibration graph was constructed by preparing aqueous solutions of TC at different concentrations (3, 8, 10, 20, 30, 40, and 50 mg/L). The resulting calibration curve is presented in Figure 1S.</w:t>
      </w:r>
    </w:p>
    <w:p w:rsidR="00E865B9" w:rsidRDefault="00E865B9" w:rsidP="00EB1E5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865B9" w:rsidRDefault="00A93FA3" w:rsidP="00EB1E5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11DA9BA9">
            <wp:extent cx="6207211" cy="4032000"/>
            <wp:effectExtent l="0" t="0" r="317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211" cy="403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2809" w:rsidRPr="00E865B9" w:rsidRDefault="00EB1E5F" w:rsidP="00E865B9">
      <w:pPr>
        <w:jc w:val="center"/>
        <w:rPr>
          <w:rStyle w:val="fontstyle01"/>
        </w:rPr>
      </w:pPr>
      <w:r w:rsidRPr="00E865B9">
        <w:rPr>
          <w:rStyle w:val="fontstyle01"/>
        </w:rPr>
        <w:t>Fig. 1S</w:t>
      </w:r>
      <w:r w:rsidR="00E865B9" w:rsidRPr="00E865B9">
        <w:rPr>
          <w:rStyle w:val="fontstyle01"/>
        </w:rPr>
        <w:t xml:space="preserve">. </w:t>
      </w:r>
      <w:r w:rsidRPr="00E865B9">
        <w:rPr>
          <w:rStyle w:val="fontstyle01"/>
        </w:rPr>
        <w:t xml:space="preserve">The calibration curve </w:t>
      </w:r>
      <w:r w:rsidR="00E865B9">
        <w:rPr>
          <w:rStyle w:val="fontstyle01"/>
        </w:rPr>
        <w:t>for Tetracycline Determination</w:t>
      </w:r>
      <w:r w:rsidRPr="00E865B9">
        <w:rPr>
          <w:rStyle w:val="fontstyle01"/>
        </w:rPr>
        <w:t>.</w:t>
      </w:r>
    </w:p>
    <w:p w:rsidR="00AB6B83" w:rsidRDefault="00AB6B83" w:rsidP="00E865B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865B9" w:rsidRPr="00EF031A" w:rsidRDefault="00E865B9" w:rsidP="00E865B9">
      <w:pPr>
        <w:spacing w:after="0" w:line="48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lang w:bidi="fa-IR"/>
        </w:rPr>
      </w:pPr>
      <w:r w:rsidRPr="00EF031A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lang w:bidi="fa-IR"/>
        </w:rPr>
        <w:t>3.11. Analytical figures of merit</w:t>
      </w:r>
    </w:p>
    <w:p w:rsidR="00BC12BC" w:rsidRPr="00EF031A" w:rsidRDefault="00BC12BC" w:rsidP="00BC12BC">
      <w:pPr>
        <w:spacing w:after="0" w:line="480" w:lineRule="auto"/>
        <w:jc w:val="both"/>
        <w:rPr>
          <w:rFonts w:asciiTheme="majorBidi" w:hAnsiTheme="majorBidi" w:cstheme="majorBidi"/>
          <w:color w:val="FF0000"/>
          <w:sz w:val="24"/>
          <w:szCs w:val="24"/>
          <w:lang w:bidi="fa-IR"/>
        </w:rPr>
      </w:pPr>
      <w:r w:rsidRPr="00A27B5C">
        <w:rPr>
          <w:rFonts w:asciiTheme="majorBidi" w:hAnsiTheme="majorBidi" w:cstheme="majorBidi"/>
          <w:color w:val="FF0000"/>
          <w:sz w:val="24"/>
          <w:szCs w:val="24"/>
          <w:lang w:bidi="fa-IR"/>
        </w:rPr>
        <w:t>Above 90 % removal efficiency was achieved for TC when the procedure was performed under the optimal experimental conditions. The calibration graph was linear between 3 and 50 mg L</w:t>
      </w:r>
      <w:r w:rsidRPr="00A27B5C">
        <w:rPr>
          <w:rFonts w:asciiTheme="majorBidi" w:hAnsiTheme="majorBidi" w:cstheme="majorBidi"/>
          <w:color w:val="FF0000"/>
          <w:sz w:val="24"/>
          <w:szCs w:val="24"/>
          <w:vertAlign w:val="superscript"/>
          <w:lang w:bidi="fa-IR"/>
        </w:rPr>
        <w:t>-1</w:t>
      </w:r>
      <w:r w:rsidRPr="00EF031A">
        <w:rPr>
          <w:rFonts w:asciiTheme="majorBidi" w:hAnsiTheme="majorBidi" w:cstheme="majorBidi"/>
          <w:color w:val="FF0000"/>
          <w:sz w:val="24"/>
          <w:szCs w:val="24"/>
          <w:lang w:bidi="fa-IR"/>
        </w:rPr>
        <w:t xml:space="preserve"> with a correlation coefficient of 0.998</w:t>
      </w:r>
      <w:r>
        <w:rPr>
          <w:rFonts w:asciiTheme="majorBidi" w:hAnsiTheme="majorBidi" w:cstheme="majorBidi"/>
          <w:color w:val="FF0000"/>
          <w:sz w:val="24"/>
          <w:szCs w:val="24"/>
          <w:lang w:bidi="fa-IR"/>
        </w:rPr>
        <w:t>9</w:t>
      </w:r>
      <w:r w:rsidRPr="00EF031A">
        <w:rPr>
          <w:rFonts w:asciiTheme="majorBidi" w:hAnsiTheme="majorBidi" w:cstheme="majorBidi"/>
          <w:color w:val="FF0000"/>
          <w:sz w:val="24"/>
          <w:szCs w:val="24"/>
          <w:lang w:bidi="fa-IR"/>
        </w:rPr>
        <w:t>. The regression equation was A = 0.0066C + 0.0158, where A is absorbance and C is TC concentration in mg L</w:t>
      </w:r>
      <w:r w:rsidRPr="00EF031A">
        <w:rPr>
          <w:rFonts w:asciiTheme="majorBidi" w:hAnsiTheme="majorBidi" w:cstheme="majorBidi"/>
          <w:color w:val="FF0000"/>
          <w:sz w:val="24"/>
          <w:szCs w:val="24"/>
          <w:vertAlign w:val="superscript"/>
          <w:lang w:bidi="fa-IR"/>
        </w:rPr>
        <w:t>-1</w:t>
      </w:r>
      <w:r w:rsidRPr="00EF031A">
        <w:rPr>
          <w:rFonts w:asciiTheme="majorBidi" w:hAnsiTheme="majorBidi" w:cstheme="majorBidi"/>
          <w:color w:val="FF0000"/>
          <w:sz w:val="24"/>
          <w:szCs w:val="24"/>
          <w:lang w:bidi="fa-IR"/>
        </w:rPr>
        <w:t xml:space="preserve">. The relative standard deviation </w:t>
      </w:r>
      <w:r w:rsidRPr="00EF031A">
        <w:rPr>
          <w:rFonts w:asciiTheme="majorBidi" w:hAnsiTheme="majorBidi" w:cstheme="majorBidi"/>
          <w:color w:val="FF0000"/>
          <w:sz w:val="24"/>
          <w:szCs w:val="24"/>
          <w:lang w:bidi="fa-IR"/>
        </w:rPr>
        <w:lastRenderedPageBreak/>
        <w:t>(RSD, %), based on six replicate analysis of 30 mg L</w:t>
      </w:r>
      <w:r w:rsidRPr="00EF031A">
        <w:rPr>
          <w:rFonts w:asciiTheme="majorBidi" w:hAnsiTheme="majorBidi" w:cstheme="majorBidi"/>
          <w:color w:val="FF0000"/>
          <w:sz w:val="24"/>
          <w:szCs w:val="24"/>
          <w:vertAlign w:val="superscript"/>
          <w:lang w:bidi="fa-IR"/>
        </w:rPr>
        <w:t>-1</w:t>
      </w:r>
      <w:r w:rsidRPr="00EF031A">
        <w:rPr>
          <w:rFonts w:asciiTheme="majorBidi" w:hAnsiTheme="majorBidi" w:cstheme="majorBidi"/>
          <w:color w:val="FF0000"/>
          <w:sz w:val="24"/>
          <w:szCs w:val="24"/>
          <w:lang w:bidi="fa-IR"/>
        </w:rPr>
        <w:t xml:space="preserve"> of TC was 1.68 %  and the limit of detection (LOD) which is defined as three times of standard deviation of blank (n = 8) was 1.03 mg L</w:t>
      </w:r>
      <w:r w:rsidRPr="00D81756">
        <w:rPr>
          <w:rFonts w:asciiTheme="majorBidi" w:hAnsiTheme="majorBidi" w:cstheme="majorBidi"/>
          <w:color w:val="FF0000"/>
          <w:sz w:val="24"/>
          <w:szCs w:val="24"/>
          <w:vertAlign w:val="superscript"/>
          <w:lang w:bidi="fa-IR"/>
        </w:rPr>
        <w:t>-1</w:t>
      </w:r>
      <w:r w:rsidRPr="00EF031A">
        <w:rPr>
          <w:rFonts w:asciiTheme="majorBidi" w:hAnsiTheme="majorBidi" w:cstheme="majorBidi"/>
          <w:color w:val="FF0000"/>
          <w:sz w:val="24"/>
          <w:szCs w:val="24"/>
          <w:lang w:bidi="fa-IR"/>
        </w:rPr>
        <w:t>. The sensitivity of proposed method for removal efficiency of TC based on 0.0044/m (where m is the slope of calibration curve) was 0.667 mg L</w:t>
      </w:r>
      <w:r w:rsidRPr="00EF031A">
        <w:rPr>
          <w:rFonts w:asciiTheme="majorBidi" w:hAnsiTheme="majorBidi" w:cstheme="majorBidi"/>
          <w:color w:val="FF0000"/>
          <w:sz w:val="24"/>
          <w:szCs w:val="24"/>
          <w:vertAlign w:val="superscript"/>
          <w:lang w:bidi="fa-IR"/>
        </w:rPr>
        <w:t>-1</w:t>
      </w:r>
      <w:r w:rsidRPr="00EF031A">
        <w:rPr>
          <w:rFonts w:asciiTheme="majorBidi" w:hAnsiTheme="majorBidi" w:cstheme="majorBidi"/>
          <w:color w:val="FF0000"/>
          <w:sz w:val="24"/>
          <w:szCs w:val="24"/>
          <w:lang w:bidi="fa-IR"/>
        </w:rPr>
        <w:t>.</w:t>
      </w:r>
    </w:p>
    <w:p w:rsidR="00E865B9" w:rsidRPr="00EB1E5F" w:rsidRDefault="00E865B9" w:rsidP="00E865B9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E865B9" w:rsidRPr="00EB1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5F"/>
    <w:rsid w:val="00022809"/>
    <w:rsid w:val="00767ECD"/>
    <w:rsid w:val="009D3790"/>
    <w:rsid w:val="00A93FA3"/>
    <w:rsid w:val="00AB6B83"/>
    <w:rsid w:val="00AC2384"/>
    <w:rsid w:val="00BC12BC"/>
    <w:rsid w:val="00E865B9"/>
    <w:rsid w:val="00EB1E5F"/>
    <w:rsid w:val="00FC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C0356C-140D-4172-930D-7FEA6E3A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E5F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E865B9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E865B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.asadpour@sku.ac.ir" TargetMode="External"/><Relationship Id="rId5" Type="http://schemas.openxmlformats.org/officeDocument/2006/relationships/hyperlink" Target="mailto:s.asadpou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87E3-D263-4C8C-8712-3F43ED48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SetaMah</cp:lastModifiedBy>
  <cp:revision>7</cp:revision>
  <dcterms:created xsi:type="dcterms:W3CDTF">2023-08-18T14:22:00Z</dcterms:created>
  <dcterms:modified xsi:type="dcterms:W3CDTF">2023-08-21T04:29:00Z</dcterms:modified>
</cp:coreProperties>
</file>