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BA" w:rsidRDefault="008F7ABA" w:rsidP="000F631C">
      <w:pPr>
        <w:spacing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Hlk121905224"/>
      <w:bookmarkStart w:id="1" w:name="_GoBack"/>
      <w:bookmarkEnd w:id="1"/>
      <w:r w:rsidRPr="00D11475">
        <w:rPr>
          <w:rFonts w:ascii="Times New Roman" w:hAnsi="Times New Roman"/>
          <w:b/>
          <w:bCs/>
          <w:noProof/>
          <w:sz w:val="24"/>
          <w:szCs w:val="24"/>
        </w:rPr>
        <w:t>Supplementary</w:t>
      </w:r>
      <w:r w:rsidR="00D11475" w:rsidRPr="00D11475">
        <w:rPr>
          <w:rFonts w:ascii="Times New Roman" w:hAnsi="Times New Roman"/>
          <w:b/>
          <w:bCs/>
          <w:noProof/>
          <w:sz w:val="24"/>
          <w:szCs w:val="24"/>
        </w:rPr>
        <w:t xml:space="preserve"> material</w:t>
      </w:r>
    </w:p>
    <w:p w:rsidR="00E66974" w:rsidRDefault="000F631C" w:rsidP="000F631C">
      <w:pPr>
        <w:spacing w:line="360" w:lineRule="auto"/>
        <w:jc w:val="left"/>
        <w:rPr>
          <w:rFonts w:ascii="Times New Roman" w:hAnsi="Times New Roman"/>
          <w:b/>
          <w:bCs/>
          <w:noProof/>
          <w:sz w:val="24"/>
          <w:szCs w:val="24"/>
        </w:rPr>
      </w:pPr>
      <w:r w:rsidRPr="000F631C">
        <w:rPr>
          <w:rFonts w:ascii="Times New Roman" w:hAnsi="Times New Roman"/>
          <w:b/>
          <w:bCs/>
          <w:noProof/>
          <w:sz w:val="24"/>
          <w:szCs w:val="24"/>
        </w:rPr>
        <w:t>Supplementary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method</w:t>
      </w:r>
    </w:p>
    <w:p w:rsidR="00E66974" w:rsidRPr="00E66974" w:rsidRDefault="00E66974" w:rsidP="000F631C">
      <w:pPr>
        <w:spacing w:line="360" w:lineRule="auto"/>
        <w:jc w:val="left"/>
        <w:rPr>
          <w:rFonts w:ascii="Times New Roman" w:hAnsi="Times New Roman" w:hint="eastAsia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EP20 h</w:t>
      </w:r>
      <w:r w:rsidRPr="00E66974">
        <w:rPr>
          <w:rFonts w:ascii="Times New Roman" w:hAnsi="Times New Roman"/>
          <w:b/>
          <w:bCs/>
          <w:noProof/>
          <w:sz w:val="24"/>
          <w:szCs w:val="24"/>
        </w:rPr>
        <w:t>epatotoxicity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verification</w:t>
      </w:r>
    </w:p>
    <w:p w:rsidR="000F631C" w:rsidRPr="000F631C" w:rsidRDefault="00E66974" w:rsidP="000F631C">
      <w:pPr>
        <w:spacing w:line="360" w:lineRule="auto"/>
        <w:jc w:val="left"/>
        <w:rPr>
          <w:rFonts w:ascii="Times New Roman" w:hAnsi="Times New Roman" w:hint="eastAsia"/>
          <w:noProof/>
          <w:sz w:val="24"/>
          <w:szCs w:val="24"/>
        </w:rPr>
      </w:pPr>
      <w:bookmarkStart w:id="2" w:name="_Hlk121908614"/>
      <w:r>
        <w:rPr>
          <w:rFonts w:ascii="Times New Roman" w:hAnsi="Times New Roman"/>
          <w:noProof/>
          <w:sz w:val="24"/>
          <w:szCs w:val="24"/>
        </w:rPr>
        <w:t>M</w:t>
      </w:r>
      <w:r w:rsidRPr="00E66974">
        <w:rPr>
          <w:rFonts w:ascii="Times New Roman" w:hAnsi="Times New Roman"/>
          <w:noProof/>
          <w:sz w:val="24"/>
          <w:szCs w:val="24"/>
        </w:rPr>
        <w:t>ale C57BL/6 mice</w:t>
      </w:r>
      <w:bookmarkEnd w:id="2"/>
      <w:r w:rsidRPr="00E66974">
        <w:rPr>
          <w:rFonts w:ascii="Times New Roman" w:hAnsi="Times New Roman"/>
          <w:noProof/>
          <w:sz w:val="24"/>
          <w:szCs w:val="24"/>
        </w:rPr>
        <w:t xml:space="preserve"> were continuously administrated with </w:t>
      </w:r>
      <w:r>
        <w:rPr>
          <w:rFonts w:ascii="Times New Roman" w:hAnsi="Times New Roman"/>
          <w:noProof/>
          <w:sz w:val="24"/>
          <w:szCs w:val="24"/>
        </w:rPr>
        <w:t xml:space="preserve">EP20 </w:t>
      </w:r>
      <w:r w:rsidRPr="00E66974">
        <w:rPr>
          <w:rFonts w:ascii="Times New Roman" w:hAnsi="Times New Roman"/>
          <w:noProof/>
          <w:sz w:val="24"/>
          <w:szCs w:val="24"/>
        </w:rPr>
        <w:t>(50 </w:t>
      </w:r>
      <w:r>
        <w:rPr>
          <w:rFonts w:ascii="Times New Roman" w:hAnsi="Times New Roman"/>
          <w:noProof/>
          <w:sz w:val="24"/>
          <w:szCs w:val="24"/>
        </w:rPr>
        <w:t>m</w:t>
      </w:r>
      <w:r w:rsidRPr="00E66974">
        <w:rPr>
          <w:rFonts w:ascii="Times New Roman" w:hAnsi="Times New Roman"/>
          <w:noProof/>
          <w:sz w:val="24"/>
          <w:szCs w:val="24"/>
        </w:rPr>
        <w:t>g/kg)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66974">
        <w:rPr>
          <w:rFonts w:ascii="Times New Roman" w:hAnsi="Times New Roman"/>
          <w:noProof/>
          <w:sz w:val="24"/>
          <w:szCs w:val="24"/>
        </w:rPr>
        <w:t>or the same volume of 0.5% C</w:t>
      </w:r>
      <w:r w:rsidR="000F631C">
        <w:rPr>
          <w:rFonts w:ascii="Times New Roman" w:hAnsi="Times New Roman"/>
          <w:noProof/>
          <w:sz w:val="24"/>
          <w:szCs w:val="24"/>
        </w:rPr>
        <w:t>MC</w:t>
      </w:r>
      <w:r w:rsidRPr="00E66974">
        <w:rPr>
          <w:rFonts w:ascii="Times New Roman" w:hAnsi="Times New Roman"/>
          <w:noProof/>
          <w:sz w:val="24"/>
          <w:szCs w:val="24"/>
        </w:rPr>
        <w:t>-Na intragastrically for 7 days.</w:t>
      </w:r>
      <w:r w:rsidRPr="00E66974">
        <w:t xml:space="preserve"> </w:t>
      </w:r>
      <w:r w:rsidR="000F631C" w:rsidRPr="000F631C">
        <w:rPr>
          <w:rFonts w:ascii="Times New Roman" w:hAnsi="Times New Roman"/>
          <w:noProof/>
          <w:sz w:val="24"/>
          <w:szCs w:val="24"/>
        </w:rPr>
        <w:t>After 1</w:t>
      </w:r>
      <w:r w:rsidR="000F631C" w:rsidRPr="000F631C">
        <w:rPr>
          <w:rFonts w:ascii="MS Gothic" w:eastAsia="MS Gothic" w:hAnsi="MS Gothic" w:cs="MS Gothic" w:hint="eastAsia"/>
          <w:noProof/>
          <w:sz w:val="24"/>
          <w:szCs w:val="24"/>
        </w:rPr>
        <w:t> </w:t>
      </w:r>
      <w:r w:rsidR="000F631C" w:rsidRPr="000F631C">
        <w:rPr>
          <w:rFonts w:ascii="Times New Roman" w:hAnsi="Times New Roman"/>
          <w:noProof/>
          <w:sz w:val="24"/>
          <w:szCs w:val="24"/>
        </w:rPr>
        <w:t>week of treatment, mice were euthanized</w:t>
      </w:r>
      <w:r w:rsidR="000F631C">
        <w:rPr>
          <w:rFonts w:ascii="Times New Roman" w:hAnsi="Times New Roman"/>
          <w:noProof/>
          <w:sz w:val="24"/>
          <w:szCs w:val="24"/>
        </w:rPr>
        <w:t xml:space="preserve"> with CO</w:t>
      </w:r>
      <w:r w:rsidR="000F631C" w:rsidRPr="000F631C">
        <w:rPr>
          <w:rFonts w:ascii="Times New Roman" w:hAnsi="Times New Roman"/>
          <w:noProof/>
          <w:sz w:val="24"/>
          <w:szCs w:val="24"/>
        </w:rPr>
        <w:t xml:space="preserve">2, and blood was collected and centrifuged to obtain </w:t>
      </w:r>
      <w:r w:rsidR="000F631C">
        <w:rPr>
          <w:rFonts w:ascii="Times New Roman" w:hAnsi="Times New Roman"/>
          <w:noProof/>
          <w:sz w:val="24"/>
          <w:szCs w:val="24"/>
        </w:rPr>
        <w:t>serum</w:t>
      </w:r>
      <w:r w:rsidR="000F631C" w:rsidRPr="000F631C">
        <w:rPr>
          <w:rFonts w:ascii="Times New Roman" w:hAnsi="Times New Roman"/>
          <w:noProof/>
          <w:sz w:val="24"/>
          <w:szCs w:val="24"/>
        </w:rPr>
        <w:t>.</w:t>
      </w:r>
      <w:r w:rsidR="000F631C" w:rsidRPr="000F631C">
        <w:t xml:space="preserve"> </w:t>
      </w:r>
      <w:r w:rsidR="000F631C" w:rsidRPr="000F631C">
        <w:rPr>
          <w:rFonts w:ascii="Times New Roman" w:hAnsi="Times New Roman"/>
          <w:noProof/>
          <w:sz w:val="24"/>
          <w:szCs w:val="24"/>
        </w:rPr>
        <w:t xml:space="preserve">Two </w:t>
      </w:r>
      <w:r w:rsidR="000F631C">
        <w:rPr>
          <w:rFonts w:ascii="Times New Roman" w:hAnsi="Times New Roman"/>
          <w:noProof/>
          <w:sz w:val="24"/>
          <w:szCs w:val="24"/>
        </w:rPr>
        <w:t>hepato</w:t>
      </w:r>
      <w:r w:rsidR="000F631C" w:rsidRPr="000F631C">
        <w:rPr>
          <w:rFonts w:ascii="Times New Roman" w:hAnsi="Times New Roman"/>
          <w:noProof/>
          <w:sz w:val="24"/>
          <w:szCs w:val="24"/>
        </w:rPr>
        <w:t>toxicity</w:t>
      </w:r>
      <w:r w:rsidR="000F631C">
        <w:rPr>
          <w:rFonts w:ascii="Times New Roman" w:hAnsi="Times New Roman"/>
          <w:noProof/>
          <w:sz w:val="24"/>
          <w:szCs w:val="24"/>
        </w:rPr>
        <w:t xml:space="preserve"> </w:t>
      </w:r>
      <w:r w:rsidR="000F631C" w:rsidRPr="000F631C">
        <w:rPr>
          <w:rFonts w:ascii="Times New Roman" w:hAnsi="Times New Roman"/>
          <w:noProof/>
          <w:sz w:val="24"/>
          <w:szCs w:val="24"/>
        </w:rPr>
        <w:t>indexes</w:t>
      </w:r>
      <w:r w:rsidR="000F631C">
        <w:rPr>
          <w:rFonts w:ascii="Times New Roman" w:hAnsi="Times New Roman"/>
          <w:noProof/>
          <w:sz w:val="24"/>
          <w:szCs w:val="24"/>
        </w:rPr>
        <w:t xml:space="preserve">, </w:t>
      </w:r>
      <w:r w:rsidR="000F631C" w:rsidRPr="000F631C">
        <w:rPr>
          <w:rFonts w:ascii="Times New Roman" w:hAnsi="Times New Roman"/>
          <w:noProof/>
          <w:sz w:val="24"/>
          <w:szCs w:val="24"/>
        </w:rPr>
        <w:t>Alanine Aminotransferase (ALT), and Aspartate Aminotransferase (AST)</w:t>
      </w:r>
      <w:r w:rsidR="000F631C">
        <w:rPr>
          <w:rFonts w:ascii="Times New Roman" w:hAnsi="Times New Roman"/>
          <w:noProof/>
          <w:sz w:val="24"/>
          <w:szCs w:val="24"/>
        </w:rPr>
        <w:t xml:space="preserve"> were detected.</w:t>
      </w:r>
      <w:r w:rsidR="000F631C">
        <w:rPr>
          <w:rFonts w:ascii="Times New Roman" w:hAnsi="Times New Roman" w:hint="eastAsia"/>
          <w:noProof/>
          <w:sz w:val="24"/>
          <w:szCs w:val="24"/>
        </w:rPr>
        <w:t xml:space="preserve"> </w:t>
      </w:r>
      <w:r w:rsidRPr="00E66974">
        <w:rPr>
          <w:rFonts w:ascii="Times New Roman" w:hAnsi="Times New Roman"/>
          <w:noProof/>
          <w:sz w:val="24"/>
          <w:szCs w:val="24"/>
        </w:rPr>
        <w:t>ALT</w:t>
      </w:r>
      <w:r w:rsidR="000F631C">
        <w:rPr>
          <w:rFonts w:ascii="Times New Roman" w:hAnsi="Times New Roman"/>
          <w:noProof/>
          <w:sz w:val="24"/>
          <w:szCs w:val="24"/>
        </w:rPr>
        <w:t xml:space="preserve"> </w:t>
      </w:r>
      <w:r w:rsidRPr="00E66974">
        <w:rPr>
          <w:rFonts w:ascii="Times New Roman" w:hAnsi="Times New Roman"/>
          <w:noProof/>
          <w:sz w:val="24"/>
          <w:szCs w:val="24"/>
        </w:rPr>
        <w:t xml:space="preserve">and AST were detected using kits from </w:t>
      </w:r>
      <w:r>
        <w:rPr>
          <w:rFonts w:ascii="Times New Roman" w:hAnsi="Times New Roman"/>
          <w:noProof/>
          <w:sz w:val="24"/>
          <w:szCs w:val="24"/>
        </w:rPr>
        <w:t xml:space="preserve">Jiangcheng </w:t>
      </w:r>
      <w:r w:rsidRPr="00E66974">
        <w:rPr>
          <w:rFonts w:ascii="Times New Roman" w:hAnsi="Times New Roman"/>
          <w:noProof/>
          <w:sz w:val="24"/>
          <w:szCs w:val="24"/>
        </w:rPr>
        <w:t>Biotech (Nanjing, China).</w:t>
      </w:r>
      <w:r w:rsidR="000F631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F631C" w:rsidRDefault="000F631C" w:rsidP="000F631C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0F631C">
        <w:rPr>
          <w:rFonts w:ascii="Times New Roman" w:hAnsi="Times New Roman"/>
          <w:b/>
          <w:bCs/>
          <w:noProof/>
          <w:sz w:val="24"/>
          <w:szCs w:val="24"/>
        </w:rPr>
        <w:t xml:space="preserve">Supplementary 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result </w:t>
      </w:r>
    </w:p>
    <w:p w:rsidR="000F631C" w:rsidRPr="009919EA" w:rsidRDefault="009919EA" w:rsidP="000F631C">
      <w:pPr>
        <w:spacing w:line="360" w:lineRule="auto"/>
        <w:rPr>
          <w:rFonts w:ascii="Times New Roman" w:hAnsi="Times New Roman" w:hint="eastAsia"/>
          <w:noProof/>
          <w:sz w:val="24"/>
          <w:szCs w:val="24"/>
        </w:rPr>
      </w:pPr>
      <w:r w:rsidRPr="009919EA">
        <w:rPr>
          <w:rFonts w:ascii="Times New Roman" w:hAnsi="Times New Roman"/>
          <w:noProof/>
          <w:sz w:val="24"/>
          <w:szCs w:val="24"/>
        </w:rPr>
        <w:t>The hepatotoxicity of EP20 in mice was assessed, according to our prediction. EP20 at a dosage of 50mg/kg caused elevated alanine aminotransferase in</w:t>
      </w:r>
      <w:r w:rsidR="00150672">
        <w:rPr>
          <w:rFonts w:ascii="Times New Roman" w:hAnsi="Times New Roman"/>
          <w:noProof/>
          <w:sz w:val="24"/>
          <w:szCs w:val="24"/>
        </w:rPr>
        <w:t xml:space="preserve"> serum</w:t>
      </w:r>
      <w:r w:rsidRPr="009919EA">
        <w:rPr>
          <w:rFonts w:ascii="Times New Roman" w:hAnsi="Times New Roman"/>
          <w:noProof/>
          <w:sz w:val="24"/>
          <w:szCs w:val="24"/>
        </w:rPr>
        <w:t>, suggesting that EP20 possesses significant hepatotoxicity.</w:t>
      </w:r>
      <w:r w:rsidR="003A011C">
        <w:rPr>
          <w:rFonts w:ascii="Times New Roman" w:hAnsi="Times New Roman"/>
          <w:noProof/>
          <w:sz w:val="24"/>
          <w:szCs w:val="24"/>
        </w:rPr>
        <w:t>(Sup Fig 2)</w:t>
      </w:r>
    </w:p>
    <w:p w:rsidR="00B3780F" w:rsidRPr="00D11475" w:rsidRDefault="00B3780F" w:rsidP="000F631C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bookmarkStart w:id="3" w:name="_Hlk121920940"/>
      <w:r w:rsidRPr="00D11475">
        <w:rPr>
          <w:rFonts w:ascii="Times New Roman" w:hAnsi="Times New Roman"/>
          <w:b/>
          <w:bCs/>
          <w:noProof/>
          <w:sz w:val="24"/>
          <w:szCs w:val="24"/>
        </w:rPr>
        <w:t>Supplementary Fig 1</w:t>
      </w:r>
      <w:bookmarkEnd w:id="0"/>
      <w:r w:rsidR="008F7ABA" w:rsidRPr="00D11475">
        <w:rPr>
          <w:rFonts w:ascii="Times New Roman" w:hAnsi="Times New Roman" w:hint="eastAsia"/>
          <w:b/>
          <w:bCs/>
          <w:noProof/>
          <w:sz w:val="24"/>
          <w:szCs w:val="24"/>
        </w:rPr>
        <w:t xml:space="preserve"> </w:t>
      </w:r>
      <w:r w:rsidR="008F7ABA" w:rsidRPr="00D11475">
        <w:rPr>
          <w:rFonts w:ascii="Times New Roman" w:hAnsi="Times New Roman"/>
          <w:b/>
          <w:bCs/>
          <w:noProof/>
          <w:sz w:val="24"/>
          <w:szCs w:val="24"/>
        </w:rPr>
        <w:t>Total ion chromatogram</w:t>
      </w:r>
    </w:p>
    <w:bookmarkEnd w:id="3"/>
    <w:p w:rsidR="00B3780F" w:rsidRDefault="00FC4CDD" w:rsidP="000F631C">
      <w:pPr>
        <w:spacing w:line="360" w:lineRule="auto"/>
      </w:pPr>
      <w:r w:rsidRPr="00472D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15.5pt;height:103.5pt;visibility:visible">
            <v:imagedata r:id="rId6" o:title="" croptop="-260f" cropright="22887f"/>
          </v:shape>
        </w:pict>
      </w:r>
    </w:p>
    <w:p w:rsidR="003A011C" w:rsidRPr="003A011C" w:rsidRDefault="003A011C" w:rsidP="000F631C">
      <w:pPr>
        <w:spacing w:line="360" w:lineRule="auto"/>
        <w:rPr>
          <w:rFonts w:ascii="Times New Roman" w:hAnsi="Times New Roman" w:hint="eastAsia"/>
          <w:noProof/>
          <w:sz w:val="24"/>
          <w:szCs w:val="24"/>
        </w:rPr>
      </w:pPr>
      <w:r w:rsidRPr="00150672">
        <w:rPr>
          <w:rFonts w:ascii="Times New Roman" w:hAnsi="Times New Roman"/>
          <w:b/>
          <w:bCs/>
        </w:rPr>
        <w:t>S</w:t>
      </w:r>
      <w:r w:rsidRPr="003A011C">
        <w:rPr>
          <w:rFonts w:ascii="Times New Roman" w:hAnsi="Times New Roman"/>
          <w:b/>
          <w:bCs/>
          <w:noProof/>
          <w:sz w:val="24"/>
          <w:szCs w:val="24"/>
        </w:rPr>
        <w:t xml:space="preserve">upplementary Fig 1 </w:t>
      </w:r>
      <w:r w:rsidRPr="003A011C">
        <w:rPr>
          <w:rFonts w:ascii="Times New Roman" w:hAnsi="Times New Roman"/>
          <w:noProof/>
          <w:sz w:val="24"/>
          <w:szCs w:val="24"/>
        </w:rPr>
        <w:t>EP20 showed obvious hepatotoxicity</w:t>
      </w:r>
      <w:r w:rsidR="00150672">
        <w:rPr>
          <w:rFonts w:ascii="Times New Roman" w:hAnsi="Times New Roman"/>
          <w:noProof/>
          <w:sz w:val="24"/>
          <w:szCs w:val="24"/>
        </w:rPr>
        <w:t xml:space="preserve">. (A) </w:t>
      </w:r>
      <w:r w:rsidR="00150672" w:rsidRPr="00150672">
        <w:rPr>
          <w:rFonts w:ascii="Times New Roman" w:hAnsi="Times New Roman"/>
          <w:noProof/>
          <w:sz w:val="24"/>
          <w:szCs w:val="24"/>
        </w:rPr>
        <w:t xml:space="preserve">EP20 </w:t>
      </w:r>
      <w:r w:rsidR="00150672">
        <w:rPr>
          <w:rFonts w:ascii="Times New Roman" w:hAnsi="Times New Roman"/>
          <w:noProof/>
          <w:sz w:val="24"/>
          <w:szCs w:val="24"/>
        </w:rPr>
        <w:t xml:space="preserve">caused </w:t>
      </w:r>
      <w:r w:rsidR="00150672" w:rsidRPr="00150672">
        <w:rPr>
          <w:rFonts w:ascii="Times New Roman" w:hAnsi="Times New Roman"/>
          <w:noProof/>
          <w:sz w:val="24"/>
          <w:szCs w:val="24"/>
        </w:rPr>
        <w:t xml:space="preserve">elevated </w:t>
      </w:r>
      <w:r w:rsidR="00150672">
        <w:rPr>
          <w:rFonts w:ascii="Times New Roman" w:hAnsi="Times New Roman"/>
          <w:noProof/>
          <w:sz w:val="24"/>
          <w:szCs w:val="24"/>
        </w:rPr>
        <w:t>ALT</w:t>
      </w:r>
      <w:r w:rsidR="00150672" w:rsidRPr="00150672">
        <w:rPr>
          <w:rFonts w:ascii="Times New Roman" w:hAnsi="Times New Roman"/>
          <w:noProof/>
          <w:sz w:val="24"/>
          <w:szCs w:val="24"/>
        </w:rPr>
        <w:t xml:space="preserve"> in serum</w:t>
      </w:r>
      <w:r w:rsidR="00150672">
        <w:rPr>
          <w:rFonts w:ascii="Times New Roman" w:hAnsi="Times New Roman"/>
          <w:noProof/>
          <w:sz w:val="24"/>
          <w:szCs w:val="24"/>
        </w:rPr>
        <w:t xml:space="preserve">. </w:t>
      </w:r>
      <w:r w:rsidR="00150672" w:rsidRPr="00150672">
        <w:rPr>
          <w:rFonts w:ascii="Times New Roman" w:hAnsi="Times New Roman"/>
          <w:noProof/>
          <w:sz w:val="24"/>
          <w:szCs w:val="24"/>
        </w:rPr>
        <w:t>(</w:t>
      </w:r>
      <w:r w:rsidR="00150672">
        <w:rPr>
          <w:rFonts w:ascii="Times New Roman" w:hAnsi="Times New Roman"/>
          <w:noProof/>
          <w:sz w:val="24"/>
          <w:szCs w:val="24"/>
        </w:rPr>
        <w:t>B</w:t>
      </w:r>
      <w:r w:rsidR="00150672" w:rsidRPr="00150672">
        <w:rPr>
          <w:rFonts w:ascii="Times New Roman" w:hAnsi="Times New Roman"/>
          <w:noProof/>
          <w:sz w:val="24"/>
          <w:szCs w:val="24"/>
        </w:rPr>
        <w:t>)</w:t>
      </w:r>
      <w:r w:rsidR="00150672" w:rsidRPr="00150672">
        <w:t xml:space="preserve"> </w:t>
      </w:r>
      <w:r w:rsidR="00150672" w:rsidRPr="00150672">
        <w:rPr>
          <w:rFonts w:ascii="Times New Roman" w:hAnsi="Times New Roman"/>
          <w:noProof/>
          <w:sz w:val="24"/>
          <w:szCs w:val="24"/>
        </w:rPr>
        <w:t>EP20 caused elevated A</w:t>
      </w:r>
      <w:r w:rsidR="00150672">
        <w:rPr>
          <w:rFonts w:ascii="Times New Roman" w:hAnsi="Times New Roman"/>
          <w:noProof/>
          <w:sz w:val="24"/>
          <w:szCs w:val="24"/>
        </w:rPr>
        <w:t>S</w:t>
      </w:r>
      <w:r w:rsidR="00150672" w:rsidRPr="00150672">
        <w:rPr>
          <w:rFonts w:ascii="Times New Roman" w:hAnsi="Times New Roman"/>
          <w:noProof/>
          <w:sz w:val="24"/>
          <w:szCs w:val="24"/>
        </w:rPr>
        <w:t>T in serum.</w:t>
      </w:r>
    </w:p>
    <w:p w:rsidR="00E66974" w:rsidRDefault="00FC4CDD" w:rsidP="00150672">
      <w:pPr>
        <w:spacing w:line="360" w:lineRule="auto"/>
        <w:jc w:val="center"/>
        <w:rPr>
          <w:rFonts w:hint="eastAsia"/>
        </w:rPr>
      </w:pPr>
      <w:r w:rsidRPr="00472DB0">
        <w:rPr>
          <w:noProof/>
        </w:rPr>
        <w:pict>
          <v:shape id="图片 3" o:spid="_x0000_i1026" type="#_x0000_t75" style="width:378pt;height:179.25pt;visibility:visible">
            <v:imagedata r:id="rId7" o:title="" croptop="5600f" cropright="5941f"/>
          </v:shape>
        </w:pict>
      </w:r>
    </w:p>
    <w:sectPr w:rsidR="00E6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B1" w:rsidRDefault="00134DB1" w:rsidP="00B3780F">
      <w:r>
        <w:separator/>
      </w:r>
    </w:p>
  </w:endnote>
  <w:endnote w:type="continuationSeparator" w:id="0">
    <w:p w:rsidR="00134DB1" w:rsidRDefault="00134DB1" w:rsidP="00B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B1" w:rsidRDefault="00134DB1" w:rsidP="00B3780F">
      <w:r>
        <w:separator/>
      </w:r>
    </w:p>
  </w:footnote>
  <w:footnote w:type="continuationSeparator" w:id="0">
    <w:p w:rsidR="00134DB1" w:rsidRDefault="00134DB1" w:rsidP="00B3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D8"/>
    <w:rsid w:val="000F631C"/>
    <w:rsid w:val="000F7FD8"/>
    <w:rsid w:val="00134DB1"/>
    <w:rsid w:val="00150672"/>
    <w:rsid w:val="003A011C"/>
    <w:rsid w:val="00496235"/>
    <w:rsid w:val="00590E33"/>
    <w:rsid w:val="006A27EE"/>
    <w:rsid w:val="006F4B8D"/>
    <w:rsid w:val="00713042"/>
    <w:rsid w:val="007D58BA"/>
    <w:rsid w:val="008579F9"/>
    <w:rsid w:val="008F7ABA"/>
    <w:rsid w:val="009467CF"/>
    <w:rsid w:val="0095062E"/>
    <w:rsid w:val="009919EA"/>
    <w:rsid w:val="00B3780F"/>
    <w:rsid w:val="00C14036"/>
    <w:rsid w:val="00D11475"/>
    <w:rsid w:val="00D46CA1"/>
    <w:rsid w:val="00E66974"/>
    <w:rsid w:val="00F97E46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32767"/>
  <w15:chartTrackingRefBased/>
  <w15:docId w15:val="{00EBCB50-04C6-4E93-8669-507022B1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378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37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义坤 王</dc:creator>
  <cp:keywords/>
  <dc:description/>
  <cp:lastModifiedBy>Anitha S.</cp:lastModifiedBy>
  <cp:revision>2</cp:revision>
  <dcterms:created xsi:type="dcterms:W3CDTF">2023-01-17T17:28:00Z</dcterms:created>
  <dcterms:modified xsi:type="dcterms:W3CDTF">2023-01-17T17:28:00Z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088189d02c10df8df27309b3182773cd3c6f669c074da3daf601a90b4e2d4fad</vt:lpwstr>
  </property>
</Properties>
</file>