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93CA7" w14:textId="7B8BAFA3" w:rsidR="00D769FE" w:rsidRDefault="00D769FE" w:rsidP="001165AA">
      <w:pPr>
        <w:spacing w:line="480" w:lineRule="auto"/>
        <w:jc w:val="center"/>
        <w:rPr>
          <w:rFonts w:ascii="Times New Roman" w:hAnsi="Times New Roman" w:cs="Times New Roman"/>
          <w:b/>
          <w:bCs/>
          <w:sz w:val="48"/>
          <w:szCs w:val="48"/>
        </w:rPr>
      </w:pPr>
      <w:bookmarkStart w:id="0" w:name="_Hlk113974375"/>
      <w:bookmarkStart w:id="1" w:name="_Hlk124609897"/>
      <w:bookmarkEnd w:id="0"/>
      <w:r w:rsidRPr="00C82220">
        <w:rPr>
          <w:rFonts w:ascii="Times New Roman" w:hAnsi="Times New Roman" w:cs="Times New Roman"/>
          <w:b/>
          <w:bCs/>
          <w:sz w:val="48"/>
          <w:szCs w:val="48"/>
        </w:rPr>
        <w:t>Supporting Information</w:t>
      </w:r>
      <w:bookmarkEnd w:id="1"/>
    </w:p>
    <w:p w14:paraId="38DE0B82" w14:textId="77777777" w:rsidR="00C82220" w:rsidRDefault="00C82220" w:rsidP="001165AA">
      <w:pPr>
        <w:spacing w:line="480" w:lineRule="auto"/>
        <w:jc w:val="center"/>
        <w:rPr>
          <w:rFonts w:ascii="Times New Roman" w:hAnsi="Times New Roman" w:cs="Times New Roman"/>
          <w:b/>
          <w:bCs/>
          <w:sz w:val="48"/>
          <w:szCs w:val="48"/>
        </w:rPr>
      </w:pPr>
    </w:p>
    <w:p w14:paraId="7393187D" w14:textId="0F1E22E1" w:rsidR="00C82220" w:rsidRPr="00C82220" w:rsidRDefault="00C82220" w:rsidP="001165AA">
      <w:pPr>
        <w:spacing w:line="480" w:lineRule="auto"/>
        <w:jc w:val="center"/>
        <w:rPr>
          <w:rFonts w:ascii="Times New Roman" w:hAnsi="Times New Roman" w:cs="Times New Roman"/>
          <w:b/>
          <w:bCs/>
          <w:sz w:val="28"/>
          <w:szCs w:val="28"/>
        </w:rPr>
      </w:pPr>
      <w:r w:rsidRPr="00C82220">
        <w:rPr>
          <w:rFonts w:ascii="Times New Roman" w:hAnsi="Times New Roman" w:cs="Times New Roman"/>
          <w:b/>
          <w:bCs/>
          <w:sz w:val="28"/>
          <w:szCs w:val="28"/>
        </w:rPr>
        <w:t xml:space="preserve">Preparation of </w:t>
      </w:r>
      <w:proofErr w:type="spellStart"/>
      <w:r w:rsidRPr="00C82220">
        <w:rPr>
          <w:rFonts w:ascii="Times New Roman" w:hAnsi="Times New Roman" w:cs="Times New Roman"/>
          <w:b/>
          <w:bCs/>
          <w:sz w:val="28"/>
          <w:szCs w:val="28"/>
        </w:rPr>
        <w:t>polyprenol</w:t>
      </w:r>
      <w:proofErr w:type="spellEnd"/>
      <w:r w:rsidRPr="00C82220">
        <w:rPr>
          <w:rFonts w:ascii="Times New Roman" w:hAnsi="Times New Roman" w:cs="Times New Roman"/>
          <w:b/>
          <w:bCs/>
          <w:sz w:val="28"/>
          <w:szCs w:val="28"/>
        </w:rPr>
        <w:t>/poly (β-amino ester)/galactose targeted micelle carrier for enhanc</w:t>
      </w:r>
      <w:r w:rsidR="000014CA">
        <w:rPr>
          <w:rFonts w:ascii="Times New Roman" w:hAnsi="Times New Roman" w:cs="Times New Roman"/>
          <w:b/>
          <w:bCs/>
          <w:sz w:val="28"/>
          <w:szCs w:val="28"/>
        </w:rPr>
        <w:t>ing</w:t>
      </w:r>
      <w:r w:rsidRPr="00C82220">
        <w:rPr>
          <w:rFonts w:ascii="Times New Roman" w:hAnsi="Times New Roman" w:cs="Times New Roman"/>
          <w:b/>
          <w:bCs/>
          <w:sz w:val="28"/>
          <w:szCs w:val="28"/>
        </w:rPr>
        <w:t xml:space="preserve"> cancer therapy</w:t>
      </w:r>
    </w:p>
    <w:p w14:paraId="7450AA85" w14:textId="77777777" w:rsidR="007F6854" w:rsidRPr="00C82220" w:rsidRDefault="007F6854" w:rsidP="007F6854">
      <w:pPr>
        <w:pStyle w:val="RSCB01ARTAbstract"/>
        <w:spacing w:line="360" w:lineRule="auto"/>
        <w:jc w:val="left"/>
        <w:rPr>
          <w:rFonts w:ascii="Times New Roman" w:hAnsi="Times New Roman" w:cs="Times New Roman"/>
          <w:sz w:val="20"/>
          <w:szCs w:val="20"/>
        </w:rPr>
      </w:pPr>
      <w:r w:rsidRPr="00C82220">
        <w:rPr>
          <w:rFonts w:ascii="Times New Roman" w:hAnsi="Times New Roman" w:cs="Times New Roman"/>
          <w:sz w:val="20"/>
          <w:szCs w:val="20"/>
        </w:rPr>
        <w:t>Hua Yuan,</w:t>
      </w:r>
      <w:r w:rsidRPr="00C82220">
        <w:rPr>
          <w:rFonts w:ascii="Times New Roman" w:hAnsi="Times New Roman" w:cs="Times New Roman"/>
          <w:sz w:val="20"/>
          <w:szCs w:val="20"/>
          <w:vertAlign w:val="superscript"/>
        </w:rPr>
        <w:t xml:space="preserve"> a</w:t>
      </w:r>
      <w:r w:rsidRPr="00C82220">
        <w:rPr>
          <w:rFonts w:ascii="Times New Roman" w:hAnsi="Times New Roman" w:cs="Times New Roman"/>
          <w:sz w:val="20"/>
          <w:szCs w:val="20"/>
        </w:rPr>
        <w:t xml:space="preserve"> Changwei Zhang</w:t>
      </w:r>
      <w:r w:rsidRPr="00C82220">
        <w:rPr>
          <w:rFonts w:ascii="Times New Roman" w:hAnsi="Times New Roman" w:cs="Times New Roman"/>
          <w:sz w:val="20"/>
          <w:szCs w:val="20"/>
          <w:lang w:eastAsia="zh-CN"/>
        </w:rPr>
        <w:t xml:space="preserve">, </w:t>
      </w:r>
      <w:r w:rsidRPr="00C82220">
        <w:rPr>
          <w:rFonts w:ascii="Times New Roman" w:hAnsi="Times New Roman" w:cs="Times New Roman"/>
          <w:sz w:val="20"/>
          <w:szCs w:val="20"/>
        </w:rPr>
        <w:t>*</w:t>
      </w:r>
      <w:r w:rsidRPr="00C82220">
        <w:rPr>
          <w:rFonts w:ascii="Times New Roman" w:hAnsi="Times New Roman" w:cs="Times New Roman"/>
          <w:sz w:val="20"/>
          <w:szCs w:val="20"/>
          <w:vertAlign w:val="superscript"/>
          <w:lang w:eastAsia="zh-CN"/>
        </w:rPr>
        <w:t>a</w:t>
      </w:r>
      <w:r w:rsidRPr="00C82220">
        <w:rPr>
          <w:rFonts w:ascii="Times New Roman" w:hAnsi="Times New Roman" w:cs="Times New Roman"/>
          <w:sz w:val="20"/>
          <w:szCs w:val="20"/>
          <w:vertAlign w:val="superscript"/>
        </w:rPr>
        <w:t>bc</w:t>
      </w:r>
      <w:r w:rsidRPr="00C82220">
        <w:rPr>
          <w:rFonts w:ascii="Times New Roman" w:hAnsi="Times New Roman" w:cs="Times New Roman"/>
          <w:sz w:val="20"/>
          <w:szCs w:val="20"/>
        </w:rPr>
        <w:t xml:space="preserve"> Peng Zhou,</w:t>
      </w:r>
      <w:r w:rsidRPr="00C82220">
        <w:rPr>
          <w:rFonts w:ascii="Times New Roman" w:hAnsi="Times New Roman" w:cs="Times New Roman"/>
          <w:sz w:val="20"/>
          <w:szCs w:val="20"/>
          <w:vertAlign w:val="superscript"/>
        </w:rPr>
        <w:t xml:space="preserve"> d</w:t>
      </w:r>
      <w:r w:rsidRPr="00C82220">
        <w:rPr>
          <w:rFonts w:ascii="Times New Roman" w:hAnsi="Times New Roman" w:cs="Times New Roman"/>
          <w:sz w:val="20"/>
          <w:szCs w:val="20"/>
        </w:rPr>
        <w:t xml:space="preserve"> Xiaoran Yang,</w:t>
      </w:r>
      <w:r w:rsidRPr="00C82220">
        <w:rPr>
          <w:rFonts w:ascii="Times New Roman" w:hAnsi="Times New Roman" w:cs="Times New Roman"/>
          <w:sz w:val="20"/>
          <w:szCs w:val="20"/>
          <w:vertAlign w:val="superscript"/>
        </w:rPr>
        <w:t xml:space="preserve"> a</w:t>
      </w:r>
      <w:r w:rsidRPr="00C82220">
        <w:rPr>
          <w:rFonts w:ascii="Times New Roman" w:hAnsi="Times New Roman" w:cs="Times New Roman"/>
          <w:sz w:val="20"/>
          <w:szCs w:val="20"/>
        </w:rPr>
        <w:t xml:space="preserve"> Ran Tao, </w:t>
      </w:r>
      <w:r w:rsidRPr="00C82220">
        <w:rPr>
          <w:rFonts w:ascii="Times New Roman" w:hAnsi="Times New Roman" w:cs="Times New Roman"/>
          <w:sz w:val="20"/>
          <w:szCs w:val="20"/>
          <w:vertAlign w:val="superscript"/>
          <w:lang w:eastAsia="zh-CN"/>
        </w:rPr>
        <w:t>a</w:t>
      </w:r>
      <w:r w:rsidRPr="00C82220">
        <w:rPr>
          <w:rFonts w:ascii="Times New Roman" w:hAnsi="Times New Roman" w:cs="Times New Roman"/>
          <w:sz w:val="20"/>
          <w:szCs w:val="20"/>
          <w:vertAlign w:val="superscript"/>
        </w:rPr>
        <w:t>bc</w:t>
      </w:r>
      <w:r w:rsidRPr="00C82220">
        <w:rPr>
          <w:rFonts w:ascii="Times New Roman" w:hAnsi="Times New Roman" w:cs="Times New Roman"/>
          <w:sz w:val="20"/>
          <w:szCs w:val="20"/>
        </w:rPr>
        <w:t xml:space="preserve"> Jianzhong Ye</w:t>
      </w:r>
      <w:r w:rsidRPr="00C82220">
        <w:rPr>
          <w:rFonts w:ascii="Times New Roman" w:hAnsi="Times New Roman" w:cs="Times New Roman"/>
          <w:sz w:val="20"/>
          <w:szCs w:val="20"/>
          <w:vertAlign w:val="superscript"/>
          <w:lang w:eastAsia="zh-CN"/>
        </w:rPr>
        <w:t xml:space="preserve"> a</w:t>
      </w:r>
      <w:r w:rsidRPr="00C82220">
        <w:rPr>
          <w:rFonts w:ascii="Times New Roman" w:hAnsi="Times New Roman" w:cs="Times New Roman"/>
          <w:sz w:val="20"/>
          <w:szCs w:val="20"/>
          <w:vertAlign w:val="superscript"/>
        </w:rPr>
        <w:t>bc</w:t>
      </w:r>
      <w:r w:rsidRPr="00C82220">
        <w:rPr>
          <w:rFonts w:ascii="Times New Roman" w:hAnsi="Times New Roman" w:cs="Times New Roman"/>
          <w:sz w:val="20"/>
          <w:szCs w:val="20"/>
        </w:rPr>
        <w:t>,  Chengzhang Wang</w:t>
      </w:r>
      <w:bookmarkStart w:id="2" w:name="OLE_LINK137"/>
      <w:r w:rsidRPr="00C82220">
        <w:rPr>
          <w:rFonts w:ascii="Times New Roman" w:hAnsi="Times New Roman" w:cs="Times New Roman"/>
          <w:sz w:val="20"/>
          <w:szCs w:val="20"/>
        </w:rPr>
        <w:t xml:space="preserve"> *</w:t>
      </w:r>
      <w:bookmarkEnd w:id="2"/>
      <w:r w:rsidRPr="00C82220">
        <w:rPr>
          <w:rFonts w:ascii="Times New Roman" w:hAnsi="Times New Roman" w:cs="Times New Roman"/>
          <w:sz w:val="20"/>
          <w:szCs w:val="20"/>
          <w:vertAlign w:val="superscript"/>
          <w:lang w:eastAsia="zh-CN"/>
        </w:rPr>
        <w:t>a</w:t>
      </w:r>
      <w:r w:rsidRPr="00C82220">
        <w:rPr>
          <w:rFonts w:ascii="Times New Roman" w:hAnsi="Times New Roman" w:cs="Times New Roman"/>
          <w:sz w:val="20"/>
          <w:szCs w:val="20"/>
          <w:vertAlign w:val="superscript"/>
        </w:rPr>
        <w:t>bc</w:t>
      </w:r>
    </w:p>
    <w:p w14:paraId="11BC8335" w14:textId="77777777" w:rsidR="001165AA" w:rsidRPr="00C82220" w:rsidRDefault="001165AA" w:rsidP="001165AA">
      <w:pPr>
        <w:widowControl/>
        <w:spacing w:line="480" w:lineRule="auto"/>
        <w:jc w:val="left"/>
        <w:rPr>
          <w:rFonts w:ascii="Times New Roman" w:eastAsia="等线" w:hAnsi="Times New Roman" w:cs="Times New Roman"/>
          <w:kern w:val="0"/>
          <w:sz w:val="20"/>
          <w:szCs w:val="24"/>
          <w:lang w:val="en-GB" w:eastAsia="en-US"/>
        </w:rPr>
      </w:pPr>
    </w:p>
    <w:p w14:paraId="76978FD2" w14:textId="5608EECB" w:rsidR="007F6854" w:rsidRPr="00C82220" w:rsidRDefault="007F6854" w:rsidP="005C2A15">
      <w:pPr>
        <w:widowControl/>
        <w:spacing w:line="480" w:lineRule="auto"/>
        <w:rPr>
          <w:rFonts w:ascii="Times New Roman" w:eastAsia="等线" w:hAnsi="Times New Roman" w:cs="Times New Roman"/>
          <w:kern w:val="0"/>
          <w:sz w:val="20"/>
          <w:szCs w:val="20"/>
          <w:lang w:eastAsia="en-US"/>
        </w:rPr>
      </w:pPr>
      <w:bookmarkStart w:id="3" w:name="OLE_LINK15"/>
      <w:proofErr w:type="spellStart"/>
      <w:proofErr w:type="gramStart"/>
      <w:r w:rsidRPr="00C82220">
        <w:rPr>
          <w:rFonts w:ascii="Times New Roman" w:eastAsia="等线" w:hAnsi="Times New Roman" w:cs="Times New Roman"/>
          <w:kern w:val="0"/>
          <w:sz w:val="20"/>
          <w:szCs w:val="20"/>
          <w:vertAlign w:val="superscript"/>
          <w:lang w:eastAsia="en-US"/>
        </w:rPr>
        <w:t>a</w:t>
      </w:r>
      <w:proofErr w:type="spellEnd"/>
      <w:proofErr w:type="gramEnd"/>
      <w:r w:rsidRPr="00C82220">
        <w:rPr>
          <w:rFonts w:ascii="Times New Roman" w:eastAsia="等线" w:hAnsi="Times New Roman" w:cs="Times New Roman"/>
          <w:kern w:val="0"/>
          <w:sz w:val="20"/>
          <w:szCs w:val="20"/>
          <w:vertAlign w:val="superscript"/>
          <w:lang w:eastAsia="en-US"/>
        </w:rPr>
        <w:t xml:space="preserve"> </w:t>
      </w:r>
      <w:r w:rsidR="001165AA" w:rsidRPr="00C82220">
        <w:rPr>
          <w:rFonts w:ascii="Times New Roman" w:eastAsia="等线" w:hAnsi="Times New Roman" w:cs="Times New Roman"/>
          <w:kern w:val="0"/>
          <w:sz w:val="20"/>
          <w:szCs w:val="20"/>
          <w:lang w:eastAsia="en-US"/>
        </w:rPr>
        <w:t>Institute of Chemical Industry of Forest Products</w:t>
      </w:r>
      <w:bookmarkEnd w:id="3"/>
      <w:r w:rsidR="001165AA" w:rsidRPr="00C82220">
        <w:rPr>
          <w:rFonts w:ascii="Times New Roman" w:eastAsia="等线" w:hAnsi="Times New Roman" w:cs="Times New Roman"/>
          <w:kern w:val="0"/>
          <w:sz w:val="20"/>
          <w:szCs w:val="20"/>
          <w:lang w:eastAsia="en-US"/>
        </w:rPr>
        <w:t>, CAF, Nanjing, Jiangsu, China</w:t>
      </w:r>
      <w:r w:rsidRPr="00C82220">
        <w:rPr>
          <w:rFonts w:ascii="Times New Roman" w:eastAsia="等线" w:hAnsi="Times New Roman" w:cs="Times New Roman"/>
          <w:kern w:val="0"/>
          <w:sz w:val="20"/>
          <w:szCs w:val="20"/>
          <w:lang w:eastAsia="en-US"/>
        </w:rPr>
        <w:t>.</w:t>
      </w:r>
      <w:r w:rsidR="001165AA" w:rsidRPr="00C82220">
        <w:rPr>
          <w:rFonts w:ascii="Times New Roman" w:eastAsia="等线" w:hAnsi="Times New Roman" w:cs="Times New Roman"/>
          <w:kern w:val="0"/>
          <w:sz w:val="20"/>
          <w:szCs w:val="20"/>
          <w:lang w:eastAsia="en-US"/>
        </w:rPr>
        <w:t xml:space="preserve"> </w:t>
      </w:r>
    </w:p>
    <w:p w14:paraId="306209EF" w14:textId="1D50B57A" w:rsidR="007F6854" w:rsidRPr="00C82220" w:rsidRDefault="007F6854" w:rsidP="005C2A15">
      <w:pPr>
        <w:widowControl/>
        <w:spacing w:line="480" w:lineRule="auto"/>
        <w:rPr>
          <w:rFonts w:ascii="Times New Roman" w:eastAsia="等线" w:hAnsi="Times New Roman" w:cs="Times New Roman"/>
          <w:kern w:val="0"/>
          <w:sz w:val="20"/>
          <w:szCs w:val="24"/>
          <w:lang w:eastAsia="en-US"/>
        </w:rPr>
      </w:pPr>
      <w:r w:rsidRPr="00C82220">
        <w:rPr>
          <w:rFonts w:ascii="Times New Roman" w:eastAsia="等线" w:hAnsi="Times New Roman" w:cs="Times New Roman"/>
          <w:kern w:val="0"/>
          <w:sz w:val="20"/>
          <w:szCs w:val="20"/>
          <w:vertAlign w:val="superscript"/>
          <w:lang w:eastAsia="en-US"/>
        </w:rPr>
        <w:t xml:space="preserve">b </w:t>
      </w:r>
      <w:r w:rsidR="001165AA" w:rsidRPr="00C82220">
        <w:rPr>
          <w:rFonts w:ascii="Times New Roman" w:eastAsia="等线" w:hAnsi="Times New Roman" w:cs="Times New Roman"/>
          <w:kern w:val="0"/>
          <w:sz w:val="20"/>
          <w:szCs w:val="20"/>
          <w:lang w:eastAsia="en-US"/>
        </w:rPr>
        <w:t>Institute of Ecological Conservation and Restoration, CAF, Beijing, China</w:t>
      </w:r>
      <w:r w:rsidRPr="00C82220">
        <w:rPr>
          <w:rFonts w:ascii="Times New Roman" w:eastAsia="等线" w:hAnsi="Times New Roman" w:cs="Times New Roman"/>
          <w:kern w:val="0"/>
          <w:sz w:val="20"/>
          <w:szCs w:val="24"/>
          <w:lang w:eastAsia="en-US"/>
        </w:rPr>
        <w:t>.</w:t>
      </w:r>
      <w:r w:rsidR="001165AA" w:rsidRPr="00C82220">
        <w:rPr>
          <w:rFonts w:ascii="Times New Roman" w:eastAsia="等线" w:hAnsi="Times New Roman" w:cs="Times New Roman"/>
          <w:kern w:val="0"/>
          <w:sz w:val="20"/>
          <w:szCs w:val="24"/>
          <w:lang w:eastAsia="en-US"/>
        </w:rPr>
        <w:t xml:space="preserve"> </w:t>
      </w:r>
    </w:p>
    <w:p w14:paraId="5EE45585" w14:textId="352EDE74" w:rsidR="007F6854" w:rsidRPr="00C82220" w:rsidRDefault="007F6854" w:rsidP="005C2A15">
      <w:pPr>
        <w:widowControl/>
        <w:spacing w:line="480" w:lineRule="auto"/>
        <w:rPr>
          <w:rFonts w:ascii="Times New Roman" w:eastAsia="等线" w:hAnsi="Times New Roman" w:cs="Times New Roman"/>
          <w:kern w:val="0"/>
          <w:sz w:val="20"/>
          <w:szCs w:val="20"/>
          <w:lang w:eastAsia="en-US"/>
        </w:rPr>
      </w:pPr>
      <w:r w:rsidRPr="00C82220">
        <w:rPr>
          <w:rFonts w:ascii="Times New Roman" w:eastAsia="等线" w:hAnsi="Times New Roman" w:cs="Times New Roman"/>
          <w:kern w:val="0"/>
          <w:sz w:val="20"/>
          <w:szCs w:val="20"/>
          <w:vertAlign w:val="superscript"/>
          <w:lang w:eastAsia="en-US"/>
        </w:rPr>
        <w:t xml:space="preserve">c </w:t>
      </w:r>
      <w:r w:rsidR="001165AA" w:rsidRPr="00C82220">
        <w:rPr>
          <w:rFonts w:ascii="Times New Roman" w:eastAsia="等线" w:hAnsi="Times New Roman" w:cs="Times New Roman"/>
          <w:kern w:val="0"/>
          <w:sz w:val="20"/>
          <w:szCs w:val="20"/>
          <w:lang w:eastAsia="en-US"/>
        </w:rPr>
        <w:t>Co-</w:t>
      </w:r>
      <w:proofErr w:type="spellStart"/>
      <w:r w:rsidR="001165AA" w:rsidRPr="00C82220">
        <w:rPr>
          <w:rFonts w:ascii="Times New Roman" w:eastAsia="等线" w:hAnsi="Times New Roman" w:cs="Times New Roman"/>
          <w:kern w:val="0"/>
          <w:sz w:val="20"/>
          <w:szCs w:val="20"/>
          <w:lang w:eastAsia="en-US"/>
        </w:rPr>
        <w:t>Imnovation</w:t>
      </w:r>
      <w:proofErr w:type="spellEnd"/>
      <w:r w:rsidR="001165AA" w:rsidRPr="00C82220">
        <w:rPr>
          <w:rFonts w:ascii="Times New Roman" w:eastAsia="等线" w:hAnsi="Times New Roman" w:cs="Times New Roman"/>
          <w:kern w:val="0"/>
          <w:sz w:val="20"/>
          <w:szCs w:val="20"/>
          <w:lang w:eastAsia="en-US"/>
        </w:rPr>
        <w:t xml:space="preserve"> Center of Efficient Processing and Utilization of Forest Resources, Nanjing Forestry University, Nanjing, </w:t>
      </w:r>
      <w:proofErr w:type="spellStart"/>
      <w:proofErr w:type="gramStart"/>
      <w:r w:rsidR="001165AA" w:rsidRPr="00C82220">
        <w:rPr>
          <w:rFonts w:ascii="Times New Roman" w:eastAsia="等线" w:hAnsi="Times New Roman" w:cs="Times New Roman"/>
          <w:kern w:val="0"/>
          <w:sz w:val="20"/>
          <w:szCs w:val="20"/>
          <w:lang w:eastAsia="en-US"/>
        </w:rPr>
        <w:t>Jiangsu,China</w:t>
      </w:r>
      <w:proofErr w:type="spellEnd"/>
      <w:proofErr w:type="gramEnd"/>
      <w:r w:rsidRPr="00C82220">
        <w:rPr>
          <w:rFonts w:ascii="Times New Roman" w:eastAsia="等线" w:hAnsi="Times New Roman" w:cs="Times New Roman"/>
          <w:kern w:val="0"/>
          <w:sz w:val="20"/>
          <w:szCs w:val="20"/>
          <w:lang w:eastAsia="en-US"/>
        </w:rPr>
        <w:t>.</w:t>
      </w:r>
      <w:r w:rsidR="001165AA" w:rsidRPr="00C82220">
        <w:rPr>
          <w:rFonts w:ascii="Times New Roman" w:eastAsia="等线" w:hAnsi="Times New Roman" w:cs="Times New Roman"/>
          <w:kern w:val="0"/>
          <w:sz w:val="20"/>
          <w:szCs w:val="20"/>
          <w:lang w:eastAsia="en-US"/>
        </w:rPr>
        <w:t xml:space="preserve"> </w:t>
      </w:r>
    </w:p>
    <w:p w14:paraId="0802464C" w14:textId="6D4C46C1" w:rsidR="001165AA" w:rsidRPr="00C82220" w:rsidRDefault="007F6854" w:rsidP="005C2A15">
      <w:pPr>
        <w:widowControl/>
        <w:spacing w:line="480" w:lineRule="auto"/>
        <w:rPr>
          <w:rFonts w:ascii="Times New Roman" w:eastAsia="等线" w:hAnsi="Times New Roman" w:cs="Times New Roman"/>
          <w:kern w:val="0"/>
          <w:sz w:val="20"/>
          <w:szCs w:val="24"/>
          <w:lang w:eastAsia="en-US"/>
        </w:rPr>
      </w:pPr>
      <w:r w:rsidRPr="00C82220">
        <w:rPr>
          <w:rFonts w:ascii="Times New Roman" w:eastAsia="等线" w:hAnsi="Times New Roman" w:cs="Times New Roman"/>
          <w:kern w:val="0"/>
          <w:sz w:val="20"/>
          <w:szCs w:val="20"/>
          <w:vertAlign w:val="superscript"/>
          <w:lang w:eastAsia="en-US"/>
        </w:rPr>
        <w:t xml:space="preserve">d </w:t>
      </w:r>
      <w:r w:rsidR="001165AA" w:rsidRPr="00C82220">
        <w:rPr>
          <w:rFonts w:ascii="Times New Roman" w:eastAsia="等线" w:hAnsi="Times New Roman" w:cs="Times New Roman"/>
          <w:kern w:val="0"/>
          <w:sz w:val="20"/>
          <w:szCs w:val="20"/>
          <w:lang w:eastAsia="en-US"/>
        </w:rPr>
        <w:t>College of Materials Science and Engineering, Central South University of Forestry and Technology, Changsha, Hunan, China</w:t>
      </w:r>
      <w:r w:rsidRPr="00C82220">
        <w:rPr>
          <w:rFonts w:ascii="Times New Roman" w:eastAsia="等线" w:hAnsi="Times New Roman" w:cs="Times New Roman"/>
          <w:kern w:val="0"/>
          <w:sz w:val="20"/>
          <w:szCs w:val="20"/>
          <w:lang w:eastAsia="en-US"/>
        </w:rPr>
        <w:t>.</w:t>
      </w:r>
    </w:p>
    <w:p w14:paraId="5A4F945F" w14:textId="77777777" w:rsidR="001165AA" w:rsidRPr="00C82220" w:rsidRDefault="001165AA" w:rsidP="001165AA">
      <w:pPr>
        <w:widowControl/>
        <w:spacing w:line="480" w:lineRule="auto"/>
        <w:jc w:val="left"/>
        <w:rPr>
          <w:rFonts w:ascii="Times New Roman" w:eastAsia="等线" w:hAnsi="Times New Roman" w:cs="Times New Roman"/>
          <w:kern w:val="0"/>
          <w:sz w:val="22"/>
          <w:lang w:eastAsia="en-US"/>
        </w:rPr>
      </w:pPr>
    </w:p>
    <w:p w14:paraId="48B39518" w14:textId="25BBF0F0" w:rsidR="009A6EB3" w:rsidRPr="00C82220" w:rsidRDefault="009A6EB3"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lang w:val="fr-FR"/>
        </w:rPr>
      </w:pPr>
    </w:p>
    <w:p w14:paraId="3616FD35" w14:textId="2AFCA1D0" w:rsidR="005C2A15" w:rsidRPr="00C82220" w:rsidRDefault="005C2A15"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lang w:val="fr-FR"/>
        </w:rPr>
      </w:pPr>
    </w:p>
    <w:p w14:paraId="38D86DF2" w14:textId="61FEBE65" w:rsidR="005C2A15" w:rsidRPr="00C82220" w:rsidRDefault="005C2A15"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lang w:val="fr-FR"/>
        </w:rPr>
      </w:pPr>
    </w:p>
    <w:p w14:paraId="04DB0E99" w14:textId="62CBB841" w:rsidR="005C2A15" w:rsidRPr="00C82220" w:rsidRDefault="005C2A15"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lang w:val="fr-FR"/>
        </w:rPr>
      </w:pPr>
    </w:p>
    <w:p w14:paraId="3C688A0D" w14:textId="77777777" w:rsidR="005C2A15" w:rsidRPr="00C82220" w:rsidRDefault="005C2A15"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lang w:val="fr-FR"/>
        </w:rPr>
      </w:pPr>
    </w:p>
    <w:p w14:paraId="04249A2F" w14:textId="797E0E50" w:rsidR="00BB61C5" w:rsidRPr="00C82220" w:rsidRDefault="00BB61C5" w:rsidP="001165AA">
      <w:pPr>
        <w:spacing w:before="50" w:line="480" w:lineRule="auto"/>
        <w:jc w:val="left"/>
        <w:rPr>
          <w:rFonts w:ascii="Times New Roman" w:hAnsi="Times New Roman" w:cs="Times New Roman"/>
          <w:b/>
          <w:bCs/>
          <w:szCs w:val="21"/>
        </w:rPr>
      </w:pPr>
    </w:p>
    <w:p w14:paraId="73F8119D" w14:textId="11A3B484" w:rsidR="00A43D1E" w:rsidRDefault="00A43D1E" w:rsidP="001165AA">
      <w:pPr>
        <w:spacing w:before="50" w:line="480" w:lineRule="auto"/>
        <w:jc w:val="left"/>
        <w:rPr>
          <w:rFonts w:ascii="Times New Roman" w:hAnsi="Times New Roman" w:cs="Times New Roman"/>
          <w:b/>
          <w:bCs/>
          <w:szCs w:val="21"/>
        </w:rPr>
      </w:pPr>
    </w:p>
    <w:p w14:paraId="5050ED84" w14:textId="77777777" w:rsidR="000014CA" w:rsidRPr="00C82220" w:rsidRDefault="000014CA" w:rsidP="001165AA">
      <w:pPr>
        <w:spacing w:before="50" w:line="480" w:lineRule="auto"/>
        <w:jc w:val="left"/>
        <w:rPr>
          <w:rFonts w:ascii="Times New Roman" w:hAnsi="Times New Roman" w:cs="Times New Roman"/>
          <w:b/>
          <w:bCs/>
          <w:szCs w:val="21"/>
        </w:rPr>
      </w:pPr>
    </w:p>
    <w:p w14:paraId="094EB9BD" w14:textId="56E12829" w:rsidR="00423538" w:rsidRPr="00C82220" w:rsidRDefault="00423538" w:rsidP="001165AA">
      <w:pPr>
        <w:pStyle w:val="af1"/>
        <w:numPr>
          <w:ilvl w:val="0"/>
          <w:numId w:val="1"/>
        </w:numPr>
        <w:spacing w:before="50" w:line="480" w:lineRule="auto"/>
        <w:ind w:firstLineChars="0"/>
        <w:jc w:val="left"/>
        <w:rPr>
          <w:rFonts w:ascii="Times New Roman" w:hAnsi="Times New Roman" w:cs="Times New Roman"/>
          <w:b/>
          <w:bCs/>
          <w:sz w:val="28"/>
          <w:szCs w:val="28"/>
        </w:rPr>
      </w:pPr>
      <w:bookmarkStart w:id="4" w:name="_Hlk117779208"/>
      <w:r w:rsidRPr="00C82220">
        <w:rPr>
          <w:rFonts w:ascii="Times New Roman" w:hAnsi="Times New Roman" w:cs="Times New Roman"/>
          <w:b/>
          <w:bCs/>
          <w:sz w:val="28"/>
          <w:szCs w:val="28"/>
        </w:rPr>
        <w:lastRenderedPageBreak/>
        <w:t>Supplement of methods</w:t>
      </w:r>
      <w:bookmarkEnd w:id="4"/>
      <w:r w:rsidRPr="00C82220">
        <w:rPr>
          <w:rFonts w:ascii="Times New Roman" w:hAnsi="Times New Roman" w:cs="Times New Roman"/>
          <w:b/>
          <w:bCs/>
          <w:sz w:val="28"/>
          <w:szCs w:val="28"/>
        </w:rPr>
        <w:t xml:space="preserve"> </w:t>
      </w:r>
    </w:p>
    <w:p w14:paraId="5FC99787" w14:textId="725A8AF7" w:rsidR="00825C51" w:rsidRPr="00C82220" w:rsidRDefault="00423538" w:rsidP="001165AA">
      <w:pPr>
        <w:pStyle w:val="af1"/>
        <w:numPr>
          <w:ilvl w:val="1"/>
          <w:numId w:val="2"/>
        </w:numPr>
        <w:spacing w:before="50" w:line="480" w:lineRule="auto"/>
        <w:ind w:firstLineChars="0"/>
        <w:jc w:val="left"/>
        <w:rPr>
          <w:rFonts w:ascii="Times New Roman" w:hAnsi="Times New Roman" w:cs="Times New Roman"/>
          <w:b/>
          <w:bCs/>
          <w:sz w:val="24"/>
          <w:szCs w:val="24"/>
        </w:rPr>
      </w:pPr>
      <w:r w:rsidRPr="00C82220">
        <w:rPr>
          <w:rFonts w:ascii="Times New Roman" w:hAnsi="Times New Roman" w:cs="Times New Roman"/>
          <w:b/>
          <w:bCs/>
          <w:sz w:val="24"/>
          <w:szCs w:val="24"/>
        </w:rPr>
        <w:t xml:space="preserve"> </w:t>
      </w:r>
      <w:r w:rsidR="00825C51" w:rsidRPr="00C82220">
        <w:rPr>
          <w:rFonts w:ascii="Times New Roman" w:hAnsi="Times New Roman" w:cs="Times New Roman"/>
          <w:b/>
          <w:bCs/>
          <w:sz w:val="24"/>
          <w:szCs w:val="24"/>
        </w:rPr>
        <w:t xml:space="preserve">Synthesis of 2, 2-dithiodiethyl diacrylate (DSEA) </w:t>
      </w:r>
    </w:p>
    <w:p w14:paraId="5539AFCE" w14:textId="4F467C5B" w:rsidR="00544B93" w:rsidRPr="00C82220" w:rsidRDefault="00825C51" w:rsidP="005C2A15">
      <w:pPr>
        <w:spacing w:before="50" w:line="480" w:lineRule="auto"/>
        <w:ind w:firstLineChars="200" w:firstLine="400"/>
        <w:rPr>
          <w:rFonts w:ascii="Times New Roman" w:hAnsi="Times New Roman" w:cs="Times New Roman"/>
          <w:sz w:val="20"/>
          <w:szCs w:val="20"/>
        </w:rPr>
      </w:pPr>
      <w:r w:rsidRPr="00C82220">
        <w:rPr>
          <w:rFonts w:ascii="Times New Roman" w:hAnsi="Times New Roman" w:cs="Times New Roman"/>
          <w:sz w:val="20"/>
          <w:szCs w:val="20"/>
        </w:rPr>
        <w:t xml:space="preserve">2,2-dithiodiethyl diacrylate (DSEA) was synthesized according to the method </w:t>
      </w:r>
      <w:r w:rsidR="002D1A92" w:rsidRPr="00C82220">
        <w:rPr>
          <w:rFonts w:ascii="Times New Roman" w:hAnsi="Times New Roman" w:cs="Times New Roman"/>
          <w:sz w:val="20"/>
          <w:szCs w:val="20"/>
        </w:rPr>
        <w:t>of Wang et al.</w:t>
      </w:r>
      <w:r w:rsidR="00CC5043" w:rsidRPr="00C82220">
        <w:rPr>
          <w:rFonts w:ascii="Times New Roman" w:hAnsi="Times New Roman" w:cs="Times New Roman"/>
          <w:sz w:val="20"/>
          <w:szCs w:val="20"/>
        </w:rPr>
        <w:t xml:space="preserve"> </w:t>
      </w:r>
      <w:r w:rsidR="00814B4A" w:rsidRPr="00C82220">
        <w:rPr>
          <w:rFonts w:ascii="Times New Roman" w:hAnsi="Times New Roman" w:cs="Times New Roman"/>
          <w:sz w:val="20"/>
          <w:szCs w:val="20"/>
        </w:rPr>
        <w:fldChar w:fldCharType="begin">
          <w:fldData xml:space="preserve">PEVuZE5vdGU+PENpdGU+PEF1dGhvcj5XYW5nPC9BdXRob3I+PFllYXI+MjAyMjwvWWVhcj48UmVj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</w:fldData>
        </w:fldChar>
      </w:r>
      <w:r w:rsidR="00C82220">
        <w:rPr>
          <w:rFonts w:ascii="Times New Roman" w:hAnsi="Times New Roman" w:cs="Times New Roman"/>
          <w:sz w:val="20"/>
          <w:szCs w:val="20"/>
        </w:rPr>
        <w:instrText xml:space="preserve"> ADDIN EN.CITE </w:instrText>
      </w:r>
      <w:r w:rsidR="00C82220">
        <w:rPr>
          <w:rFonts w:ascii="Times New Roman" w:hAnsi="Times New Roman" w:cs="Times New Roman"/>
          <w:sz w:val="20"/>
          <w:szCs w:val="20"/>
        </w:rPr>
        <w:fldChar w:fldCharType="begin">
          <w:fldData xml:space="preserve">PEVuZE5vdGU+PENpdGU+PEF1dGhvcj5XYW5nPC9BdXRob3I+PFllYXI+MjAyMjwvWWVhcj48UmVj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</w:fldData>
        </w:fldChar>
      </w:r>
      <w:r w:rsidR="00C82220">
        <w:rPr>
          <w:rFonts w:ascii="Times New Roman" w:hAnsi="Times New Roman" w:cs="Times New Roman"/>
          <w:sz w:val="20"/>
          <w:szCs w:val="20"/>
        </w:rPr>
        <w:instrText xml:space="preserve"> ADDIN EN.CITE.DATA </w:instrText>
      </w:r>
      <w:r w:rsidR="00C82220">
        <w:rPr>
          <w:rFonts w:ascii="Times New Roman" w:hAnsi="Times New Roman" w:cs="Times New Roman"/>
          <w:sz w:val="20"/>
          <w:szCs w:val="20"/>
        </w:rPr>
      </w:r>
      <w:r w:rsidR="00C82220">
        <w:rPr>
          <w:rFonts w:ascii="Times New Roman" w:hAnsi="Times New Roman" w:cs="Times New Roman"/>
          <w:sz w:val="20"/>
          <w:szCs w:val="20"/>
        </w:rPr>
        <w:fldChar w:fldCharType="end"/>
      </w:r>
      <w:r w:rsidR="00814B4A" w:rsidRPr="00C82220">
        <w:rPr>
          <w:rFonts w:ascii="Times New Roman" w:hAnsi="Times New Roman" w:cs="Times New Roman"/>
          <w:sz w:val="20"/>
          <w:szCs w:val="20"/>
        </w:rPr>
      </w:r>
      <w:r w:rsidR="00814B4A" w:rsidRPr="00C82220">
        <w:rPr>
          <w:rFonts w:ascii="Times New Roman" w:hAnsi="Times New Roman" w:cs="Times New Roman"/>
          <w:sz w:val="20"/>
          <w:szCs w:val="20"/>
        </w:rPr>
        <w:fldChar w:fldCharType="separate"/>
      </w:r>
      <w:r w:rsidR="00C82220">
        <w:rPr>
          <w:rFonts w:ascii="Times New Roman" w:hAnsi="Times New Roman" w:cs="Times New Roman"/>
          <w:noProof/>
          <w:sz w:val="20"/>
          <w:szCs w:val="20"/>
        </w:rPr>
        <w:t>(Wang et al., 2022)</w:t>
      </w:r>
      <w:r w:rsidR="00814B4A" w:rsidRPr="00C82220">
        <w:rPr>
          <w:rFonts w:ascii="Times New Roman" w:hAnsi="Times New Roman" w:cs="Times New Roman"/>
          <w:sz w:val="20"/>
          <w:szCs w:val="20"/>
        </w:rPr>
        <w:fldChar w:fldCharType="end"/>
      </w:r>
      <w:r w:rsidR="003E76EF" w:rsidRPr="00C82220">
        <w:rPr>
          <w:rFonts w:ascii="Times New Roman" w:hAnsi="Times New Roman" w:cs="Times New Roman"/>
          <w:sz w:val="20"/>
          <w:szCs w:val="20"/>
        </w:rPr>
        <w:t>,</w:t>
      </w:r>
      <w:r w:rsidRPr="00C82220">
        <w:rPr>
          <w:rFonts w:ascii="Times New Roman" w:hAnsi="Times New Roman" w:cs="Times New Roman"/>
          <w:sz w:val="20"/>
          <w:szCs w:val="20"/>
        </w:rPr>
        <w:t xml:space="preserve"> </w:t>
      </w:r>
      <w:r w:rsidR="003E76EF" w:rsidRPr="00C82220">
        <w:rPr>
          <w:rFonts w:ascii="Times New Roman" w:hAnsi="Times New Roman" w:cs="Times New Roman"/>
          <w:sz w:val="20"/>
          <w:szCs w:val="20"/>
        </w:rPr>
        <w:t>its</w:t>
      </w:r>
      <w:r w:rsidR="00042929" w:rsidRPr="00C82220">
        <w:rPr>
          <w:rFonts w:ascii="Times New Roman" w:hAnsi="Times New Roman" w:cs="Times New Roman"/>
          <w:sz w:val="20"/>
          <w:szCs w:val="20"/>
        </w:rPr>
        <w:t xml:space="preserve"> synthetic route was demonstrated in </w:t>
      </w:r>
      <w:r w:rsidR="001165AA" w:rsidRPr="00C82220">
        <w:rPr>
          <w:rFonts w:ascii="Times New Roman" w:hAnsi="Times New Roman" w:cs="Times New Roman"/>
          <w:sz w:val="20"/>
          <w:szCs w:val="20"/>
        </w:rPr>
        <w:t>Figure</w:t>
      </w:r>
      <w:r w:rsidR="00042929" w:rsidRPr="00C82220">
        <w:rPr>
          <w:rFonts w:ascii="Times New Roman" w:hAnsi="Times New Roman" w:cs="Times New Roman"/>
          <w:sz w:val="20"/>
          <w:szCs w:val="20"/>
        </w:rPr>
        <w:t xml:space="preserve"> S1. </w:t>
      </w:r>
      <w:r w:rsidRPr="00C82220">
        <w:rPr>
          <w:rFonts w:ascii="Times New Roman" w:hAnsi="Times New Roman" w:cs="Times New Roman"/>
          <w:sz w:val="20"/>
          <w:szCs w:val="20"/>
        </w:rPr>
        <w:t xml:space="preserve">Briefly, 50 mL of anhydrous dichloromethane, 75 mM of triethylamine and 30 mM of </w:t>
      </w:r>
      <w:proofErr w:type="spellStart"/>
      <w:r w:rsidRPr="00C82220">
        <w:rPr>
          <w:rFonts w:ascii="Times New Roman" w:hAnsi="Times New Roman" w:cs="Times New Roman"/>
          <w:sz w:val="20"/>
          <w:szCs w:val="20"/>
        </w:rPr>
        <w:t>dithiodiethanol</w:t>
      </w:r>
      <w:proofErr w:type="spellEnd"/>
      <w:r w:rsidRPr="00C82220">
        <w:rPr>
          <w:rFonts w:ascii="Times New Roman" w:hAnsi="Times New Roman" w:cs="Times New Roman"/>
          <w:sz w:val="20"/>
          <w:szCs w:val="20"/>
        </w:rPr>
        <w:t xml:space="preserve"> were successively added into 500 mL of three-necked flask under nitrogen atmosphere, then the mixture was stirred in an ice bath for 2 h. Next, acryloyl chloride was added dropwise (one drop per second) and reacted for 6 h. The reactants were filtered and centrifuged for 10 min at the speed of 5000 rpm to obtain </w:t>
      </w:r>
      <w:r w:rsidR="00283533" w:rsidRPr="00C82220">
        <w:rPr>
          <w:rFonts w:ascii="Times New Roman" w:hAnsi="Times New Roman" w:cs="Times New Roman"/>
          <w:sz w:val="20"/>
          <w:szCs w:val="20"/>
        </w:rPr>
        <w:t>the lower</w:t>
      </w:r>
      <w:r w:rsidRPr="00C82220">
        <w:rPr>
          <w:rFonts w:ascii="Times New Roman" w:hAnsi="Times New Roman" w:cs="Times New Roman"/>
          <w:sz w:val="20"/>
          <w:szCs w:val="20"/>
        </w:rPr>
        <w:t xml:space="preserve"> layer solution. Then, anhydrous magnesium sulfate was added into the above solution stood for 12 h to remove water. DSEA was obtained after distillation and vacuum drying (yield: 92.3 </w:t>
      </w:r>
      <w:proofErr w:type="spellStart"/>
      <w:r w:rsidRPr="00C82220">
        <w:rPr>
          <w:rFonts w:ascii="Times New Roman" w:hAnsi="Times New Roman" w:cs="Times New Roman"/>
          <w:sz w:val="20"/>
          <w:szCs w:val="20"/>
        </w:rPr>
        <w:t>wt</w:t>
      </w:r>
      <w:proofErr w:type="spellEnd"/>
      <w:r w:rsidRPr="00C82220">
        <w:rPr>
          <w:rFonts w:ascii="Times New Roman" w:hAnsi="Times New Roman" w:cs="Times New Roman"/>
          <w:sz w:val="20"/>
          <w:szCs w:val="20"/>
        </w:rPr>
        <w:t>%).</w:t>
      </w:r>
      <w:r w:rsidR="00941500" w:rsidRPr="00C82220">
        <w:rPr>
          <w:rFonts w:ascii="Times New Roman" w:hAnsi="Times New Roman" w:cs="Times New Roman"/>
          <w:sz w:val="20"/>
          <w:szCs w:val="20"/>
        </w:rPr>
        <w:t xml:space="preserve"> </w:t>
      </w:r>
      <w:r w:rsidR="00544B93" w:rsidRPr="00C82220">
        <w:rPr>
          <w:rFonts w:ascii="Times New Roman" w:hAnsi="Times New Roman" w:cs="Times New Roman"/>
          <w:sz w:val="20"/>
          <w:szCs w:val="20"/>
          <w:vertAlign w:val="superscript"/>
        </w:rPr>
        <w:t>1</w:t>
      </w:r>
      <w:r w:rsidR="00544B93" w:rsidRPr="00C82220">
        <w:rPr>
          <w:rFonts w:ascii="Times New Roman" w:hAnsi="Times New Roman" w:cs="Times New Roman"/>
          <w:sz w:val="20"/>
          <w:szCs w:val="20"/>
        </w:rPr>
        <w:t>H NMR (400 MHz, CDCl</w:t>
      </w:r>
      <w:r w:rsidR="00544B93" w:rsidRPr="00C82220">
        <w:rPr>
          <w:rFonts w:ascii="Times New Roman" w:hAnsi="Times New Roman" w:cs="Times New Roman"/>
          <w:sz w:val="20"/>
          <w:szCs w:val="20"/>
          <w:vertAlign w:val="subscript"/>
        </w:rPr>
        <w:t>3</w:t>
      </w:r>
      <w:r w:rsidR="00544B93" w:rsidRPr="00C82220">
        <w:rPr>
          <w:rFonts w:ascii="Times New Roman" w:hAnsi="Times New Roman" w:cs="Times New Roman"/>
          <w:sz w:val="20"/>
          <w:szCs w:val="20"/>
        </w:rPr>
        <w:t>) δ 6.47 (m, 1H), 6.16(m, 1H), 5.89 (m, J = 5.7 Hz, 1H), 4.47 (m, 2H), 2.96 (dt, 2H).</w:t>
      </w:r>
    </w:p>
    <w:p w14:paraId="37E2B689" w14:textId="2BBD2878" w:rsidR="00423538" w:rsidRPr="00C82220" w:rsidRDefault="00423538" w:rsidP="001165AA">
      <w:pPr>
        <w:spacing w:line="480" w:lineRule="auto"/>
        <w:jc w:val="left"/>
        <w:rPr>
          <w:rFonts w:ascii="Times New Roman" w:hAnsi="Times New Roman" w:cs="Times New Roman"/>
          <w:b/>
          <w:bCs/>
          <w:sz w:val="24"/>
          <w:szCs w:val="24"/>
        </w:rPr>
      </w:pPr>
      <w:r w:rsidRPr="00C82220">
        <w:rPr>
          <w:rFonts w:ascii="Times New Roman" w:hAnsi="Times New Roman" w:cs="Times New Roman"/>
          <w:b/>
          <w:bCs/>
          <w:sz w:val="24"/>
          <w:szCs w:val="24"/>
        </w:rPr>
        <w:t>1.2. Cell uptake</w:t>
      </w:r>
    </w:p>
    <w:p w14:paraId="0F81811C" w14:textId="77777777" w:rsidR="00423538" w:rsidRPr="00C82220" w:rsidRDefault="00423538" w:rsidP="005C2A15">
      <w:pPr>
        <w:spacing w:line="480" w:lineRule="auto"/>
        <w:ind w:firstLineChars="200" w:firstLine="400"/>
        <w:rPr>
          <w:rFonts w:ascii="Times New Roman" w:hAnsi="Times New Roman" w:cs="Times New Roman"/>
          <w:sz w:val="20"/>
          <w:szCs w:val="20"/>
        </w:rPr>
      </w:pPr>
      <w:r w:rsidRPr="00C82220">
        <w:rPr>
          <w:rFonts w:ascii="Times New Roman" w:hAnsi="Times New Roman" w:cs="Times New Roman"/>
          <w:sz w:val="20"/>
          <w:szCs w:val="20"/>
        </w:rPr>
        <w:t>The cells at logarithmic growth phase were digested and inoculated into confocal dishes with 1×10</w:t>
      </w:r>
      <w:r w:rsidRPr="00C82220">
        <w:rPr>
          <w:rFonts w:ascii="Times New Roman" w:hAnsi="Times New Roman" w:cs="Times New Roman"/>
          <w:sz w:val="20"/>
          <w:szCs w:val="20"/>
          <w:vertAlign w:val="superscript"/>
        </w:rPr>
        <w:t xml:space="preserve">5 </w:t>
      </w:r>
      <w:r w:rsidRPr="00C82220">
        <w:rPr>
          <w:rFonts w:ascii="Times New Roman" w:hAnsi="Times New Roman" w:cs="Times New Roman"/>
          <w:sz w:val="20"/>
          <w:szCs w:val="20"/>
        </w:rPr>
        <w:t xml:space="preserve">cells /dish. After the cells adhered to the wall, the corresponding drug-containing </w:t>
      </w:r>
      <w:bookmarkStart w:id="5" w:name="_Hlk107756800"/>
      <w:r w:rsidRPr="00C82220">
        <w:rPr>
          <w:rFonts w:ascii="Times New Roman" w:hAnsi="Times New Roman" w:cs="Times New Roman"/>
          <w:sz w:val="20"/>
          <w:szCs w:val="20"/>
        </w:rPr>
        <w:t>medium</w:t>
      </w:r>
      <w:bookmarkEnd w:id="5"/>
      <w:r w:rsidRPr="00C82220">
        <w:rPr>
          <w:rFonts w:ascii="Times New Roman" w:hAnsi="Times New Roman" w:cs="Times New Roman"/>
          <w:sz w:val="20"/>
          <w:szCs w:val="20"/>
        </w:rPr>
        <w:t xml:space="preserve"> was added according to the group setting, and the medium without any drugs was set as the negative control group. After treatment for 0.5, 2 and 4 h, the cells were cleaned with PBS for 3 times and dyed by nuclear dye Hoechst33342 (diluting at a ratio of 1:1000) to incubate for 15 min in darkness, and then washed with PBS for 3 times. Fluorescence expression of DOX was observed under confocal microscope. Meanwhile, cells were further digested with 0.25% trypsin (centrifugation at 1000 rpm, 5 min) and washed with PBS twice to adjust and collect the cells with concentration of 1×10</w:t>
      </w:r>
      <w:r w:rsidRPr="00C82220">
        <w:rPr>
          <w:rFonts w:ascii="Times New Roman" w:hAnsi="Times New Roman" w:cs="Times New Roman"/>
          <w:sz w:val="20"/>
          <w:szCs w:val="20"/>
          <w:vertAlign w:val="superscript"/>
        </w:rPr>
        <w:t>6</w:t>
      </w:r>
      <w:r w:rsidRPr="00C82220">
        <w:rPr>
          <w:rFonts w:ascii="Times New Roman" w:hAnsi="Times New Roman" w:cs="Times New Roman"/>
          <w:sz w:val="20"/>
          <w:szCs w:val="20"/>
        </w:rPr>
        <w:t xml:space="preserve"> </w:t>
      </w:r>
      <w:bookmarkStart w:id="6" w:name="_Hlk107757696"/>
      <w:r w:rsidRPr="00C82220">
        <w:rPr>
          <w:rFonts w:ascii="Times New Roman" w:hAnsi="Times New Roman" w:cs="Times New Roman"/>
          <w:sz w:val="20"/>
          <w:szCs w:val="20"/>
        </w:rPr>
        <w:t>cells/</w:t>
      </w:r>
      <w:proofErr w:type="spellStart"/>
      <w:r w:rsidRPr="00C82220">
        <w:rPr>
          <w:rFonts w:ascii="Times New Roman" w:hAnsi="Times New Roman" w:cs="Times New Roman"/>
          <w:sz w:val="20"/>
          <w:szCs w:val="20"/>
        </w:rPr>
        <w:t>mL</w:t>
      </w:r>
      <w:bookmarkEnd w:id="6"/>
      <w:r w:rsidRPr="00C82220">
        <w:rPr>
          <w:rFonts w:ascii="Times New Roman" w:hAnsi="Times New Roman" w:cs="Times New Roman"/>
          <w:sz w:val="20"/>
          <w:szCs w:val="20"/>
        </w:rPr>
        <w:t>.</w:t>
      </w:r>
      <w:proofErr w:type="spellEnd"/>
      <w:r w:rsidRPr="00C82220">
        <w:rPr>
          <w:rFonts w:ascii="Times New Roman" w:hAnsi="Times New Roman" w:cs="Times New Roman"/>
          <w:sz w:val="20"/>
          <w:szCs w:val="20"/>
        </w:rPr>
        <w:t xml:space="preserve"> The quantitative detection of cellular uptake was performed by flow cytometry. (Excitation and emission wavelengths of Hoechst 33258 are 346 nm and 460 nm, respectively. The excitation and emission wavelengths of DOX are 470 nm and 590 nm, respectively). </w:t>
      </w:r>
    </w:p>
    <w:p w14:paraId="7642D2C1" w14:textId="512A8E08" w:rsidR="00423538" w:rsidRPr="00C82220" w:rsidRDefault="00423538" w:rsidP="001165AA">
      <w:pPr>
        <w:spacing w:line="480" w:lineRule="auto"/>
        <w:jc w:val="left"/>
        <w:rPr>
          <w:rFonts w:ascii="Times New Roman" w:hAnsi="Times New Roman" w:cs="Times New Roman"/>
          <w:b/>
          <w:bCs/>
          <w:sz w:val="24"/>
          <w:szCs w:val="24"/>
        </w:rPr>
      </w:pPr>
      <w:r w:rsidRPr="00C82220">
        <w:rPr>
          <w:rFonts w:ascii="Times New Roman" w:hAnsi="Times New Roman" w:cs="Times New Roman"/>
          <w:b/>
          <w:bCs/>
          <w:sz w:val="24"/>
          <w:szCs w:val="24"/>
        </w:rPr>
        <w:t xml:space="preserve">1.3. </w:t>
      </w:r>
      <w:bookmarkStart w:id="7" w:name="_Hlk113547548"/>
      <w:r w:rsidRPr="00C82220">
        <w:rPr>
          <w:rFonts w:ascii="Times New Roman" w:hAnsi="Times New Roman" w:cs="Times New Roman"/>
          <w:b/>
          <w:bCs/>
          <w:sz w:val="24"/>
          <w:szCs w:val="24"/>
        </w:rPr>
        <w:t>Targeting performance analysis</w:t>
      </w:r>
      <w:bookmarkEnd w:id="7"/>
      <w:r w:rsidRPr="00C82220">
        <w:rPr>
          <w:rFonts w:ascii="Times New Roman" w:hAnsi="Times New Roman" w:cs="Times New Roman"/>
          <w:b/>
          <w:bCs/>
          <w:sz w:val="24"/>
          <w:szCs w:val="24"/>
        </w:rPr>
        <w:t xml:space="preserve"> </w:t>
      </w:r>
    </w:p>
    <w:p w14:paraId="1CFA3785" w14:textId="6709136F" w:rsidR="00AA6869" w:rsidRPr="00C82220" w:rsidRDefault="00375369" w:rsidP="005C2A15">
      <w:pPr>
        <w:spacing w:line="480" w:lineRule="auto"/>
        <w:ind w:firstLineChars="200" w:firstLine="400"/>
        <w:rPr>
          <w:rFonts w:ascii="Times New Roman" w:hAnsi="Times New Roman" w:cs="Times New Roman"/>
          <w:sz w:val="20"/>
          <w:szCs w:val="20"/>
        </w:rPr>
      </w:pPr>
      <w:bookmarkStart w:id="8" w:name="OLE_LINK59"/>
      <w:r w:rsidRPr="00C82220">
        <w:rPr>
          <w:rFonts w:ascii="Times New Roman" w:hAnsi="Times New Roman" w:cs="Times New Roman"/>
          <w:sz w:val="20"/>
          <w:szCs w:val="20"/>
        </w:rPr>
        <w:t xml:space="preserve">The targeting performance of </w:t>
      </w:r>
      <w:proofErr w:type="spellStart"/>
      <w:r w:rsidRPr="00C82220">
        <w:rPr>
          <w:rFonts w:ascii="Times New Roman" w:hAnsi="Times New Roman" w:cs="Times New Roman"/>
          <w:sz w:val="20"/>
          <w:szCs w:val="20"/>
        </w:rPr>
        <w:t>GBP-PBAE-Gal@DOX</w:t>
      </w:r>
      <w:proofErr w:type="spellEnd"/>
      <w:r w:rsidRPr="00C82220">
        <w:rPr>
          <w:rFonts w:ascii="Times New Roman" w:hAnsi="Times New Roman" w:cs="Times New Roman"/>
          <w:sz w:val="20"/>
          <w:szCs w:val="20"/>
        </w:rPr>
        <w:t xml:space="preserve"> to HepG2 cells were analyzed by </w:t>
      </w:r>
      <w:r w:rsidR="007354FD" w:rsidRPr="00C82220">
        <w:rPr>
          <w:rFonts w:ascii="Times New Roman" w:hAnsi="Times New Roman" w:cs="Times New Roman"/>
          <w:sz w:val="20"/>
          <w:szCs w:val="20"/>
        </w:rPr>
        <w:t>confocal laser scanning microscopy (CLSM) and flow cytometry (FCM). In detail, t</w:t>
      </w:r>
      <w:r w:rsidR="00580BE2" w:rsidRPr="00C82220">
        <w:rPr>
          <w:rFonts w:ascii="Times New Roman" w:hAnsi="Times New Roman" w:cs="Times New Roman"/>
          <w:sz w:val="20"/>
          <w:szCs w:val="20"/>
        </w:rPr>
        <w:t xml:space="preserve">he </w:t>
      </w:r>
      <w:bookmarkStart w:id="9" w:name="OLE_LINK72"/>
      <w:r w:rsidR="00580BE2" w:rsidRPr="00C82220">
        <w:rPr>
          <w:rFonts w:ascii="Times New Roman" w:hAnsi="Times New Roman" w:cs="Times New Roman"/>
          <w:sz w:val="20"/>
          <w:szCs w:val="20"/>
        </w:rPr>
        <w:t>HepG2</w:t>
      </w:r>
      <w:bookmarkEnd w:id="9"/>
      <w:r w:rsidR="00580BE2" w:rsidRPr="00C82220">
        <w:rPr>
          <w:rFonts w:ascii="Times New Roman" w:hAnsi="Times New Roman" w:cs="Times New Roman"/>
          <w:sz w:val="20"/>
          <w:szCs w:val="20"/>
        </w:rPr>
        <w:t xml:space="preserve"> cells were digested and inoculated into confocal dishes with 1 x 10</w:t>
      </w:r>
      <w:r w:rsidR="00580BE2" w:rsidRPr="00C82220">
        <w:rPr>
          <w:rFonts w:ascii="Times New Roman" w:hAnsi="Times New Roman" w:cs="Times New Roman"/>
          <w:sz w:val="20"/>
          <w:szCs w:val="20"/>
          <w:vertAlign w:val="superscript"/>
        </w:rPr>
        <w:t>5</w:t>
      </w:r>
      <w:r w:rsidR="00580BE2" w:rsidRPr="00C82220">
        <w:rPr>
          <w:rFonts w:ascii="Times New Roman" w:hAnsi="Times New Roman" w:cs="Times New Roman"/>
          <w:sz w:val="20"/>
          <w:szCs w:val="20"/>
        </w:rPr>
        <w:t xml:space="preserve"> cells/dish, and </w:t>
      </w:r>
      <w:r w:rsidR="000568CA" w:rsidRPr="00C82220">
        <w:rPr>
          <w:rFonts w:ascii="Times New Roman" w:hAnsi="Times New Roman" w:cs="Times New Roman"/>
          <w:sz w:val="20"/>
          <w:szCs w:val="20"/>
        </w:rPr>
        <w:t>further incubated for 24 h to adhere to the wall of dish.</w:t>
      </w:r>
      <w:r w:rsidR="00580BE2" w:rsidRPr="00C82220">
        <w:rPr>
          <w:rFonts w:ascii="Times New Roman" w:hAnsi="Times New Roman" w:cs="Times New Roman"/>
          <w:sz w:val="20"/>
          <w:szCs w:val="20"/>
        </w:rPr>
        <w:t xml:space="preserve"> </w:t>
      </w:r>
      <w:r w:rsidR="000568CA" w:rsidRPr="00C82220">
        <w:rPr>
          <w:rFonts w:ascii="Times New Roman" w:hAnsi="Times New Roman" w:cs="Times New Roman"/>
          <w:sz w:val="20"/>
          <w:szCs w:val="20"/>
        </w:rPr>
        <w:t>Then,</w:t>
      </w:r>
      <w:r w:rsidR="00423538" w:rsidRPr="00C82220">
        <w:rPr>
          <w:rFonts w:ascii="Times New Roman" w:hAnsi="Times New Roman" w:cs="Times New Roman"/>
          <w:sz w:val="20"/>
          <w:szCs w:val="20"/>
        </w:rPr>
        <w:t xml:space="preserve"> the </w:t>
      </w:r>
      <w:bookmarkStart w:id="10" w:name="OLE_LINK73"/>
      <w:r w:rsidR="000568CA" w:rsidRPr="00C82220">
        <w:rPr>
          <w:rFonts w:ascii="Times New Roman" w:hAnsi="Times New Roman" w:cs="Times New Roman"/>
          <w:sz w:val="20"/>
          <w:szCs w:val="20"/>
        </w:rPr>
        <w:t>HepG2</w:t>
      </w:r>
      <w:bookmarkEnd w:id="10"/>
      <w:r w:rsidR="000568CA" w:rsidRPr="00C82220">
        <w:rPr>
          <w:rFonts w:ascii="Times New Roman" w:hAnsi="Times New Roman" w:cs="Times New Roman"/>
          <w:sz w:val="20"/>
          <w:szCs w:val="20"/>
        </w:rPr>
        <w:t xml:space="preserve"> </w:t>
      </w:r>
      <w:r w:rsidR="00423538" w:rsidRPr="00C82220">
        <w:rPr>
          <w:rFonts w:ascii="Times New Roman" w:hAnsi="Times New Roman" w:cs="Times New Roman"/>
          <w:sz w:val="20"/>
          <w:szCs w:val="20"/>
        </w:rPr>
        <w:t xml:space="preserve">cells in the experimental group were pre-saturated with 20 mM galactose for 2 h and followed treat with </w:t>
      </w:r>
      <w:bookmarkStart w:id="11" w:name="_Hlk114172492"/>
      <w:proofErr w:type="spellStart"/>
      <w:r w:rsidR="00423538" w:rsidRPr="00C82220">
        <w:rPr>
          <w:rFonts w:ascii="Times New Roman" w:hAnsi="Times New Roman" w:cs="Times New Roman"/>
          <w:sz w:val="20"/>
          <w:szCs w:val="20"/>
        </w:rPr>
        <w:t>GBP-PBAE-Gal@DOX</w:t>
      </w:r>
      <w:proofErr w:type="spellEnd"/>
      <w:r w:rsidR="00423538" w:rsidRPr="00C82220">
        <w:rPr>
          <w:rFonts w:ascii="Times New Roman" w:hAnsi="Times New Roman" w:cs="Times New Roman"/>
          <w:sz w:val="20"/>
          <w:szCs w:val="20"/>
        </w:rPr>
        <w:t xml:space="preserve"> micelles</w:t>
      </w:r>
      <w:bookmarkEnd w:id="11"/>
      <w:r w:rsidR="00297580" w:rsidRPr="00C82220">
        <w:rPr>
          <w:rFonts w:ascii="Times New Roman" w:hAnsi="Times New Roman" w:cs="Times New Roman"/>
          <w:sz w:val="20"/>
          <w:szCs w:val="20"/>
        </w:rPr>
        <w:t xml:space="preserve"> (5 </w:t>
      </w:r>
      <w:proofErr w:type="spellStart"/>
      <w:r w:rsidR="00297580" w:rsidRPr="00C82220">
        <w:rPr>
          <w:rFonts w:ascii="Times New Roman" w:hAnsi="Times New Roman" w:cs="Times New Roman"/>
          <w:sz w:val="20"/>
          <w:szCs w:val="20"/>
        </w:rPr>
        <w:t>μg</w:t>
      </w:r>
      <w:proofErr w:type="spellEnd"/>
      <w:r w:rsidR="00297580" w:rsidRPr="00C82220">
        <w:rPr>
          <w:rFonts w:ascii="Times New Roman" w:hAnsi="Times New Roman" w:cs="Times New Roman"/>
          <w:sz w:val="20"/>
          <w:szCs w:val="20"/>
        </w:rPr>
        <w:t>/mL)</w:t>
      </w:r>
      <w:r w:rsidR="00423538" w:rsidRPr="00C82220">
        <w:rPr>
          <w:rFonts w:ascii="Times New Roman" w:hAnsi="Times New Roman" w:cs="Times New Roman"/>
          <w:sz w:val="20"/>
          <w:szCs w:val="20"/>
        </w:rPr>
        <w:t xml:space="preserve"> for 4 h after the removing of medium contained galactose. </w:t>
      </w:r>
      <w:bookmarkStart w:id="12" w:name="OLE_LINK77"/>
      <w:r w:rsidR="00423538" w:rsidRPr="00C82220">
        <w:rPr>
          <w:rFonts w:ascii="Times New Roman" w:hAnsi="Times New Roman" w:cs="Times New Roman"/>
          <w:sz w:val="20"/>
          <w:szCs w:val="20"/>
        </w:rPr>
        <w:t xml:space="preserve">The </w:t>
      </w:r>
      <w:r w:rsidR="0007572C" w:rsidRPr="00C82220">
        <w:rPr>
          <w:rFonts w:ascii="Times New Roman" w:hAnsi="Times New Roman" w:cs="Times New Roman"/>
          <w:sz w:val="20"/>
          <w:szCs w:val="20"/>
        </w:rPr>
        <w:t xml:space="preserve">HepG2 </w:t>
      </w:r>
      <w:r w:rsidR="00423538" w:rsidRPr="00C82220">
        <w:rPr>
          <w:rFonts w:ascii="Times New Roman" w:hAnsi="Times New Roman" w:cs="Times New Roman"/>
          <w:sz w:val="20"/>
          <w:szCs w:val="20"/>
        </w:rPr>
        <w:t>cells</w:t>
      </w:r>
      <w:r w:rsidR="0007572C" w:rsidRPr="00C82220">
        <w:rPr>
          <w:rFonts w:ascii="Times New Roman" w:hAnsi="Times New Roman" w:cs="Times New Roman"/>
          <w:sz w:val="20"/>
          <w:szCs w:val="20"/>
        </w:rPr>
        <w:t xml:space="preserve"> unsaturated by</w:t>
      </w:r>
      <w:r w:rsidR="00423538" w:rsidRPr="00C82220">
        <w:rPr>
          <w:rFonts w:ascii="Times New Roman" w:hAnsi="Times New Roman" w:cs="Times New Roman"/>
          <w:sz w:val="20"/>
          <w:szCs w:val="20"/>
        </w:rPr>
        <w:t xml:space="preserve"> </w:t>
      </w:r>
      <w:r w:rsidR="00FB1345" w:rsidRPr="00C82220">
        <w:rPr>
          <w:rFonts w:ascii="Times New Roman" w:hAnsi="Times New Roman" w:cs="Times New Roman"/>
          <w:sz w:val="20"/>
          <w:szCs w:val="20"/>
        </w:rPr>
        <w:t>galactose w</w:t>
      </w:r>
      <w:r w:rsidR="0007572C" w:rsidRPr="00C82220">
        <w:rPr>
          <w:rFonts w:ascii="Times New Roman" w:hAnsi="Times New Roman" w:cs="Times New Roman"/>
          <w:sz w:val="20"/>
          <w:szCs w:val="20"/>
        </w:rPr>
        <w:t xml:space="preserve">ere </w:t>
      </w:r>
      <w:r w:rsidR="00FB1345" w:rsidRPr="00C82220">
        <w:rPr>
          <w:rFonts w:ascii="Times New Roman" w:hAnsi="Times New Roman" w:cs="Times New Roman"/>
          <w:sz w:val="20"/>
          <w:szCs w:val="20"/>
        </w:rPr>
        <w:t>incubated</w:t>
      </w:r>
      <w:r w:rsidR="00FB1345" w:rsidRPr="00C82220" w:rsidDel="00FB1345">
        <w:rPr>
          <w:rFonts w:ascii="Times New Roman" w:hAnsi="Times New Roman" w:cs="Times New Roman"/>
          <w:sz w:val="20"/>
          <w:szCs w:val="20"/>
        </w:rPr>
        <w:t xml:space="preserve"> </w:t>
      </w:r>
      <w:r w:rsidR="00FB1345" w:rsidRPr="00C82220">
        <w:rPr>
          <w:rFonts w:ascii="Times New Roman" w:hAnsi="Times New Roman" w:cs="Times New Roman"/>
          <w:sz w:val="20"/>
          <w:szCs w:val="20"/>
        </w:rPr>
        <w:t xml:space="preserve">with </w:t>
      </w:r>
      <w:proofErr w:type="spellStart"/>
      <w:r w:rsidR="00423538" w:rsidRPr="00C82220">
        <w:rPr>
          <w:rFonts w:ascii="Times New Roman" w:hAnsi="Times New Roman" w:cs="Times New Roman"/>
          <w:sz w:val="20"/>
          <w:szCs w:val="20"/>
        </w:rPr>
        <w:t>GBP-PBAE-Gal@DOX</w:t>
      </w:r>
      <w:proofErr w:type="spellEnd"/>
      <w:r w:rsidR="00423538" w:rsidRPr="00C82220">
        <w:rPr>
          <w:rFonts w:ascii="Times New Roman" w:hAnsi="Times New Roman" w:cs="Times New Roman"/>
          <w:sz w:val="20"/>
          <w:szCs w:val="20"/>
        </w:rPr>
        <w:t xml:space="preserve"> micelles</w:t>
      </w:r>
      <w:r w:rsidR="00FB1345" w:rsidRPr="00C82220">
        <w:rPr>
          <w:rFonts w:ascii="Times New Roman" w:hAnsi="Times New Roman" w:cs="Times New Roman"/>
          <w:sz w:val="20"/>
          <w:szCs w:val="20"/>
        </w:rPr>
        <w:t xml:space="preserve"> and </w:t>
      </w:r>
      <w:r w:rsidR="00423538" w:rsidRPr="00C82220">
        <w:rPr>
          <w:rFonts w:ascii="Times New Roman" w:hAnsi="Times New Roman" w:cs="Times New Roman"/>
          <w:sz w:val="20"/>
          <w:szCs w:val="20"/>
        </w:rPr>
        <w:t xml:space="preserve">set as a negative control group. </w:t>
      </w:r>
      <w:bookmarkEnd w:id="12"/>
      <w:r w:rsidR="00AA6869" w:rsidRPr="00C82220">
        <w:rPr>
          <w:rFonts w:ascii="Times New Roman" w:hAnsi="Times New Roman" w:cs="Times New Roman"/>
          <w:sz w:val="20"/>
          <w:szCs w:val="20"/>
        </w:rPr>
        <w:t>After incubation, the HepG2 cells were washed 3 times with PBS,</w:t>
      </w:r>
      <w:r w:rsidR="00C72701" w:rsidRPr="00C82220">
        <w:rPr>
          <w:rFonts w:ascii="Times New Roman" w:hAnsi="Times New Roman" w:cs="Times New Roman"/>
          <w:sz w:val="20"/>
          <w:szCs w:val="20"/>
        </w:rPr>
        <w:t xml:space="preserve"> stained with Hoechst 33342, a nuclear dye diluted at a ratio of 1:1000 and incubated for 15 min </w:t>
      </w:r>
      <w:r w:rsidR="00FA3707" w:rsidRPr="00C82220">
        <w:rPr>
          <w:rFonts w:ascii="Times New Roman" w:hAnsi="Times New Roman" w:cs="Times New Roman"/>
          <w:sz w:val="20"/>
          <w:szCs w:val="20"/>
        </w:rPr>
        <w:t xml:space="preserve">away </w:t>
      </w:r>
      <w:r w:rsidR="00C72701" w:rsidRPr="00C82220">
        <w:rPr>
          <w:rFonts w:ascii="Times New Roman" w:hAnsi="Times New Roman" w:cs="Times New Roman"/>
          <w:sz w:val="20"/>
          <w:szCs w:val="20"/>
        </w:rPr>
        <w:t>from light</w:t>
      </w:r>
      <w:r w:rsidR="00FA3707" w:rsidRPr="00C82220">
        <w:rPr>
          <w:rFonts w:ascii="Times New Roman" w:hAnsi="Times New Roman" w:cs="Times New Roman"/>
          <w:sz w:val="20"/>
          <w:szCs w:val="20"/>
        </w:rPr>
        <w:t>.</w:t>
      </w:r>
      <w:r w:rsidR="00C72701" w:rsidRPr="00C82220">
        <w:rPr>
          <w:rFonts w:ascii="Times New Roman" w:hAnsi="Times New Roman" w:cs="Times New Roman"/>
          <w:sz w:val="20"/>
          <w:szCs w:val="20"/>
        </w:rPr>
        <w:t xml:space="preserve"> </w:t>
      </w:r>
      <w:r w:rsidR="00FA3707" w:rsidRPr="00C82220">
        <w:rPr>
          <w:rFonts w:ascii="Times New Roman" w:hAnsi="Times New Roman" w:cs="Times New Roman"/>
          <w:sz w:val="20"/>
          <w:szCs w:val="20"/>
        </w:rPr>
        <w:t xml:space="preserve">The </w:t>
      </w:r>
      <w:bookmarkStart w:id="13" w:name="OLE_LINK74"/>
      <w:r w:rsidR="00FA3707" w:rsidRPr="00C82220">
        <w:rPr>
          <w:rFonts w:ascii="Times New Roman" w:hAnsi="Times New Roman" w:cs="Times New Roman"/>
          <w:sz w:val="20"/>
          <w:szCs w:val="20"/>
        </w:rPr>
        <w:t>HepG2 cells</w:t>
      </w:r>
      <w:bookmarkEnd w:id="13"/>
      <w:r w:rsidR="00AA6869" w:rsidRPr="00C82220">
        <w:rPr>
          <w:rFonts w:ascii="Times New Roman" w:hAnsi="Times New Roman" w:cs="Times New Roman"/>
          <w:sz w:val="20"/>
          <w:szCs w:val="20"/>
        </w:rPr>
        <w:t xml:space="preserve"> </w:t>
      </w:r>
      <w:r w:rsidR="00FA3707" w:rsidRPr="00C82220">
        <w:rPr>
          <w:rFonts w:ascii="Times New Roman" w:hAnsi="Times New Roman" w:cs="Times New Roman"/>
          <w:sz w:val="20"/>
          <w:szCs w:val="20"/>
        </w:rPr>
        <w:t xml:space="preserve">were </w:t>
      </w:r>
      <w:r w:rsidR="00AA6869" w:rsidRPr="00C82220">
        <w:rPr>
          <w:rFonts w:ascii="Times New Roman" w:hAnsi="Times New Roman" w:cs="Times New Roman"/>
          <w:sz w:val="20"/>
          <w:szCs w:val="20"/>
        </w:rPr>
        <w:t>washed 3 times with PBS</w:t>
      </w:r>
      <w:r w:rsidR="00FA3707" w:rsidRPr="00C82220">
        <w:rPr>
          <w:rFonts w:ascii="Times New Roman" w:hAnsi="Times New Roman" w:cs="Times New Roman"/>
          <w:sz w:val="20"/>
          <w:szCs w:val="20"/>
        </w:rPr>
        <w:t xml:space="preserve"> and </w:t>
      </w:r>
      <w:r w:rsidR="00344E07" w:rsidRPr="00C82220">
        <w:rPr>
          <w:rFonts w:ascii="Times New Roman" w:hAnsi="Times New Roman" w:cs="Times New Roman"/>
          <w:sz w:val="20"/>
          <w:szCs w:val="20"/>
        </w:rPr>
        <w:t xml:space="preserve">the DOX fluorescence expression in HepG2 cells was observed under confocal microscope </w:t>
      </w:r>
      <w:r w:rsidR="001C3154" w:rsidRPr="00C82220">
        <w:rPr>
          <w:rFonts w:ascii="Times New Roman" w:hAnsi="Times New Roman" w:cs="Times New Roman"/>
          <w:sz w:val="20"/>
          <w:szCs w:val="20"/>
        </w:rPr>
        <w:t>to</w:t>
      </w:r>
      <w:r w:rsidR="00344E07" w:rsidRPr="00C82220">
        <w:rPr>
          <w:rFonts w:ascii="Times New Roman" w:hAnsi="Times New Roman" w:cs="Times New Roman"/>
          <w:sz w:val="20"/>
          <w:szCs w:val="20"/>
        </w:rPr>
        <w:t xml:space="preserve"> take photos of 3 highly expressed areas for preservation (600X).</w:t>
      </w:r>
      <w:r w:rsidR="001C3154" w:rsidRPr="00C82220">
        <w:rPr>
          <w:rFonts w:ascii="Times New Roman" w:hAnsi="Times New Roman" w:cs="Times New Roman"/>
          <w:sz w:val="20"/>
          <w:szCs w:val="20"/>
        </w:rPr>
        <w:t xml:space="preserve"> </w:t>
      </w:r>
    </w:p>
    <w:p w14:paraId="6110C64F" w14:textId="7220F7C5" w:rsidR="00375369" w:rsidRPr="00C82220" w:rsidRDefault="007354FD" w:rsidP="005C2A15">
      <w:pPr>
        <w:spacing w:line="480" w:lineRule="auto"/>
        <w:ind w:firstLineChars="200" w:firstLine="400"/>
        <w:rPr>
          <w:rFonts w:ascii="Times New Roman" w:hAnsi="Times New Roman" w:cs="Times New Roman"/>
          <w:sz w:val="20"/>
          <w:szCs w:val="20"/>
        </w:rPr>
      </w:pPr>
      <w:r w:rsidRPr="00C82220">
        <w:rPr>
          <w:rFonts w:ascii="Times New Roman" w:hAnsi="Times New Roman" w:cs="Times New Roman"/>
          <w:sz w:val="20"/>
          <w:szCs w:val="20"/>
        </w:rPr>
        <w:t>The HepG2 c</w:t>
      </w:r>
      <w:r w:rsidR="00375369" w:rsidRPr="00C82220">
        <w:rPr>
          <w:rFonts w:ascii="Times New Roman" w:hAnsi="Times New Roman" w:cs="Times New Roman"/>
          <w:sz w:val="20"/>
          <w:szCs w:val="20"/>
        </w:rPr>
        <w:t>ells were digested and counted to prepare a cell suspension of 5</w:t>
      </w:r>
      <w:bookmarkStart w:id="14" w:name="OLE_LINK125"/>
      <w:r w:rsidR="00462A73">
        <w:rPr>
          <w:rFonts w:ascii="等线" w:eastAsia="等线" w:hAnsi="等线" w:cs="Times New Roman" w:hint="eastAsia"/>
          <w:sz w:val="20"/>
          <w:szCs w:val="20"/>
        </w:rPr>
        <w:t>◊</w:t>
      </w:r>
      <w:bookmarkEnd w:id="14"/>
      <w:r w:rsidR="00375369" w:rsidRPr="00C82220">
        <w:rPr>
          <w:rFonts w:ascii="Times New Roman" w:hAnsi="Times New Roman" w:cs="Times New Roman"/>
          <w:sz w:val="20"/>
          <w:szCs w:val="20"/>
        </w:rPr>
        <w:t>10</w:t>
      </w:r>
      <w:r w:rsidR="00375369" w:rsidRPr="00C82220">
        <w:rPr>
          <w:rFonts w:ascii="Times New Roman" w:hAnsi="Times New Roman" w:cs="Times New Roman"/>
          <w:sz w:val="20"/>
          <w:szCs w:val="20"/>
          <w:vertAlign w:val="superscript"/>
        </w:rPr>
        <w:t>5</w:t>
      </w:r>
      <w:r w:rsidR="00375369" w:rsidRPr="00C82220">
        <w:rPr>
          <w:rFonts w:ascii="Times New Roman" w:hAnsi="Times New Roman" w:cs="Times New Roman"/>
          <w:sz w:val="20"/>
          <w:szCs w:val="20"/>
        </w:rPr>
        <w:t xml:space="preserve"> cells</w:t>
      </w:r>
      <w:r w:rsidRPr="00C82220">
        <w:rPr>
          <w:rFonts w:ascii="Times New Roman" w:hAnsi="Times New Roman" w:cs="Times New Roman"/>
          <w:sz w:val="20"/>
          <w:szCs w:val="20"/>
        </w:rPr>
        <w:t>/</w:t>
      </w:r>
      <w:proofErr w:type="spellStart"/>
      <w:r w:rsidR="00375369" w:rsidRPr="00C82220">
        <w:rPr>
          <w:rFonts w:ascii="Times New Roman" w:hAnsi="Times New Roman" w:cs="Times New Roman"/>
          <w:sz w:val="20"/>
          <w:szCs w:val="20"/>
        </w:rPr>
        <w:t>mL.</w:t>
      </w:r>
      <w:proofErr w:type="spellEnd"/>
      <w:r w:rsidR="00375369" w:rsidRPr="00C82220">
        <w:rPr>
          <w:rFonts w:ascii="Times New Roman" w:hAnsi="Times New Roman" w:cs="Times New Roman"/>
          <w:sz w:val="20"/>
          <w:szCs w:val="20"/>
        </w:rPr>
        <w:t xml:space="preserve"> 1 mL of each well was inoculated in a six-well plate and </w:t>
      </w:r>
      <w:bookmarkStart w:id="15" w:name="_Hlk114172819"/>
      <w:r w:rsidR="00375369" w:rsidRPr="00C82220">
        <w:rPr>
          <w:rFonts w:ascii="Times New Roman" w:hAnsi="Times New Roman" w:cs="Times New Roman"/>
          <w:sz w:val="20"/>
          <w:szCs w:val="20"/>
        </w:rPr>
        <w:t>incubate</w:t>
      </w:r>
      <w:bookmarkEnd w:id="15"/>
      <w:r w:rsidR="00375369" w:rsidRPr="00C82220">
        <w:rPr>
          <w:rFonts w:ascii="Times New Roman" w:hAnsi="Times New Roman" w:cs="Times New Roman"/>
          <w:sz w:val="20"/>
          <w:szCs w:val="20"/>
        </w:rPr>
        <w:t xml:space="preserve">d for 24 h. </w:t>
      </w:r>
      <w:r w:rsidR="00297580" w:rsidRPr="00C82220">
        <w:rPr>
          <w:rFonts w:ascii="Times New Roman" w:hAnsi="Times New Roman" w:cs="Times New Roman"/>
          <w:sz w:val="20"/>
          <w:szCs w:val="20"/>
        </w:rPr>
        <w:t>T</w:t>
      </w:r>
      <w:r w:rsidRPr="00C82220">
        <w:rPr>
          <w:rFonts w:ascii="Times New Roman" w:hAnsi="Times New Roman" w:cs="Times New Roman"/>
          <w:sz w:val="20"/>
          <w:szCs w:val="20"/>
        </w:rPr>
        <w:t>hen, t</w:t>
      </w:r>
      <w:r w:rsidR="00375369" w:rsidRPr="00C82220">
        <w:rPr>
          <w:rFonts w:ascii="Times New Roman" w:hAnsi="Times New Roman" w:cs="Times New Roman"/>
          <w:sz w:val="20"/>
          <w:szCs w:val="20"/>
        </w:rPr>
        <w:t xml:space="preserve">he adherent cells were first treated with 20 mM galactose </w:t>
      </w:r>
      <w:r w:rsidRPr="00C82220">
        <w:rPr>
          <w:rFonts w:ascii="Times New Roman" w:hAnsi="Times New Roman" w:cs="Times New Roman"/>
          <w:sz w:val="20"/>
          <w:szCs w:val="20"/>
        </w:rPr>
        <w:t xml:space="preserve">for 2 h </w:t>
      </w:r>
      <w:r w:rsidR="00375369" w:rsidRPr="00C82220">
        <w:rPr>
          <w:rFonts w:ascii="Times New Roman" w:hAnsi="Times New Roman" w:cs="Times New Roman"/>
          <w:sz w:val="20"/>
          <w:szCs w:val="20"/>
        </w:rPr>
        <w:t>and the galactose medium was re</w:t>
      </w:r>
      <w:r w:rsidRPr="00C82220">
        <w:rPr>
          <w:rFonts w:ascii="Times New Roman" w:hAnsi="Times New Roman" w:cs="Times New Roman"/>
          <w:sz w:val="20"/>
          <w:szCs w:val="20"/>
        </w:rPr>
        <w:t>placed by</w:t>
      </w:r>
      <w:r w:rsidR="00375369" w:rsidRPr="00C82220">
        <w:rPr>
          <w:rFonts w:ascii="Times New Roman" w:hAnsi="Times New Roman" w:cs="Times New Roman"/>
          <w:sz w:val="20"/>
          <w:szCs w:val="20"/>
        </w:rPr>
        <w:t xml:space="preserve"> </w:t>
      </w:r>
      <w:proofErr w:type="spellStart"/>
      <w:r w:rsidRPr="00C82220">
        <w:rPr>
          <w:rFonts w:ascii="Times New Roman" w:hAnsi="Times New Roman" w:cs="Times New Roman"/>
          <w:sz w:val="20"/>
          <w:szCs w:val="20"/>
        </w:rPr>
        <w:t>GBP-PBAE-Gal@DOX</w:t>
      </w:r>
      <w:proofErr w:type="spellEnd"/>
      <w:r w:rsidRPr="00C82220">
        <w:rPr>
          <w:rFonts w:ascii="Times New Roman" w:hAnsi="Times New Roman" w:cs="Times New Roman"/>
          <w:sz w:val="20"/>
          <w:szCs w:val="20"/>
        </w:rPr>
        <w:t xml:space="preserve"> micelles (</w:t>
      </w:r>
      <w:r w:rsidR="00297580" w:rsidRPr="00C82220">
        <w:rPr>
          <w:rFonts w:ascii="Times New Roman" w:hAnsi="Times New Roman" w:cs="Times New Roman"/>
          <w:sz w:val="20"/>
          <w:szCs w:val="20"/>
        </w:rPr>
        <w:t>5</w:t>
      </w:r>
      <w:r w:rsidR="00BB2CFA" w:rsidRPr="00C82220">
        <w:rPr>
          <w:rFonts w:ascii="Times New Roman" w:hAnsi="Times New Roman" w:cs="Times New Roman"/>
          <w:sz w:val="20"/>
          <w:szCs w:val="20"/>
        </w:rPr>
        <w:t xml:space="preserve"> </w:t>
      </w:r>
      <w:proofErr w:type="spellStart"/>
      <w:r w:rsidR="00297580" w:rsidRPr="00C82220">
        <w:rPr>
          <w:rFonts w:ascii="Times New Roman" w:hAnsi="Times New Roman" w:cs="Times New Roman"/>
          <w:sz w:val="20"/>
          <w:szCs w:val="20"/>
        </w:rPr>
        <w:t>μg</w:t>
      </w:r>
      <w:proofErr w:type="spellEnd"/>
      <w:r w:rsidR="00297580" w:rsidRPr="00C82220">
        <w:rPr>
          <w:rFonts w:ascii="Times New Roman" w:hAnsi="Times New Roman" w:cs="Times New Roman"/>
          <w:sz w:val="20"/>
          <w:szCs w:val="20"/>
        </w:rPr>
        <w:t>/mL) to incubate</w:t>
      </w:r>
      <w:r w:rsidR="006E5B66" w:rsidRPr="00C82220">
        <w:rPr>
          <w:rFonts w:ascii="Times New Roman" w:hAnsi="Times New Roman" w:cs="Times New Roman"/>
          <w:sz w:val="20"/>
          <w:szCs w:val="20"/>
        </w:rPr>
        <w:t xml:space="preserve"> HepG2 cells</w:t>
      </w:r>
      <w:r w:rsidR="00297580" w:rsidRPr="00C82220">
        <w:rPr>
          <w:rFonts w:ascii="Times New Roman" w:hAnsi="Times New Roman" w:cs="Times New Roman"/>
          <w:sz w:val="20"/>
          <w:szCs w:val="20"/>
        </w:rPr>
        <w:t xml:space="preserve"> for </w:t>
      </w:r>
      <w:r w:rsidR="00375369" w:rsidRPr="00C82220">
        <w:rPr>
          <w:rFonts w:ascii="Times New Roman" w:hAnsi="Times New Roman" w:cs="Times New Roman"/>
          <w:sz w:val="20"/>
          <w:szCs w:val="20"/>
        </w:rPr>
        <w:t>4 h</w:t>
      </w:r>
      <w:r w:rsidR="006E5B66" w:rsidRPr="00C82220">
        <w:rPr>
          <w:rFonts w:ascii="Times New Roman" w:hAnsi="Times New Roman" w:cs="Times New Roman"/>
          <w:sz w:val="20"/>
          <w:szCs w:val="20"/>
        </w:rPr>
        <w:t>.</w:t>
      </w:r>
      <w:r w:rsidR="00375369" w:rsidRPr="00C82220">
        <w:rPr>
          <w:rFonts w:ascii="Times New Roman" w:hAnsi="Times New Roman" w:cs="Times New Roman"/>
          <w:sz w:val="20"/>
          <w:szCs w:val="20"/>
        </w:rPr>
        <w:t xml:space="preserve"> </w:t>
      </w:r>
      <w:bookmarkStart w:id="16" w:name="OLE_LINK76"/>
      <w:r w:rsidR="006E5B66" w:rsidRPr="00C82220">
        <w:rPr>
          <w:rFonts w:ascii="Times New Roman" w:hAnsi="Times New Roman" w:cs="Times New Roman"/>
          <w:sz w:val="20"/>
          <w:szCs w:val="20"/>
        </w:rPr>
        <w:t>T</w:t>
      </w:r>
      <w:r w:rsidR="00375369" w:rsidRPr="00C82220">
        <w:rPr>
          <w:rFonts w:ascii="Times New Roman" w:hAnsi="Times New Roman" w:cs="Times New Roman"/>
          <w:sz w:val="20"/>
          <w:szCs w:val="20"/>
        </w:rPr>
        <w:t xml:space="preserve">he </w:t>
      </w:r>
      <w:r w:rsidR="006E5B66" w:rsidRPr="00C82220">
        <w:rPr>
          <w:rFonts w:ascii="Times New Roman" w:hAnsi="Times New Roman" w:cs="Times New Roman"/>
          <w:sz w:val="20"/>
          <w:szCs w:val="20"/>
        </w:rPr>
        <w:t xml:space="preserve">HepG2 </w:t>
      </w:r>
      <w:r w:rsidR="00375369" w:rsidRPr="00C82220">
        <w:rPr>
          <w:rFonts w:ascii="Times New Roman" w:hAnsi="Times New Roman" w:cs="Times New Roman"/>
          <w:sz w:val="20"/>
          <w:szCs w:val="20"/>
        </w:rPr>
        <w:t>cells</w:t>
      </w:r>
      <w:bookmarkEnd w:id="16"/>
      <w:r w:rsidR="00375369" w:rsidRPr="00C82220">
        <w:rPr>
          <w:rFonts w:ascii="Times New Roman" w:hAnsi="Times New Roman" w:cs="Times New Roman"/>
          <w:sz w:val="20"/>
          <w:szCs w:val="20"/>
        </w:rPr>
        <w:t xml:space="preserve"> were collected </w:t>
      </w:r>
      <w:r w:rsidR="006E5B66" w:rsidRPr="00C82220">
        <w:rPr>
          <w:rFonts w:ascii="Times New Roman" w:hAnsi="Times New Roman" w:cs="Times New Roman"/>
          <w:sz w:val="20"/>
          <w:szCs w:val="20"/>
        </w:rPr>
        <w:t>by</w:t>
      </w:r>
      <w:r w:rsidR="00375369" w:rsidRPr="00C82220">
        <w:rPr>
          <w:rFonts w:ascii="Times New Roman" w:hAnsi="Times New Roman" w:cs="Times New Roman"/>
          <w:sz w:val="20"/>
          <w:szCs w:val="20"/>
        </w:rPr>
        <w:t xml:space="preserve"> </w:t>
      </w:r>
      <w:r w:rsidR="006E5B66" w:rsidRPr="00C82220">
        <w:rPr>
          <w:rFonts w:ascii="Times New Roman" w:hAnsi="Times New Roman" w:cs="Times New Roman"/>
          <w:sz w:val="20"/>
          <w:szCs w:val="20"/>
        </w:rPr>
        <w:t xml:space="preserve">the </w:t>
      </w:r>
      <w:r w:rsidR="00375369" w:rsidRPr="00C82220">
        <w:rPr>
          <w:rFonts w:ascii="Times New Roman" w:hAnsi="Times New Roman" w:cs="Times New Roman"/>
          <w:sz w:val="20"/>
          <w:szCs w:val="20"/>
        </w:rPr>
        <w:t xml:space="preserve">digestion with 0.25% trypsin (without EDTA), washed twice with PBS </w:t>
      </w:r>
      <w:r w:rsidR="006E5B66" w:rsidRPr="00C82220">
        <w:rPr>
          <w:rFonts w:ascii="Times New Roman" w:hAnsi="Times New Roman" w:cs="Times New Roman"/>
          <w:sz w:val="20"/>
          <w:szCs w:val="20"/>
        </w:rPr>
        <w:t>(</w:t>
      </w:r>
      <w:r w:rsidR="00375369" w:rsidRPr="00C82220">
        <w:rPr>
          <w:rFonts w:ascii="Times New Roman" w:hAnsi="Times New Roman" w:cs="Times New Roman"/>
          <w:sz w:val="20"/>
          <w:szCs w:val="20"/>
        </w:rPr>
        <w:t>centrifugation at 1000 rpm for 5 min)</w:t>
      </w:r>
      <w:r w:rsidR="00034CE4" w:rsidRPr="00C82220">
        <w:rPr>
          <w:rFonts w:ascii="Times New Roman" w:hAnsi="Times New Roman" w:cs="Times New Roman"/>
          <w:sz w:val="20"/>
          <w:szCs w:val="20"/>
        </w:rPr>
        <w:t xml:space="preserve">, and then </w:t>
      </w:r>
      <w:r w:rsidR="00375369" w:rsidRPr="00C82220">
        <w:rPr>
          <w:rFonts w:ascii="Times New Roman" w:hAnsi="Times New Roman" w:cs="Times New Roman"/>
          <w:sz w:val="20"/>
          <w:szCs w:val="20"/>
        </w:rPr>
        <w:t xml:space="preserve">adjusted to </w:t>
      </w:r>
      <w:r w:rsidR="00034CE4" w:rsidRPr="00C82220">
        <w:rPr>
          <w:rFonts w:ascii="Times New Roman" w:hAnsi="Times New Roman" w:cs="Times New Roman"/>
          <w:sz w:val="20"/>
          <w:szCs w:val="20"/>
        </w:rPr>
        <w:t xml:space="preserve">obtain </w:t>
      </w:r>
      <w:r w:rsidR="00375369" w:rsidRPr="00C82220">
        <w:rPr>
          <w:rFonts w:ascii="Times New Roman" w:hAnsi="Times New Roman" w:cs="Times New Roman"/>
          <w:sz w:val="20"/>
          <w:szCs w:val="20"/>
        </w:rPr>
        <w:t xml:space="preserve">a </w:t>
      </w:r>
      <w:r w:rsidR="00034CE4" w:rsidRPr="00C82220">
        <w:rPr>
          <w:rFonts w:ascii="Times New Roman" w:hAnsi="Times New Roman" w:cs="Times New Roman"/>
          <w:sz w:val="20"/>
          <w:szCs w:val="20"/>
        </w:rPr>
        <w:t xml:space="preserve">cell </w:t>
      </w:r>
      <w:r w:rsidR="00375369" w:rsidRPr="00C82220">
        <w:rPr>
          <w:rFonts w:ascii="Times New Roman" w:hAnsi="Times New Roman" w:cs="Times New Roman"/>
          <w:sz w:val="20"/>
          <w:szCs w:val="20"/>
        </w:rPr>
        <w:t>concentration of 1</w:t>
      </w:r>
      <w:r w:rsidR="00462A73">
        <w:rPr>
          <w:rFonts w:ascii="等线" w:eastAsia="等线" w:hAnsi="等线" w:cs="Times New Roman" w:hint="eastAsia"/>
          <w:sz w:val="20"/>
          <w:szCs w:val="20"/>
        </w:rPr>
        <w:t>◊</w:t>
      </w:r>
      <w:r w:rsidR="00375369" w:rsidRPr="00C82220">
        <w:rPr>
          <w:rFonts w:ascii="Times New Roman" w:hAnsi="Times New Roman" w:cs="Times New Roman"/>
          <w:sz w:val="20"/>
          <w:szCs w:val="20"/>
        </w:rPr>
        <w:t>10</w:t>
      </w:r>
      <w:r w:rsidR="00375369" w:rsidRPr="00C82220">
        <w:rPr>
          <w:rFonts w:ascii="Times New Roman" w:hAnsi="Times New Roman" w:cs="Times New Roman"/>
          <w:sz w:val="20"/>
          <w:szCs w:val="20"/>
          <w:vertAlign w:val="superscript"/>
        </w:rPr>
        <w:t>6</w:t>
      </w:r>
      <w:r w:rsidR="00375369" w:rsidRPr="00C82220">
        <w:rPr>
          <w:rFonts w:ascii="Times New Roman" w:hAnsi="Times New Roman" w:cs="Times New Roman"/>
          <w:sz w:val="20"/>
          <w:szCs w:val="20"/>
        </w:rPr>
        <w:t xml:space="preserve"> cells/</w:t>
      </w:r>
      <w:proofErr w:type="spellStart"/>
      <w:r w:rsidR="00375369" w:rsidRPr="00C82220">
        <w:rPr>
          <w:rFonts w:ascii="Times New Roman" w:hAnsi="Times New Roman" w:cs="Times New Roman"/>
          <w:sz w:val="20"/>
          <w:szCs w:val="20"/>
        </w:rPr>
        <w:t>m</w:t>
      </w:r>
      <w:r w:rsidR="006E5B66" w:rsidRPr="00C82220">
        <w:rPr>
          <w:rFonts w:ascii="Times New Roman" w:hAnsi="Times New Roman" w:cs="Times New Roman"/>
          <w:sz w:val="20"/>
          <w:szCs w:val="20"/>
        </w:rPr>
        <w:t>L</w:t>
      </w:r>
      <w:r w:rsidR="00034CE4" w:rsidRPr="00C82220">
        <w:rPr>
          <w:rFonts w:ascii="Times New Roman" w:hAnsi="Times New Roman" w:cs="Times New Roman"/>
          <w:sz w:val="20"/>
          <w:szCs w:val="20"/>
        </w:rPr>
        <w:t>.</w:t>
      </w:r>
      <w:proofErr w:type="spellEnd"/>
      <w:r w:rsidR="00375369" w:rsidRPr="00C82220">
        <w:rPr>
          <w:rFonts w:ascii="Times New Roman" w:hAnsi="Times New Roman" w:cs="Times New Roman"/>
          <w:sz w:val="20"/>
          <w:szCs w:val="20"/>
        </w:rPr>
        <w:t xml:space="preserve"> </w:t>
      </w:r>
      <w:r w:rsidR="00034CE4" w:rsidRPr="00C82220">
        <w:rPr>
          <w:rFonts w:ascii="Times New Roman" w:hAnsi="Times New Roman" w:cs="Times New Roman"/>
          <w:sz w:val="20"/>
          <w:szCs w:val="20"/>
        </w:rPr>
        <w:t xml:space="preserve">The fluorescence expression of DOX in HepG2 </w:t>
      </w:r>
      <w:r w:rsidR="00375369" w:rsidRPr="00C82220">
        <w:rPr>
          <w:rFonts w:ascii="Times New Roman" w:hAnsi="Times New Roman" w:cs="Times New Roman"/>
          <w:sz w:val="20"/>
          <w:szCs w:val="20"/>
        </w:rPr>
        <w:t>cells were assayed by flow cytometry</w:t>
      </w:r>
      <w:r w:rsidR="00BB2CFA" w:rsidRPr="00C82220">
        <w:rPr>
          <w:rFonts w:ascii="Times New Roman" w:hAnsi="Times New Roman" w:cs="Times New Roman"/>
          <w:sz w:val="20"/>
          <w:szCs w:val="20"/>
        </w:rPr>
        <w:t xml:space="preserve">. The HepG2 cells unsaturated by galactose were incubated with </w:t>
      </w:r>
      <w:proofErr w:type="spellStart"/>
      <w:r w:rsidR="00BB2CFA" w:rsidRPr="00C82220">
        <w:rPr>
          <w:rFonts w:ascii="Times New Roman" w:hAnsi="Times New Roman" w:cs="Times New Roman"/>
          <w:sz w:val="20"/>
          <w:szCs w:val="20"/>
        </w:rPr>
        <w:t>GBP-PBAE-Gal@DOX</w:t>
      </w:r>
      <w:proofErr w:type="spellEnd"/>
      <w:r w:rsidR="00BB2CFA" w:rsidRPr="00C82220">
        <w:rPr>
          <w:rFonts w:ascii="Times New Roman" w:hAnsi="Times New Roman" w:cs="Times New Roman"/>
          <w:sz w:val="20"/>
          <w:szCs w:val="20"/>
        </w:rPr>
        <w:t xml:space="preserve"> micelles and set as a negative control group. </w:t>
      </w:r>
    </w:p>
    <w:bookmarkEnd w:id="8"/>
    <w:p w14:paraId="0EF0DDC8" w14:textId="5412AFE4" w:rsidR="00423538" w:rsidRPr="00C82220" w:rsidRDefault="00423538" w:rsidP="001165AA">
      <w:pPr>
        <w:spacing w:line="480" w:lineRule="auto"/>
        <w:jc w:val="left"/>
        <w:rPr>
          <w:rFonts w:ascii="Times New Roman" w:hAnsi="Times New Roman" w:cs="Times New Roman"/>
          <w:b/>
          <w:bCs/>
          <w:sz w:val="24"/>
          <w:szCs w:val="24"/>
        </w:rPr>
      </w:pPr>
      <w:r w:rsidRPr="00C82220">
        <w:rPr>
          <w:rFonts w:ascii="Times New Roman" w:hAnsi="Times New Roman" w:cs="Times New Roman"/>
          <w:b/>
          <w:bCs/>
          <w:sz w:val="24"/>
          <w:szCs w:val="24"/>
        </w:rPr>
        <w:t>1.4. Cell Cycle</w:t>
      </w:r>
    </w:p>
    <w:p w14:paraId="4978F462" w14:textId="6BD4BBB2" w:rsidR="00423538" w:rsidRPr="00C82220" w:rsidRDefault="00423538" w:rsidP="005C2A15">
      <w:pPr>
        <w:spacing w:line="480" w:lineRule="auto"/>
        <w:ind w:firstLineChars="200" w:firstLine="400"/>
        <w:rPr>
          <w:rFonts w:ascii="Times New Roman" w:hAnsi="Times New Roman" w:cs="Times New Roman"/>
          <w:sz w:val="20"/>
          <w:szCs w:val="20"/>
        </w:rPr>
      </w:pPr>
      <w:r w:rsidRPr="00C82220">
        <w:rPr>
          <w:rFonts w:ascii="Times New Roman" w:hAnsi="Times New Roman" w:cs="Times New Roman"/>
          <w:sz w:val="20"/>
          <w:szCs w:val="20"/>
        </w:rPr>
        <w:t xml:space="preserve">The cell suspensions of </w:t>
      </w:r>
      <w:r w:rsidRPr="00C82220">
        <w:rPr>
          <w:rFonts w:ascii="Times New Roman" w:hAnsi="Times New Roman" w:cs="Times New Roman"/>
          <w:color w:val="2E3033"/>
          <w:sz w:val="20"/>
          <w:szCs w:val="20"/>
          <w:shd w:val="clear" w:color="auto" w:fill="FFFFFF"/>
        </w:rPr>
        <w:t>5×10</w:t>
      </w:r>
      <w:r w:rsidRPr="00C82220">
        <w:rPr>
          <w:rFonts w:ascii="Times New Roman" w:hAnsi="Times New Roman" w:cs="Times New Roman"/>
          <w:color w:val="2E3033"/>
          <w:sz w:val="20"/>
          <w:szCs w:val="20"/>
          <w:shd w:val="clear" w:color="auto" w:fill="FFFFFF"/>
          <w:vertAlign w:val="superscript"/>
        </w:rPr>
        <w:t>5</w:t>
      </w:r>
      <w:r w:rsidRPr="00C82220">
        <w:rPr>
          <w:rFonts w:ascii="Times New Roman" w:hAnsi="Times New Roman" w:cs="Times New Roman"/>
          <w:color w:val="2E3033"/>
          <w:sz w:val="20"/>
          <w:szCs w:val="20"/>
          <w:shd w:val="clear" w:color="auto" w:fill="FFFFFF"/>
        </w:rPr>
        <w:t xml:space="preserve"> cells/mL </w:t>
      </w:r>
      <w:r w:rsidRPr="00C82220">
        <w:rPr>
          <w:rFonts w:ascii="Times New Roman" w:hAnsi="Times New Roman" w:cs="Times New Roman"/>
          <w:sz w:val="20"/>
          <w:szCs w:val="20"/>
        </w:rPr>
        <w:t xml:space="preserve">were obtained via centrifugation and washing by PBS, then fixed with 70 % ethanol for 2 h or overnight. The cell samples were collected after removing the fixative with PBS, and bathed with 100 </w:t>
      </w:r>
      <w:proofErr w:type="spellStart"/>
      <w:r w:rsidRPr="00C82220">
        <w:rPr>
          <w:rFonts w:ascii="Times New Roman" w:hAnsi="Times New Roman" w:cs="Times New Roman"/>
          <w:sz w:val="20"/>
          <w:szCs w:val="20"/>
        </w:rPr>
        <w:t>μL</w:t>
      </w:r>
      <w:proofErr w:type="spellEnd"/>
      <w:r w:rsidRPr="00C82220">
        <w:rPr>
          <w:rFonts w:ascii="Times New Roman" w:hAnsi="Times New Roman" w:cs="Times New Roman"/>
          <w:sz w:val="20"/>
          <w:szCs w:val="20"/>
        </w:rPr>
        <w:t xml:space="preserve"> of R</w:t>
      </w:r>
      <w:r w:rsidR="00462A73">
        <w:rPr>
          <w:rFonts w:ascii="Times New Roman" w:hAnsi="Times New Roman" w:cs="Times New Roman"/>
          <w:sz w:val="20"/>
          <w:szCs w:val="20"/>
        </w:rPr>
        <w:t>NASE</w:t>
      </w:r>
      <w:r w:rsidRPr="00C82220">
        <w:rPr>
          <w:rFonts w:ascii="Times New Roman" w:hAnsi="Times New Roman" w:cs="Times New Roman"/>
          <w:sz w:val="20"/>
          <w:szCs w:val="20"/>
        </w:rPr>
        <w:t xml:space="preserve"> A at 37 </w:t>
      </w:r>
      <w:r w:rsidRPr="00C82220">
        <w:rPr>
          <w:rFonts w:ascii="Times New Roman" w:eastAsia="宋体" w:hAnsi="Times New Roman" w:cs="Times New Roman"/>
          <w:sz w:val="20"/>
          <w:szCs w:val="20"/>
        </w:rPr>
        <w:t>℃</w:t>
      </w:r>
      <w:r w:rsidRPr="00C82220">
        <w:rPr>
          <w:rFonts w:ascii="Times New Roman" w:hAnsi="Times New Roman" w:cs="Times New Roman"/>
          <w:sz w:val="20"/>
          <w:szCs w:val="20"/>
        </w:rPr>
        <w:t xml:space="preserve"> for 30 min, and then 400 </w:t>
      </w:r>
      <w:proofErr w:type="spellStart"/>
      <w:r w:rsidRPr="00C82220">
        <w:rPr>
          <w:rFonts w:ascii="Times New Roman" w:hAnsi="Times New Roman" w:cs="Times New Roman"/>
          <w:sz w:val="20"/>
          <w:szCs w:val="20"/>
        </w:rPr>
        <w:t>μL</w:t>
      </w:r>
      <w:proofErr w:type="spellEnd"/>
      <w:r w:rsidRPr="00C82220">
        <w:rPr>
          <w:rFonts w:ascii="Times New Roman" w:hAnsi="Times New Roman" w:cs="Times New Roman"/>
          <w:sz w:val="20"/>
          <w:szCs w:val="20"/>
        </w:rPr>
        <w:t xml:space="preserve"> PI staining was added and mixed with cell samples to react at 4 </w:t>
      </w:r>
      <w:r w:rsidRPr="00C82220">
        <w:rPr>
          <w:rFonts w:ascii="Times New Roman" w:eastAsia="宋体" w:hAnsi="Times New Roman" w:cs="Times New Roman"/>
          <w:sz w:val="20"/>
          <w:szCs w:val="20"/>
        </w:rPr>
        <w:t>℃</w:t>
      </w:r>
      <w:r w:rsidRPr="00C82220">
        <w:rPr>
          <w:rFonts w:ascii="Times New Roman" w:hAnsi="Times New Roman" w:cs="Times New Roman"/>
          <w:sz w:val="20"/>
          <w:szCs w:val="20"/>
        </w:rPr>
        <w:t xml:space="preserve"> for 30 min. Then, the red fluorescence in cell samples was recorded at excitation wavelength of 488 nm, and the changes of cell cycle after drug treatment in each group were analyzed via the excluding of adhesion cells and debris by gate setting technique after the collection of 10000 cells by FSC/SSC scatter plot. </w:t>
      </w:r>
      <w:bookmarkStart w:id="17" w:name="_Hlk106718606"/>
    </w:p>
    <w:p w14:paraId="40442C51" w14:textId="40E5D3FD" w:rsidR="00423538" w:rsidRPr="00C82220" w:rsidRDefault="00423538" w:rsidP="001165AA">
      <w:pPr>
        <w:spacing w:line="480" w:lineRule="auto"/>
        <w:jc w:val="left"/>
        <w:rPr>
          <w:rFonts w:ascii="Times New Roman" w:hAnsi="Times New Roman" w:cs="Times New Roman"/>
          <w:b/>
          <w:bCs/>
          <w:sz w:val="24"/>
          <w:szCs w:val="24"/>
        </w:rPr>
      </w:pPr>
      <w:r w:rsidRPr="00C82220">
        <w:rPr>
          <w:rFonts w:ascii="Times New Roman" w:hAnsi="Times New Roman" w:cs="Times New Roman"/>
          <w:b/>
          <w:bCs/>
          <w:sz w:val="24"/>
          <w:szCs w:val="24"/>
        </w:rPr>
        <w:t xml:space="preserve">1.5. </w:t>
      </w:r>
      <w:bookmarkStart w:id="18" w:name="_Hlk113547597"/>
      <w:r w:rsidRPr="00C82220">
        <w:rPr>
          <w:rFonts w:ascii="Times New Roman" w:hAnsi="Times New Roman" w:cs="Times New Roman"/>
          <w:b/>
          <w:bCs/>
          <w:sz w:val="24"/>
          <w:szCs w:val="24"/>
        </w:rPr>
        <w:t>Cell apoptosis</w:t>
      </w:r>
      <w:bookmarkEnd w:id="18"/>
    </w:p>
    <w:p w14:paraId="1264FBAA" w14:textId="77777777" w:rsidR="00423538" w:rsidRPr="00C82220" w:rsidRDefault="00423538" w:rsidP="005C2A15">
      <w:pPr>
        <w:spacing w:line="480" w:lineRule="auto"/>
        <w:ind w:firstLineChars="200" w:firstLine="400"/>
        <w:rPr>
          <w:rFonts w:ascii="Times New Roman" w:hAnsi="Times New Roman" w:cs="Times New Roman"/>
          <w:sz w:val="20"/>
          <w:szCs w:val="20"/>
        </w:rPr>
      </w:pPr>
      <w:r w:rsidRPr="00C82220">
        <w:rPr>
          <w:rFonts w:ascii="Times New Roman" w:hAnsi="Times New Roman" w:cs="Times New Roman"/>
          <w:sz w:val="20"/>
          <w:szCs w:val="20"/>
        </w:rPr>
        <w:t xml:space="preserve">Apoptosis of HepG2 cells treated with </w:t>
      </w:r>
      <w:proofErr w:type="spellStart"/>
      <w:r w:rsidRPr="00C82220">
        <w:rPr>
          <w:rFonts w:ascii="Times New Roman" w:hAnsi="Times New Roman" w:cs="Times New Roman"/>
          <w:sz w:val="20"/>
          <w:szCs w:val="20"/>
        </w:rPr>
        <w:t>GBP-PBAE-Gal@DOX</w:t>
      </w:r>
      <w:proofErr w:type="spellEnd"/>
      <w:r w:rsidRPr="00C82220">
        <w:rPr>
          <w:rFonts w:ascii="Times New Roman" w:hAnsi="Times New Roman" w:cs="Times New Roman"/>
          <w:sz w:val="20"/>
          <w:szCs w:val="20"/>
        </w:rPr>
        <w:t xml:space="preserve"> micelles was detected by TUNEL assay. HepG2 cells treate</w:t>
      </w:r>
      <w:bookmarkStart w:id="19" w:name="OLE_LINK90"/>
      <w:r w:rsidRPr="00C82220">
        <w:rPr>
          <w:rFonts w:ascii="Times New Roman" w:hAnsi="Times New Roman" w:cs="Times New Roman"/>
          <w:sz w:val="20"/>
          <w:szCs w:val="20"/>
        </w:rPr>
        <w:t xml:space="preserve">d with </w:t>
      </w:r>
      <w:proofErr w:type="spellStart"/>
      <w:r w:rsidRPr="00C82220">
        <w:rPr>
          <w:rFonts w:ascii="Times New Roman" w:hAnsi="Times New Roman" w:cs="Times New Roman"/>
          <w:sz w:val="20"/>
          <w:szCs w:val="20"/>
        </w:rPr>
        <w:t>GBP-PBAE-</w:t>
      </w:r>
      <w:bookmarkEnd w:id="19"/>
      <w:r w:rsidRPr="00C82220">
        <w:rPr>
          <w:rFonts w:ascii="Times New Roman" w:hAnsi="Times New Roman" w:cs="Times New Roman"/>
          <w:sz w:val="20"/>
          <w:szCs w:val="20"/>
        </w:rPr>
        <w:t>Gal@DOX</w:t>
      </w:r>
      <w:proofErr w:type="spellEnd"/>
      <w:r w:rsidRPr="00C82220">
        <w:rPr>
          <w:rFonts w:ascii="Times New Roman" w:hAnsi="Times New Roman" w:cs="Times New Roman"/>
          <w:sz w:val="20"/>
          <w:szCs w:val="20"/>
        </w:rPr>
        <w:t xml:space="preserve"> for 24 h were collected and fixed in 4 % paraformaldehyde solution for 30 min or overnight, then bathed in PBS for 3 times (3 min each time). Next, the cell samples were leaved in 1 % of triton-100 and 3 % of H</w:t>
      </w:r>
      <w:r w:rsidRPr="00C82220">
        <w:rPr>
          <w:rFonts w:ascii="Times New Roman" w:hAnsi="Times New Roman" w:cs="Times New Roman"/>
          <w:sz w:val="20"/>
          <w:szCs w:val="20"/>
          <w:vertAlign w:val="subscript"/>
        </w:rPr>
        <w:t>2</w:t>
      </w:r>
      <w:r w:rsidRPr="00C82220">
        <w:rPr>
          <w:rFonts w:ascii="Times New Roman" w:hAnsi="Times New Roman" w:cs="Times New Roman"/>
          <w:sz w:val="20"/>
          <w:szCs w:val="20"/>
        </w:rPr>
        <w:t>O</w:t>
      </w:r>
      <w:r w:rsidRPr="00C82220">
        <w:rPr>
          <w:rFonts w:ascii="Times New Roman" w:hAnsi="Times New Roman" w:cs="Times New Roman"/>
          <w:sz w:val="20"/>
          <w:szCs w:val="20"/>
          <w:vertAlign w:val="subscript"/>
        </w:rPr>
        <w:t>2</w:t>
      </w:r>
      <w:r w:rsidRPr="00C82220">
        <w:rPr>
          <w:rFonts w:ascii="Times New Roman" w:hAnsi="Times New Roman" w:cs="Times New Roman"/>
          <w:sz w:val="20"/>
          <w:szCs w:val="20"/>
        </w:rPr>
        <w:t xml:space="preserve">-methanol solution for 15min, cleaned by PBS for 3 times, then treated by 50 µL of </w:t>
      </w:r>
      <w:proofErr w:type="spellStart"/>
      <w:r w:rsidRPr="00C82220">
        <w:rPr>
          <w:rFonts w:ascii="Times New Roman" w:hAnsi="Times New Roman" w:cs="Times New Roman"/>
          <w:sz w:val="20"/>
          <w:szCs w:val="20"/>
        </w:rPr>
        <w:t>TdT</w:t>
      </w:r>
      <w:proofErr w:type="spellEnd"/>
      <w:r w:rsidRPr="00C82220">
        <w:rPr>
          <w:rFonts w:ascii="Times New Roman" w:hAnsi="Times New Roman" w:cs="Times New Roman"/>
          <w:sz w:val="20"/>
          <w:szCs w:val="20"/>
        </w:rPr>
        <w:t xml:space="preserve"> enzyme solution in a warm box at 37 </w:t>
      </w:r>
      <w:r w:rsidRPr="00C82220">
        <w:rPr>
          <w:rFonts w:ascii="Times New Roman" w:eastAsia="宋体" w:hAnsi="Times New Roman" w:cs="Times New Roman"/>
          <w:sz w:val="20"/>
          <w:szCs w:val="20"/>
        </w:rPr>
        <w:t>℃</w:t>
      </w:r>
      <w:r w:rsidRPr="00C82220">
        <w:rPr>
          <w:rFonts w:ascii="Times New Roman" w:hAnsi="Times New Roman" w:cs="Times New Roman"/>
          <w:sz w:val="20"/>
          <w:szCs w:val="20"/>
        </w:rPr>
        <w:t xml:space="preserve"> for 60 min away from light, and rinsing by PBS for 3 times away from light. Then 50 µL of streptavidin-fluorescein labeling fluid was added to each cell samples and placed in a wet box for 30 min under light protection. Finally, the cell samples were soaked and cleaned by PBS and re-stained by DAPI staining solution and sealed by appropriate amount of sealing tablets for microscopic observation.</w:t>
      </w:r>
    </w:p>
    <w:bookmarkEnd w:id="17"/>
    <w:p w14:paraId="0BF12D86" w14:textId="292C78C2" w:rsidR="00423538" w:rsidRPr="00C82220" w:rsidRDefault="005C5DB3" w:rsidP="001165AA">
      <w:pPr>
        <w:pStyle w:val="af1"/>
        <w:numPr>
          <w:ilvl w:val="0"/>
          <w:numId w:val="2"/>
        </w:numPr>
        <w:spacing w:before="50" w:line="480" w:lineRule="auto"/>
        <w:ind w:firstLineChars="0"/>
        <w:jc w:val="left"/>
        <w:rPr>
          <w:rFonts w:ascii="Times New Roman" w:hAnsi="Times New Roman" w:cs="Times New Roman"/>
          <w:b/>
          <w:bCs/>
          <w:sz w:val="28"/>
          <w:szCs w:val="28"/>
        </w:rPr>
      </w:pPr>
      <w:r w:rsidRPr="00C82220">
        <w:rPr>
          <w:rFonts w:ascii="Times New Roman" w:hAnsi="Times New Roman" w:cs="Times New Roman"/>
          <w:b/>
          <w:bCs/>
          <w:sz w:val="28"/>
          <w:szCs w:val="28"/>
        </w:rPr>
        <w:t xml:space="preserve">Supplement of </w:t>
      </w:r>
      <w:r w:rsidR="00AF7F65" w:rsidRPr="00C82220">
        <w:rPr>
          <w:rFonts w:ascii="Times New Roman" w:hAnsi="Times New Roman" w:cs="Times New Roman"/>
          <w:b/>
          <w:bCs/>
          <w:sz w:val="28"/>
          <w:szCs w:val="28"/>
        </w:rPr>
        <w:t>figure</w:t>
      </w:r>
    </w:p>
    <w:p w14:paraId="56A609CD" w14:textId="469D2594" w:rsidR="00F8506E" w:rsidRPr="00C82220" w:rsidRDefault="00F8506E" w:rsidP="001165AA">
      <w:pPr>
        <w:spacing w:before="50" w:line="480" w:lineRule="auto"/>
        <w:jc w:val="left"/>
        <w:rPr>
          <w:rFonts w:ascii="Times New Roman" w:hAnsi="Times New Roman" w:cs="Times New Roman"/>
          <w:szCs w:val="21"/>
        </w:rPr>
      </w:pPr>
      <w:r w:rsidRPr="00C82220">
        <w:rPr>
          <w:rFonts w:ascii="Times New Roman" w:hAnsi="Times New Roman" w:cs="Times New Roman"/>
          <w:noProof/>
        </w:rPr>
        <w:drawing>
          <wp:inline distT="0" distB="0" distL="0" distR="0" wp14:anchorId="5F4623D9" wp14:editId="10772A44">
            <wp:extent cx="5274310" cy="435610"/>
            <wp:effectExtent l="0" t="0" r="254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435610"/>
                    </a:xfrm>
                    <a:prstGeom prst="rect">
                      <a:avLst/>
                    </a:prstGeom>
                    <a:noFill/>
                    <a:ln>
                      <a:noFill/>
                    </a:ln>
                  </pic:spPr>
                </pic:pic>
              </a:graphicData>
            </a:graphic>
          </wp:inline>
        </w:drawing>
      </w:r>
    </w:p>
    <w:p w14:paraId="15B7856C" w14:textId="7A17EBF2" w:rsidR="00F8506E" w:rsidRPr="00C82220" w:rsidRDefault="00F8506E" w:rsidP="001165AA">
      <w:pPr>
        <w:spacing w:before="50" w:line="480" w:lineRule="auto"/>
        <w:jc w:val="left"/>
        <w:rPr>
          <w:rFonts w:ascii="Times New Roman" w:hAnsi="Times New Roman" w:cs="Times New Roman"/>
          <w:sz w:val="20"/>
          <w:szCs w:val="20"/>
        </w:rPr>
      </w:pPr>
      <w:r w:rsidRPr="00C82220">
        <w:rPr>
          <w:rFonts w:ascii="Times New Roman" w:hAnsi="Times New Roman" w:cs="Times New Roman"/>
          <w:b/>
          <w:bCs/>
          <w:sz w:val="20"/>
          <w:szCs w:val="20"/>
        </w:rPr>
        <w:t>Fig</w:t>
      </w:r>
      <w:r w:rsidR="005C2A15" w:rsidRPr="00C82220">
        <w:rPr>
          <w:rFonts w:ascii="Times New Roman" w:hAnsi="Times New Roman" w:cs="Times New Roman"/>
          <w:b/>
          <w:bCs/>
          <w:sz w:val="20"/>
          <w:szCs w:val="20"/>
        </w:rPr>
        <w:t>.</w:t>
      </w:r>
      <w:r w:rsidRPr="00C82220">
        <w:rPr>
          <w:rFonts w:ascii="Times New Roman" w:hAnsi="Times New Roman" w:cs="Times New Roman"/>
          <w:b/>
          <w:bCs/>
          <w:sz w:val="20"/>
          <w:szCs w:val="20"/>
        </w:rPr>
        <w:t xml:space="preserve"> S1</w:t>
      </w:r>
      <w:r w:rsidR="00DC1F64" w:rsidRPr="00C82220">
        <w:rPr>
          <w:rFonts w:ascii="Times New Roman" w:hAnsi="Times New Roman" w:cs="Times New Roman"/>
          <w:sz w:val="20"/>
          <w:szCs w:val="20"/>
        </w:rPr>
        <w:t xml:space="preserve">. </w:t>
      </w:r>
      <w:bookmarkStart w:id="20" w:name="_Hlk117779659"/>
      <w:r w:rsidR="00DC1F64" w:rsidRPr="00C82220">
        <w:rPr>
          <w:rFonts w:ascii="Times New Roman" w:hAnsi="Times New Roman" w:cs="Times New Roman"/>
          <w:sz w:val="20"/>
          <w:szCs w:val="20"/>
        </w:rPr>
        <w:t>The</w:t>
      </w:r>
      <w:r w:rsidRPr="00C82220">
        <w:rPr>
          <w:rFonts w:ascii="Times New Roman" w:hAnsi="Times New Roman" w:cs="Times New Roman"/>
          <w:sz w:val="20"/>
          <w:szCs w:val="20"/>
        </w:rPr>
        <w:t xml:space="preserve"> </w:t>
      </w:r>
      <w:r w:rsidR="00DC1F64" w:rsidRPr="00C82220">
        <w:rPr>
          <w:rFonts w:ascii="Times New Roman" w:hAnsi="Times New Roman" w:cs="Times New Roman"/>
          <w:sz w:val="20"/>
          <w:szCs w:val="20"/>
        </w:rPr>
        <w:t xml:space="preserve">synthetic route </w:t>
      </w:r>
      <w:r w:rsidR="00DC1F64" w:rsidRPr="00C82220">
        <w:rPr>
          <w:rFonts w:ascii="Times New Roman" w:eastAsia="宋体" w:hAnsi="Times New Roman" w:cs="Times New Roman"/>
          <w:sz w:val="20"/>
          <w:szCs w:val="20"/>
        </w:rPr>
        <w:t>of 2,2-dithiodiethyl diacrylate.</w:t>
      </w:r>
      <w:bookmarkEnd w:id="20"/>
    </w:p>
    <w:p w14:paraId="22C0C6A2" w14:textId="59420065" w:rsidR="00544B93" w:rsidRPr="00C82220" w:rsidRDefault="007235CC" w:rsidP="001165AA">
      <w:pPr>
        <w:spacing w:before="50" w:line="480" w:lineRule="auto"/>
        <w:jc w:val="left"/>
        <w:rPr>
          <w:rFonts w:ascii="Times New Roman" w:hAnsi="Times New Roman" w:cs="Times New Roman"/>
          <w:szCs w:val="21"/>
        </w:rPr>
      </w:pPr>
      <w:r w:rsidRPr="00C82220">
        <w:rPr>
          <w:rFonts w:ascii="Times New Roman" w:hAnsi="Times New Roman" w:cs="Times New Roman"/>
          <w:noProof/>
        </w:rPr>
        <w:drawing>
          <wp:inline distT="0" distB="0" distL="0" distR="0" wp14:anchorId="0AC59D09" wp14:editId="6D3DD541">
            <wp:extent cx="3882788" cy="2851554"/>
            <wp:effectExtent l="0" t="0" r="381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0369" cy="2857122"/>
                    </a:xfrm>
                    <a:prstGeom prst="rect">
                      <a:avLst/>
                    </a:prstGeom>
                    <a:noFill/>
                    <a:ln>
                      <a:noFill/>
                    </a:ln>
                  </pic:spPr>
                </pic:pic>
              </a:graphicData>
            </a:graphic>
          </wp:inline>
        </w:drawing>
      </w:r>
    </w:p>
    <w:p w14:paraId="789A38D6" w14:textId="3FFB4612" w:rsidR="00941500" w:rsidRPr="00C82220" w:rsidRDefault="008B2FC8"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sz w:val="20"/>
          <w:szCs w:val="20"/>
        </w:rPr>
      </w:pPr>
      <w:r w:rsidRPr="00C82220">
        <w:rPr>
          <w:rFonts w:ascii="Times New Roman" w:eastAsia="宋体" w:hAnsi="Times New Roman" w:cs="Times New Roman"/>
          <w:b/>
          <w:bCs/>
          <w:sz w:val="20"/>
          <w:szCs w:val="20"/>
        </w:rPr>
        <w:t>Fig</w:t>
      </w:r>
      <w:r w:rsidR="005C2A15" w:rsidRPr="00C82220">
        <w:rPr>
          <w:rFonts w:ascii="Times New Roman" w:eastAsia="宋体" w:hAnsi="Times New Roman" w:cs="Times New Roman"/>
          <w:b/>
          <w:bCs/>
          <w:sz w:val="20"/>
          <w:szCs w:val="20"/>
        </w:rPr>
        <w:t>.</w:t>
      </w:r>
      <w:r w:rsidRPr="00C82220">
        <w:rPr>
          <w:rFonts w:ascii="Times New Roman" w:eastAsia="宋体" w:hAnsi="Times New Roman" w:cs="Times New Roman"/>
          <w:b/>
          <w:bCs/>
          <w:sz w:val="20"/>
          <w:szCs w:val="20"/>
        </w:rPr>
        <w:t xml:space="preserve"> S</w:t>
      </w:r>
      <w:r w:rsidR="00544B93" w:rsidRPr="00C82220">
        <w:rPr>
          <w:rFonts w:ascii="Times New Roman" w:eastAsia="宋体" w:hAnsi="Times New Roman" w:cs="Times New Roman"/>
          <w:b/>
          <w:bCs/>
          <w:sz w:val="20"/>
          <w:szCs w:val="20"/>
        </w:rPr>
        <w:t>2</w:t>
      </w:r>
      <w:r w:rsidRPr="00C82220">
        <w:rPr>
          <w:rFonts w:ascii="Times New Roman" w:eastAsia="宋体" w:hAnsi="Times New Roman" w:cs="Times New Roman"/>
          <w:b/>
          <w:bCs/>
          <w:sz w:val="20"/>
          <w:szCs w:val="20"/>
        </w:rPr>
        <w:t xml:space="preserve">. </w:t>
      </w:r>
      <w:bookmarkStart w:id="21" w:name="_Hlk117779420"/>
      <w:r w:rsidRPr="00C82220">
        <w:rPr>
          <w:rFonts w:ascii="Times New Roman" w:eastAsia="宋体" w:hAnsi="Times New Roman" w:cs="Times New Roman"/>
          <w:sz w:val="20"/>
          <w:szCs w:val="20"/>
          <w:vertAlign w:val="superscript"/>
        </w:rPr>
        <w:t>1</w:t>
      </w:r>
      <w:r w:rsidRPr="00C82220">
        <w:rPr>
          <w:rFonts w:ascii="Times New Roman" w:eastAsia="宋体" w:hAnsi="Times New Roman" w:cs="Times New Roman"/>
          <w:sz w:val="20"/>
          <w:szCs w:val="20"/>
        </w:rPr>
        <w:t>H NMR</w:t>
      </w:r>
      <w:bookmarkEnd w:id="21"/>
      <w:r w:rsidRPr="00C82220">
        <w:rPr>
          <w:rFonts w:ascii="Times New Roman" w:eastAsia="宋体" w:hAnsi="Times New Roman" w:cs="Times New Roman"/>
          <w:sz w:val="20"/>
          <w:szCs w:val="20"/>
        </w:rPr>
        <w:t xml:space="preserve"> spectra of </w:t>
      </w:r>
      <w:r w:rsidR="00DC1F64" w:rsidRPr="00C82220">
        <w:rPr>
          <w:rFonts w:ascii="Times New Roman" w:eastAsia="宋体" w:hAnsi="Times New Roman" w:cs="Times New Roman"/>
          <w:sz w:val="20"/>
          <w:szCs w:val="20"/>
        </w:rPr>
        <w:t xml:space="preserve">2,2-dithiodiethyl diacrylate. </w:t>
      </w:r>
    </w:p>
    <w:p w14:paraId="165CAA0D" w14:textId="68EA8365" w:rsidR="007C43B3" w:rsidRPr="00C82220" w:rsidRDefault="00197DC2" w:rsidP="001165A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jc w:val="left"/>
        <w:rPr>
          <w:rFonts w:ascii="Times New Roman" w:eastAsia="宋体" w:hAnsi="Times New Roman" w:cs="Times New Roman"/>
          <w:color w:val="000000"/>
          <w:kern w:val="0"/>
          <w:sz w:val="24"/>
          <w:szCs w:val="24"/>
        </w:rPr>
      </w:pPr>
      <w:r w:rsidRPr="00C82220">
        <w:rPr>
          <w:rFonts w:ascii="Times New Roman" w:hAnsi="Times New Roman" w:cs="Times New Roman"/>
          <w:noProof/>
        </w:rPr>
        <w:drawing>
          <wp:inline distT="0" distB="0" distL="0" distR="0" wp14:anchorId="1623158C" wp14:editId="047511D7">
            <wp:extent cx="4554000" cy="293712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4000" cy="2937127"/>
                    </a:xfrm>
                    <a:prstGeom prst="rect">
                      <a:avLst/>
                    </a:prstGeom>
                    <a:noFill/>
                    <a:ln>
                      <a:noFill/>
                    </a:ln>
                  </pic:spPr>
                </pic:pic>
              </a:graphicData>
            </a:graphic>
          </wp:inline>
        </w:drawing>
      </w:r>
    </w:p>
    <w:p w14:paraId="33B94D4E" w14:textId="66D7887E" w:rsidR="00095817" w:rsidRPr="00095817" w:rsidRDefault="001165AA" w:rsidP="001165AA">
      <w:pPr>
        <w:spacing w:line="480" w:lineRule="auto"/>
        <w:jc w:val="left"/>
        <w:rPr>
          <w:rFonts w:ascii="Times New Roman" w:eastAsia="宋体" w:hAnsi="Times New Roman" w:cs="Times New Roman"/>
          <w:sz w:val="20"/>
          <w:szCs w:val="20"/>
        </w:rPr>
      </w:pPr>
      <w:bookmarkStart w:id="22" w:name="_Hlk90968886"/>
      <w:r w:rsidRPr="00C82220">
        <w:rPr>
          <w:rFonts w:ascii="Times New Roman" w:eastAsia="宋体" w:hAnsi="Times New Roman" w:cs="Times New Roman"/>
          <w:b/>
          <w:bCs/>
          <w:sz w:val="20"/>
          <w:szCs w:val="20"/>
        </w:rPr>
        <w:t>Fig</w:t>
      </w:r>
      <w:r w:rsidR="005C2A15" w:rsidRPr="00C82220">
        <w:rPr>
          <w:rFonts w:ascii="Times New Roman" w:eastAsia="宋体" w:hAnsi="Times New Roman" w:cs="Times New Roman"/>
          <w:b/>
          <w:bCs/>
          <w:sz w:val="20"/>
          <w:szCs w:val="20"/>
        </w:rPr>
        <w:t>.</w:t>
      </w:r>
      <w:r w:rsidR="008B2FC8" w:rsidRPr="00C82220">
        <w:rPr>
          <w:rFonts w:ascii="Times New Roman" w:eastAsia="宋体" w:hAnsi="Times New Roman" w:cs="Times New Roman"/>
          <w:b/>
          <w:bCs/>
          <w:sz w:val="20"/>
          <w:szCs w:val="20"/>
        </w:rPr>
        <w:t xml:space="preserve"> S</w:t>
      </w:r>
      <w:r w:rsidR="00DC1F64" w:rsidRPr="00C82220">
        <w:rPr>
          <w:rFonts w:ascii="Times New Roman" w:eastAsia="宋体" w:hAnsi="Times New Roman" w:cs="Times New Roman"/>
          <w:b/>
          <w:bCs/>
          <w:sz w:val="20"/>
          <w:szCs w:val="20"/>
        </w:rPr>
        <w:t>3</w:t>
      </w:r>
      <w:r w:rsidR="008B2FC8" w:rsidRPr="00C82220">
        <w:rPr>
          <w:rFonts w:ascii="Times New Roman" w:eastAsia="宋体" w:hAnsi="Times New Roman" w:cs="Times New Roman"/>
          <w:b/>
          <w:bCs/>
          <w:sz w:val="20"/>
          <w:szCs w:val="20"/>
        </w:rPr>
        <w:t xml:space="preserve">. </w:t>
      </w:r>
      <w:r w:rsidR="00DC1F64" w:rsidRPr="00C82220">
        <w:rPr>
          <w:rFonts w:ascii="Times New Roman" w:eastAsia="宋体" w:hAnsi="Times New Roman" w:cs="Times New Roman"/>
          <w:sz w:val="20"/>
          <w:szCs w:val="20"/>
          <w:vertAlign w:val="superscript"/>
        </w:rPr>
        <w:t>1</w:t>
      </w:r>
      <w:r w:rsidR="00DC1F64" w:rsidRPr="00C82220">
        <w:rPr>
          <w:rFonts w:ascii="Times New Roman" w:eastAsia="宋体" w:hAnsi="Times New Roman" w:cs="Times New Roman"/>
          <w:sz w:val="20"/>
          <w:szCs w:val="20"/>
        </w:rPr>
        <w:t xml:space="preserve">H NMR spectra of </w:t>
      </w:r>
      <w:r w:rsidR="00396DF6" w:rsidRPr="00C82220">
        <w:rPr>
          <w:rFonts w:ascii="Times New Roman" w:eastAsia="宋体" w:hAnsi="Times New Roman" w:cs="Times New Roman"/>
          <w:sz w:val="20"/>
          <w:szCs w:val="20"/>
        </w:rPr>
        <w:t>G</w:t>
      </w:r>
      <w:r w:rsidR="00DC1F64" w:rsidRPr="00C82220">
        <w:rPr>
          <w:rFonts w:ascii="Times New Roman" w:eastAsia="宋体" w:hAnsi="Times New Roman" w:cs="Times New Roman"/>
          <w:sz w:val="20"/>
          <w:szCs w:val="20"/>
        </w:rPr>
        <w:t>BP-NH</w:t>
      </w:r>
      <w:r w:rsidR="00DC1F64" w:rsidRPr="00C82220">
        <w:rPr>
          <w:rFonts w:ascii="Times New Roman" w:eastAsia="宋体" w:hAnsi="Times New Roman" w:cs="Times New Roman"/>
          <w:sz w:val="20"/>
          <w:szCs w:val="20"/>
          <w:vertAlign w:val="subscript"/>
        </w:rPr>
        <w:t>2</w:t>
      </w:r>
      <w:r w:rsidR="008B2FC8" w:rsidRPr="00C82220">
        <w:rPr>
          <w:rFonts w:ascii="Times New Roman" w:eastAsia="宋体" w:hAnsi="Times New Roman" w:cs="Times New Roman"/>
          <w:sz w:val="20"/>
          <w:szCs w:val="20"/>
        </w:rPr>
        <w:t xml:space="preserve">. </w:t>
      </w:r>
    </w:p>
    <w:p w14:paraId="655847CA" w14:textId="77777777" w:rsidR="00934BF6" w:rsidRPr="00C82220" w:rsidRDefault="00934BF6" w:rsidP="001165AA">
      <w:pPr>
        <w:spacing w:line="480" w:lineRule="auto"/>
        <w:jc w:val="left"/>
        <w:rPr>
          <w:rFonts w:ascii="Times New Roman" w:eastAsia="宋体" w:hAnsi="Times New Roman" w:cs="Times New Roman"/>
          <w:sz w:val="24"/>
          <w:szCs w:val="24"/>
        </w:rPr>
      </w:pPr>
    </w:p>
    <w:p w14:paraId="05FD2272" w14:textId="77777777" w:rsidR="00095817" w:rsidRDefault="00095817" w:rsidP="001165AA">
      <w:pPr>
        <w:spacing w:line="480" w:lineRule="auto"/>
        <w:jc w:val="left"/>
        <w:rPr>
          <w:rFonts w:ascii="Times New Roman" w:hAnsi="Times New Roman" w:cs="Times New Roman"/>
          <w:noProof/>
        </w:rPr>
      </w:pPr>
    </w:p>
    <w:p w14:paraId="56C93CA2" w14:textId="77777777" w:rsidR="00095817" w:rsidRDefault="00095817" w:rsidP="001165AA">
      <w:pPr>
        <w:spacing w:line="480" w:lineRule="auto"/>
        <w:jc w:val="left"/>
        <w:rPr>
          <w:rFonts w:ascii="Times New Roman" w:hAnsi="Times New Roman" w:cs="Times New Roman"/>
          <w:noProof/>
        </w:rPr>
      </w:pPr>
    </w:p>
    <w:p w14:paraId="7695B29B" w14:textId="67F1C8A3" w:rsidR="00095817" w:rsidRDefault="00095817" w:rsidP="001165AA">
      <w:pPr>
        <w:spacing w:line="480" w:lineRule="auto"/>
        <w:jc w:val="left"/>
        <w:rPr>
          <w:rFonts w:ascii="Times New Roman" w:hAnsi="Times New Roman" w:cs="Times New Roman"/>
          <w:noProof/>
        </w:rPr>
      </w:pPr>
    </w:p>
    <w:p w14:paraId="41AB02FC" w14:textId="589E5B5B" w:rsidR="00095817" w:rsidRDefault="00095817" w:rsidP="001165AA">
      <w:pPr>
        <w:spacing w:line="480" w:lineRule="auto"/>
        <w:jc w:val="left"/>
        <w:rPr>
          <w:rFonts w:ascii="Times New Roman" w:hAnsi="Times New Roman" w:cs="Times New Roman"/>
          <w:noProof/>
        </w:rPr>
      </w:pPr>
    </w:p>
    <w:p w14:paraId="4E239BC8" w14:textId="11E2A966" w:rsidR="00095817" w:rsidRDefault="00095817" w:rsidP="001165AA">
      <w:pPr>
        <w:spacing w:line="480" w:lineRule="auto"/>
        <w:jc w:val="left"/>
        <w:rPr>
          <w:rFonts w:ascii="Times New Roman" w:hAnsi="Times New Roman" w:cs="Times New Roman"/>
          <w:noProof/>
        </w:rPr>
      </w:pPr>
    </w:p>
    <w:p w14:paraId="0399EA43" w14:textId="64FC2E1C" w:rsidR="00CD7CBE" w:rsidRPr="00C82220" w:rsidRDefault="003A3E4B" w:rsidP="00095817">
      <w:pPr>
        <w:spacing w:line="480" w:lineRule="auto"/>
        <w:ind w:left="420" w:hangingChars="200" w:hanging="420"/>
        <w:jc w:val="left"/>
        <w:rPr>
          <w:rFonts w:ascii="Times New Roman" w:eastAsia="宋体" w:hAnsi="Times New Roman" w:cs="Times New Roman"/>
          <w:szCs w:val="21"/>
        </w:rPr>
      </w:pPr>
      <w:r w:rsidRPr="00C82220">
        <w:rPr>
          <w:rFonts w:ascii="Times New Roman" w:hAnsi="Times New Roman" w:cs="Times New Roman"/>
          <w:noProof/>
        </w:rPr>
        <w:drawing>
          <wp:inline distT="0" distB="0" distL="0" distR="0" wp14:anchorId="05665909" wp14:editId="47020B1E">
            <wp:extent cx="5274310" cy="438277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4382770"/>
                    </a:xfrm>
                    <a:prstGeom prst="rect">
                      <a:avLst/>
                    </a:prstGeom>
                    <a:noFill/>
                    <a:ln>
                      <a:noFill/>
                    </a:ln>
                  </pic:spPr>
                </pic:pic>
              </a:graphicData>
            </a:graphic>
          </wp:inline>
        </w:drawing>
      </w:r>
      <w:r w:rsidRPr="00C82220">
        <w:rPr>
          <w:rFonts w:ascii="Times New Roman" w:hAnsi="Times New Roman" w:cs="Times New Roman"/>
          <w:noProof/>
        </w:rPr>
        <w:t xml:space="preserve"> </w:t>
      </w:r>
    </w:p>
    <w:p w14:paraId="2E930D13" w14:textId="62EB9632" w:rsidR="003A3E4B" w:rsidRPr="00C82220" w:rsidRDefault="001165AA" w:rsidP="001165AA">
      <w:pPr>
        <w:spacing w:line="480" w:lineRule="auto"/>
        <w:jc w:val="left"/>
        <w:rPr>
          <w:rFonts w:ascii="Times New Roman" w:eastAsia="宋体" w:hAnsi="Times New Roman" w:cs="Times New Roman"/>
          <w:sz w:val="20"/>
          <w:szCs w:val="20"/>
        </w:rPr>
      </w:pPr>
      <w:r w:rsidRPr="00C82220">
        <w:rPr>
          <w:rFonts w:ascii="Times New Roman" w:eastAsia="宋体" w:hAnsi="Times New Roman" w:cs="Times New Roman"/>
          <w:b/>
          <w:bCs/>
          <w:sz w:val="20"/>
          <w:szCs w:val="20"/>
        </w:rPr>
        <w:t>Fig</w:t>
      </w:r>
      <w:r w:rsidR="005C2A15" w:rsidRPr="00C82220">
        <w:rPr>
          <w:rFonts w:ascii="Times New Roman" w:eastAsia="宋体" w:hAnsi="Times New Roman" w:cs="Times New Roman"/>
          <w:b/>
          <w:bCs/>
          <w:sz w:val="20"/>
          <w:szCs w:val="20"/>
        </w:rPr>
        <w:t>.</w:t>
      </w:r>
      <w:r w:rsidR="00031BF1" w:rsidRPr="00C82220">
        <w:rPr>
          <w:rFonts w:ascii="Times New Roman" w:eastAsia="宋体" w:hAnsi="Times New Roman" w:cs="Times New Roman"/>
          <w:b/>
          <w:bCs/>
          <w:sz w:val="20"/>
          <w:szCs w:val="20"/>
        </w:rPr>
        <w:t xml:space="preserve"> S</w:t>
      </w:r>
      <w:r w:rsidR="00934BF6" w:rsidRPr="00C82220">
        <w:rPr>
          <w:rFonts w:ascii="Times New Roman" w:eastAsia="宋体" w:hAnsi="Times New Roman" w:cs="Times New Roman"/>
          <w:b/>
          <w:bCs/>
          <w:sz w:val="20"/>
          <w:szCs w:val="20"/>
        </w:rPr>
        <w:t>4</w:t>
      </w:r>
      <w:r w:rsidR="00031BF1" w:rsidRPr="00C82220">
        <w:rPr>
          <w:rFonts w:ascii="Times New Roman" w:eastAsia="宋体" w:hAnsi="Times New Roman" w:cs="Times New Roman"/>
          <w:b/>
          <w:bCs/>
          <w:sz w:val="20"/>
          <w:szCs w:val="20"/>
        </w:rPr>
        <w:t xml:space="preserve">. </w:t>
      </w:r>
      <w:r w:rsidR="00031BF1" w:rsidRPr="00C82220">
        <w:rPr>
          <w:rFonts w:ascii="Times New Roman" w:eastAsia="宋体" w:hAnsi="Times New Roman" w:cs="Times New Roman"/>
          <w:sz w:val="20"/>
          <w:szCs w:val="20"/>
        </w:rPr>
        <w:t xml:space="preserve">The PDI </w:t>
      </w:r>
      <w:r w:rsidR="00840491" w:rsidRPr="00C82220">
        <w:rPr>
          <w:rFonts w:ascii="Times New Roman" w:eastAsia="宋体" w:hAnsi="Times New Roman" w:cs="Times New Roman"/>
          <w:sz w:val="20"/>
          <w:szCs w:val="20"/>
        </w:rPr>
        <w:t xml:space="preserve">variation </w:t>
      </w:r>
      <w:r w:rsidR="00031BF1" w:rsidRPr="00C82220">
        <w:rPr>
          <w:rFonts w:ascii="Times New Roman" w:eastAsia="宋体" w:hAnsi="Times New Roman" w:cs="Times New Roman"/>
          <w:sz w:val="20"/>
          <w:szCs w:val="20"/>
        </w:rPr>
        <w:t>of micellar size in the dilution</w:t>
      </w:r>
      <w:r w:rsidR="00840491" w:rsidRPr="00C82220">
        <w:rPr>
          <w:rFonts w:ascii="Times New Roman" w:eastAsia="宋体" w:hAnsi="Times New Roman" w:cs="Times New Roman"/>
          <w:sz w:val="20"/>
          <w:szCs w:val="20"/>
        </w:rPr>
        <w:t xml:space="preserve"> condition</w:t>
      </w:r>
      <w:r w:rsidR="003A3E4B" w:rsidRPr="00C82220">
        <w:rPr>
          <w:rFonts w:ascii="Times New Roman" w:eastAsia="宋体" w:hAnsi="Times New Roman" w:cs="Times New Roman"/>
          <w:sz w:val="20"/>
          <w:szCs w:val="20"/>
        </w:rPr>
        <w:t xml:space="preserve"> (A)</w:t>
      </w:r>
      <w:r w:rsidR="00031BF1" w:rsidRPr="00C82220">
        <w:rPr>
          <w:rFonts w:ascii="Times New Roman" w:eastAsia="宋体" w:hAnsi="Times New Roman" w:cs="Times New Roman"/>
          <w:sz w:val="20"/>
          <w:szCs w:val="20"/>
        </w:rPr>
        <w:t xml:space="preserve">, storage </w:t>
      </w:r>
      <w:r w:rsidR="003A3E4B" w:rsidRPr="00C82220">
        <w:rPr>
          <w:rFonts w:ascii="Times New Roman" w:eastAsia="宋体" w:hAnsi="Times New Roman" w:cs="Times New Roman"/>
          <w:sz w:val="20"/>
          <w:szCs w:val="20"/>
        </w:rPr>
        <w:t xml:space="preserve">at room temperature (B) </w:t>
      </w:r>
      <w:r w:rsidR="00031BF1" w:rsidRPr="00C82220">
        <w:rPr>
          <w:rFonts w:ascii="Times New Roman" w:eastAsia="宋体" w:hAnsi="Times New Roman" w:cs="Times New Roman"/>
          <w:sz w:val="20"/>
          <w:szCs w:val="20"/>
        </w:rPr>
        <w:t>and in the presence of serum</w:t>
      </w:r>
      <w:r w:rsidR="003A3E4B" w:rsidRPr="00C82220">
        <w:rPr>
          <w:rFonts w:ascii="Times New Roman" w:eastAsia="宋体" w:hAnsi="Times New Roman" w:cs="Times New Roman"/>
          <w:sz w:val="20"/>
          <w:szCs w:val="20"/>
        </w:rPr>
        <w:t xml:space="preserve"> (C).</w:t>
      </w:r>
    </w:p>
    <w:p w14:paraId="7E67E53C" w14:textId="60B42242" w:rsidR="00E34E19" w:rsidRPr="00C82220" w:rsidRDefault="00490ACF" w:rsidP="001165AA">
      <w:pPr>
        <w:spacing w:line="480" w:lineRule="auto"/>
        <w:jc w:val="left"/>
        <w:rPr>
          <w:rFonts w:ascii="Times New Roman" w:hAnsi="Times New Roman" w:cs="Times New Roman"/>
          <w:sz w:val="20"/>
          <w:szCs w:val="20"/>
        </w:rPr>
      </w:pPr>
      <w:r>
        <w:rPr>
          <w:noProof/>
        </w:rPr>
        <w:drawing>
          <wp:inline distT="0" distB="0" distL="0" distR="0" wp14:anchorId="268F65FE" wp14:editId="7FD0003F">
            <wp:extent cx="5274310" cy="6144260"/>
            <wp:effectExtent l="0" t="0" r="254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6144260"/>
                    </a:xfrm>
                    <a:prstGeom prst="rect">
                      <a:avLst/>
                    </a:prstGeom>
                    <a:noFill/>
                    <a:ln>
                      <a:noFill/>
                    </a:ln>
                  </pic:spPr>
                </pic:pic>
              </a:graphicData>
            </a:graphic>
          </wp:inline>
        </w:drawing>
      </w:r>
    </w:p>
    <w:p w14:paraId="68F8F7E5" w14:textId="4F6AC05F" w:rsidR="00E32E0B" w:rsidRPr="00C82220" w:rsidRDefault="001165AA" w:rsidP="005C2A15">
      <w:pPr>
        <w:spacing w:line="480" w:lineRule="auto"/>
        <w:rPr>
          <w:rFonts w:ascii="Times New Roman" w:eastAsia="宋体" w:hAnsi="Times New Roman" w:cs="Times New Roman"/>
          <w:sz w:val="20"/>
          <w:szCs w:val="20"/>
        </w:rPr>
      </w:pPr>
      <w:r w:rsidRPr="00C82220">
        <w:rPr>
          <w:rFonts w:ascii="Times New Roman" w:eastAsia="宋体" w:hAnsi="Times New Roman" w:cs="Times New Roman"/>
          <w:b/>
          <w:bCs/>
          <w:sz w:val="20"/>
          <w:szCs w:val="20"/>
        </w:rPr>
        <w:t>Fig</w:t>
      </w:r>
      <w:r w:rsidR="005C2A15" w:rsidRPr="00C82220">
        <w:rPr>
          <w:rFonts w:ascii="Times New Roman" w:eastAsia="宋体" w:hAnsi="Times New Roman" w:cs="Times New Roman"/>
          <w:b/>
          <w:bCs/>
          <w:sz w:val="20"/>
          <w:szCs w:val="20"/>
        </w:rPr>
        <w:t>.</w:t>
      </w:r>
      <w:r w:rsidR="00903FB6" w:rsidRPr="00C82220">
        <w:rPr>
          <w:rFonts w:ascii="Times New Roman" w:eastAsia="宋体" w:hAnsi="Times New Roman" w:cs="Times New Roman"/>
          <w:b/>
          <w:bCs/>
          <w:sz w:val="20"/>
          <w:szCs w:val="20"/>
        </w:rPr>
        <w:t xml:space="preserve"> </w:t>
      </w:r>
      <w:r w:rsidR="00934BF6" w:rsidRPr="00C82220">
        <w:rPr>
          <w:rFonts w:ascii="Times New Roman" w:eastAsia="宋体" w:hAnsi="Times New Roman" w:cs="Times New Roman"/>
          <w:b/>
          <w:bCs/>
          <w:sz w:val="20"/>
          <w:szCs w:val="20"/>
        </w:rPr>
        <w:t>S5</w:t>
      </w:r>
      <w:r w:rsidR="00903FB6" w:rsidRPr="00C82220">
        <w:rPr>
          <w:rFonts w:ascii="Times New Roman" w:eastAsia="宋体" w:hAnsi="Times New Roman" w:cs="Times New Roman"/>
          <w:b/>
          <w:bCs/>
          <w:sz w:val="20"/>
          <w:szCs w:val="20"/>
        </w:rPr>
        <w:t>.</w:t>
      </w:r>
      <w:r w:rsidR="00903FB6" w:rsidRPr="00C82220">
        <w:rPr>
          <w:rFonts w:ascii="Times New Roman" w:eastAsia="宋体" w:hAnsi="Times New Roman" w:cs="Times New Roman"/>
          <w:sz w:val="20"/>
          <w:szCs w:val="20"/>
        </w:rPr>
        <w:t xml:space="preserve"> Release fitting curves of</w:t>
      </w:r>
      <w:r w:rsidR="00F70C9D" w:rsidRPr="00C82220">
        <w:rPr>
          <w:rFonts w:ascii="Times New Roman" w:eastAsia="宋体" w:hAnsi="Times New Roman" w:cs="Times New Roman"/>
          <w:sz w:val="20"/>
          <w:szCs w:val="20"/>
        </w:rPr>
        <w:t xml:space="preserve"> </w:t>
      </w:r>
      <w:bookmarkStart w:id="23" w:name="OLE_LINK62"/>
      <w:proofErr w:type="spellStart"/>
      <w:r w:rsidR="00F70C9D" w:rsidRPr="00C82220">
        <w:rPr>
          <w:rFonts w:ascii="Times New Roman" w:eastAsia="宋体" w:hAnsi="Times New Roman" w:cs="Times New Roman"/>
          <w:sz w:val="20"/>
          <w:szCs w:val="20"/>
        </w:rPr>
        <w:t>GBP-PBAE-Gal@DOX</w:t>
      </w:r>
      <w:proofErr w:type="spellEnd"/>
      <w:r w:rsidR="00F70C9D" w:rsidRPr="00C82220">
        <w:rPr>
          <w:rFonts w:ascii="Times New Roman" w:eastAsia="宋体" w:hAnsi="Times New Roman" w:cs="Times New Roman"/>
          <w:sz w:val="20"/>
          <w:szCs w:val="20"/>
        </w:rPr>
        <w:t xml:space="preserve"> micelles</w:t>
      </w:r>
      <w:bookmarkEnd w:id="23"/>
      <w:r w:rsidR="00F70C9D" w:rsidRPr="00C82220">
        <w:rPr>
          <w:rFonts w:ascii="Times New Roman" w:eastAsia="宋体" w:hAnsi="Times New Roman" w:cs="Times New Roman"/>
          <w:sz w:val="20"/>
          <w:szCs w:val="20"/>
        </w:rPr>
        <w:t xml:space="preserve"> under the acidic medium: Zero order model (A), First order model (B), Higuchi model (C), </w:t>
      </w:r>
      <w:proofErr w:type="spellStart"/>
      <w:r w:rsidR="00F70C9D" w:rsidRPr="00C82220">
        <w:rPr>
          <w:rFonts w:ascii="Times New Roman" w:eastAsia="宋体" w:hAnsi="Times New Roman" w:cs="Times New Roman"/>
          <w:sz w:val="20"/>
          <w:szCs w:val="20"/>
        </w:rPr>
        <w:t>Korsmeyer-Peppas</w:t>
      </w:r>
      <w:proofErr w:type="spellEnd"/>
      <w:r w:rsidR="00F70C9D" w:rsidRPr="00C82220">
        <w:rPr>
          <w:rFonts w:ascii="Times New Roman" w:eastAsia="宋体" w:hAnsi="Times New Roman" w:cs="Times New Roman"/>
          <w:sz w:val="20"/>
          <w:szCs w:val="20"/>
        </w:rPr>
        <w:t xml:space="preserve"> model (D), </w:t>
      </w:r>
      <w:proofErr w:type="spellStart"/>
      <w:r w:rsidR="00F70C9D" w:rsidRPr="00C82220">
        <w:rPr>
          <w:rFonts w:ascii="Times New Roman" w:eastAsia="宋体" w:hAnsi="Times New Roman" w:cs="Times New Roman"/>
          <w:sz w:val="20"/>
          <w:szCs w:val="20"/>
        </w:rPr>
        <w:t>Peppas-Sahlin</w:t>
      </w:r>
      <w:proofErr w:type="spellEnd"/>
      <w:r w:rsidR="00F70C9D" w:rsidRPr="00C82220">
        <w:rPr>
          <w:rFonts w:ascii="Times New Roman" w:eastAsia="宋体" w:hAnsi="Times New Roman" w:cs="Times New Roman"/>
          <w:sz w:val="20"/>
          <w:szCs w:val="20"/>
        </w:rPr>
        <w:t xml:space="preserve"> model (E), and the</w:t>
      </w:r>
      <w:r w:rsidR="00903FB6" w:rsidRPr="00C82220">
        <w:rPr>
          <w:rFonts w:ascii="Times New Roman" w:eastAsia="宋体" w:hAnsi="Times New Roman" w:cs="Times New Roman"/>
          <w:sz w:val="20"/>
          <w:szCs w:val="20"/>
        </w:rPr>
        <w:t xml:space="preserve"> Relaxation contribution (R) / </w:t>
      </w:r>
      <w:proofErr w:type="spellStart"/>
      <w:r w:rsidR="00903FB6" w:rsidRPr="00C82220">
        <w:rPr>
          <w:rFonts w:ascii="Times New Roman" w:eastAsia="宋体" w:hAnsi="Times New Roman" w:cs="Times New Roman"/>
          <w:sz w:val="20"/>
          <w:szCs w:val="20"/>
        </w:rPr>
        <w:t>Fickian</w:t>
      </w:r>
      <w:proofErr w:type="spellEnd"/>
      <w:r w:rsidR="00903FB6" w:rsidRPr="00C82220">
        <w:rPr>
          <w:rFonts w:ascii="Times New Roman" w:eastAsia="宋体" w:hAnsi="Times New Roman" w:cs="Times New Roman"/>
          <w:sz w:val="20"/>
          <w:szCs w:val="20"/>
        </w:rPr>
        <w:t xml:space="preserve"> contribution (F) ratio with respect to time (</w:t>
      </w:r>
      <w:r w:rsidR="00C24730" w:rsidRPr="00C82220">
        <w:rPr>
          <w:rFonts w:ascii="Times New Roman" w:eastAsia="宋体" w:hAnsi="Times New Roman" w:cs="Times New Roman"/>
          <w:sz w:val="20"/>
          <w:szCs w:val="20"/>
        </w:rPr>
        <w:t>F</w:t>
      </w:r>
      <w:r w:rsidR="00903FB6" w:rsidRPr="00C82220">
        <w:rPr>
          <w:rFonts w:ascii="Times New Roman" w:eastAsia="宋体" w:hAnsi="Times New Roman" w:cs="Times New Roman"/>
          <w:sz w:val="20"/>
          <w:szCs w:val="20"/>
        </w:rPr>
        <w:t>)</w:t>
      </w:r>
      <w:r w:rsidR="00C24730" w:rsidRPr="00C82220">
        <w:rPr>
          <w:rFonts w:ascii="Times New Roman" w:eastAsia="宋体" w:hAnsi="Times New Roman" w:cs="Times New Roman"/>
          <w:sz w:val="20"/>
          <w:szCs w:val="20"/>
        </w:rPr>
        <w:t xml:space="preserve"> under the acidic medium and pH/GSH dual medium.</w:t>
      </w:r>
    </w:p>
    <w:p w14:paraId="615C4B99" w14:textId="77777777" w:rsidR="00C24730" w:rsidRPr="00C82220" w:rsidRDefault="00C24730" w:rsidP="001165AA">
      <w:pPr>
        <w:spacing w:line="480" w:lineRule="auto"/>
        <w:jc w:val="left"/>
        <w:rPr>
          <w:rFonts w:ascii="Times New Roman" w:eastAsia="宋体" w:hAnsi="Times New Roman" w:cs="Times New Roman"/>
          <w:color w:val="0000FF"/>
          <w:kern w:val="0"/>
          <w:sz w:val="20"/>
          <w:szCs w:val="20"/>
        </w:rPr>
      </w:pPr>
      <w:r w:rsidRPr="00C82220">
        <w:rPr>
          <w:rFonts w:ascii="Times New Roman" w:eastAsia="宋体" w:hAnsi="Times New Roman" w:cs="Times New Roman"/>
          <w:noProof/>
          <w:color w:val="0000FF"/>
          <w:kern w:val="0"/>
          <w:sz w:val="20"/>
          <w:szCs w:val="20"/>
        </w:rPr>
        <w:drawing>
          <wp:inline distT="0" distB="0" distL="0" distR="0" wp14:anchorId="5139E65F" wp14:editId="67B51DB8">
            <wp:extent cx="5274310" cy="3141714"/>
            <wp:effectExtent l="0" t="0" r="254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
                      <a:extLst>
                        <a:ext uri="{28A0092B-C50C-407E-A947-70E740481C1C}">
                          <a14:useLocalDpi xmlns:a14="http://schemas.microsoft.com/office/drawing/2010/main" val="0"/>
                        </a:ext>
                      </a:extLst>
                    </a:blip>
                    <a:srcRect t="4560"/>
                    <a:stretch/>
                  </pic:blipFill>
                  <pic:spPr bwMode="auto">
                    <a:xfrm>
                      <a:off x="0" y="0"/>
                      <a:ext cx="5274310" cy="3141714"/>
                    </a:xfrm>
                    <a:prstGeom prst="rect">
                      <a:avLst/>
                    </a:prstGeom>
                    <a:noFill/>
                    <a:ln>
                      <a:noFill/>
                    </a:ln>
                    <a:extLst>
                      <a:ext uri="{53640926-AAD7-44D8-BBD7-CCE9431645EC}">
                        <a14:shadowObscured xmlns:a14="http://schemas.microsoft.com/office/drawing/2010/main"/>
                      </a:ext>
                    </a:extLst>
                  </pic:spPr>
                </pic:pic>
              </a:graphicData>
            </a:graphic>
          </wp:inline>
        </w:drawing>
      </w:r>
    </w:p>
    <w:p w14:paraId="2CCD0B5E" w14:textId="1ECF81C2" w:rsidR="00C24730" w:rsidRPr="00C82220" w:rsidRDefault="001165AA" w:rsidP="001165AA">
      <w:pPr>
        <w:spacing w:line="480" w:lineRule="auto"/>
        <w:jc w:val="left"/>
        <w:rPr>
          <w:rFonts w:ascii="Times New Roman" w:hAnsi="Times New Roman" w:cs="Times New Roman"/>
          <w:color w:val="000000" w:themeColor="text1"/>
          <w:sz w:val="20"/>
          <w:szCs w:val="20"/>
          <w:shd w:val="clear" w:color="auto" w:fill="FFFFFF"/>
        </w:rPr>
      </w:pPr>
      <w:r w:rsidRPr="00C82220">
        <w:rPr>
          <w:rFonts w:ascii="Times New Roman" w:hAnsi="Times New Roman" w:cs="Times New Roman"/>
          <w:b/>
          <w:bCs/>
          <w:sz w:val="20"/>
          <w:szCs w:val="20"/>
          <w:shd w:val="clear" w:color="auto" w:fill="FFFFFF"/>
        </w:rPr>
        <w:t>Fig</w:t>
      </w:r>
      <w:r w:rsidR="005C2A15" w:rsidRPr="00C82220">
        <w:rPr>
          <w:rFonts w:ascii="Times New Roman" w:hAnsi="Times New Roman" w:cs="Times New Roman"/>
          <w:b/>
          <w:bCs/>
          <w:sz w:val="20"/>
          <w:szCs w:val="20"/>
          <w:shd w:val="clear" w:color="auto" w:fill="FFFFFF"/>
        </w:rPr>
        <w:t>.</w:t>
      </w:r>
      <w:r w:rsidR="00C24730" w:rsidRPr="00C82220">
        <w:rPr>
          <w:rFonts w:ascii="Times New Roman" w:hAnsi="Times New Roman" w:cs="Times New Roman"/>
          <w:b/>
          <w:bCs/>
          <w:sz w:val="20"/>
          <w:szCs w:val="20"/>
          <w:shd w:val="clear" w:color="auto" w:fill="FFFFFF"/>
        </w:rPr>
        <w:t xml:space="preserve"> </w:t>
      </w:r>
      <w:r w:rsidR="00934BF6" w:rsidRPr="00C82220">
        <w:rPr>
          <w:rFonts w:ascii="Times New Roman" w:hAnsi="Times New Roman" w:cs="Times New Roman"/>
          <w:b/>
          <w:bCs/>
          <w:sz w:val="20"/>
          <w:szCs w:val="20"/>
          <w:shd w:val="clear" w:color="auto" w:fill="FFFFFF"/>
        </w:rPr>
        <w:t>S6</w:t>
      </w:r>
      <w:r w:rsidR="00C24730" w:rsidRPr="00C82220">
        <w:rPr>
          <w:rFonts w:ascii="Times New Roman" w:hAnsi="Times New Roman" w:cs="Times New Roman"/>
          <w:b/>
          <w:bCs/>
          <w:sz w:val="20"/>
          <w:szCs w:val="20"/>
          <w:shd w:val="clear" w:color="auto" w:fill="FFFFFF"/>
        </w:rPr>
        <w:t>.</w:t>
      </w:r>
      <w:r w:rsidR="00C24730" w:rsidRPr="00C82220">
        <w:rPr>
          <w:rFonts w:ascii="Times New Roman" w:hAnsi="Times New Roman" w:cs="Times New Roman"/>
          <w:sz w:val="20"/>
          <w:szCs w:val="20"/>
          <w:shd w:val="clear" w:color="auto" w:fill="FFFFFF"/>
        </w:rPr>
        <w:t xml:space="preserve"> The </w:t>
      </w:r>
      <w:r w:rsidR="00C24730" w:rsidRPr="00C82220">
        <w:rPr>
          <w:rFonts w:ascii="Times New Roman" w:hAnsi="Times New Roman" w:cs="Times New Roman"/>
          <w:color w:val="000000" w:themeColor="text1"/>
          <w:sz w:val="20"/>
          <w:szCs w:val="20"/>
          <w:shd w:val="clear" w:color="auto" w:fill="FFFFFF"/>
        </w:rPr>
        <w:t xml:space="preserve">release mechanism of </w:t>
      </w:r>
      <w:proofErr w:type="spellStart"/>
      <w:r w:rsidR="00C24730" w:rsidRPr="00C82220">
        <w:rPr>
          <w:rFonts w:ascii="Times New Roman" w:hAnsi="Times New Roman" w:cs="Times New Roman"/>
          <w:color w:val="000000" w:themeColor="text1"/>
          <w:sz w:val="20"/>
          <w:szCs w:val="20"/>
          <w:shd w:val="clear" w:color="auto" w:fill="FFFFFF"/>
        </w:rPr>
        <w:t>GBP-PBAE-Gal@DOX</w:t>
      </w:r>
      <w:proofErr w:type="spellEnd"/>
      <w:r w:rsidR="00C24730" w:rsidRPr="00C82220">
        <w:rPr>
          <w:rFonts w:ascii="Times New Roman" w:hAnsi="Times New Roman" w:cs="Times New Roman"/>
          <w:color w:val="000000" w:themeColor="text1"/>
          <w:sz w:val="20"/>
          <w:szCs w:val="20"/>
          <w:shd w:val="clear" w:color="auto" w:fill="FFFFFF"/>
        </w:rPr>
        <w:t xml:space="preserve"> micelles</w:t>
      </w:r>
      <w:r w:rsidR="00762DFA" w:rsidRPr="00C82220">
        <w:rPr>
          <w:rFonts w:ascii="Times New Roman" w:hAnsi="Times New Roman" w:cs="Times New Roman"/>
          <w:color w:val="000000" w:themeColor="text1"/>
          <w:sz w:val="20"/>
          <w:szCs w:val="20"/>
          <w:shd w:val="clear" w:color="auto" w:fill="FFFFFF"/>
        </w:rPr>
        <w:t xml:space="preserve">. </w:t>
      </w:r>
    </w:p>
    <w:p w14:paraId="25E1DF49" w14:textId="1D5FB175" w:rsidR="005C5DB3" w:rsidRPr="00C82220" w:rsidRDefault="00C92FF7" w:rsidP="001165AA">
      <w:pPr>
        <w:widowControl/>
        <w:spacing w:line="480" w:lineRule="auto"/>
        <w:jc w:val="left"/>
        <w:rPr>
          <w:rFonts w:ascii="Times New Roman" w:hAnsi="Times New Roman" w:cs="Times New Roman"/>
          <w:sz w:val="20"/>
          <w:szCs w:val="20"/>
        </w:rPr>
      </w:pPr>
      <w:r w:rsidRPr="00C82220">
        <w:rPr>
          <w:rFonts w:ascii="Times New Roman" w:hAnsi="Times New Roman" w:cs="Times New Roman"/>
          <w:noProof/>
        </w:rPr>
        <w:drawing>
          <wp:inline distT="0" distB="0" distL="0" distR="0" wp14:anchorId="2362D709" wp14:editId="4C741BEA">
            <wp:extent cx="5398770" cy="38163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770" cy="3816350"/>
                    </a:xfrm>
                    <a:prstGeom prst="rect">
                      <a:avLst/>
                    </a:prstGeom>
                    <a:noFill/>
                    <a:ln>
                      <a:noFill/>
                    </a:ln>
                  </pic:spPr>
                </pic:pic>
              </a:graphicData>
            </a:graphic>
          </wp:inline>
        </w:drawing>
      </w:r>
    </w:p>
    <w:p w14:paraId="7177BE3D" w14:textId="77777777" w:rsidR="005C5DB3" w:rsidRPr="00C82220" w:rsidRDefault="001165AA" w:rsidP="001165AA">
      <w:pPr>
        <w:spacing w:line="480" w:lineRule="auto"/>
        <w:jc w:val="left"/>
        <w:rPr>
          <w:rFonts w:ascii="Times New Roman" w:hAnsi="Times New Roman" w:cs="Times New Roman"/>
          <w:sz w:val="20"/>
          <w:szCs w:val="20"/>
        </w:rPr>
      </w:pPr>
      <w:r w:rsidRPr="00C82220">
        <w:rPr>
          <w:rFonts w:ascii="Times New Roman" w:eastAsia="宋体" w:hAnsi="Times New Roman" w:cs="Times New Roman"/>
          <w:b/>
          <w:bCs/>
          <w:sz w:val="20"/>
          <w:szCs w:val="20"/>
        </w:rPr>
        <w:t>Fig</w:t>
      </w:r>
      <w:r w:rsidR="005C2A15" w:rsidRPr="00C82220">
        <w:rPr>
          <w:rFonts w:ascii="Times New Roman" w:eastAsia="宋体" w:hAnsi="Times New Roman" w:cs="Times New Roman"/>
          <w:b/>
          <w:bCs/>
          <w:sz w:val="20"/>
          <w:szCs w:val="20"/>
        </w:rPr>
        <w:t>.</w:t>
      </w:r>
      <w:r w:rsidR="005C5DB3" w:rsidRPr="00C82220">
        <w:rPr>
          <w:rFonts w:ascii="Times New Roman" w:eastAsia="宋体" w:hAnsi="Times New Roman" w:cs="Times New Roman"/>
          <w:b/>
          <w:bCs/>
          <w:sz w:val="20"/>
          <w:szCs w:val="20"/>
        </w:rPr>
        <w:t xml:space="preserve"> </w:t>
      </w:r>
      <w:r w:rsidR="00934BF6" w:rsidRPr="00C82220">
        <w:rPr>
          <w:rFonts w:ascii="Times New Roman" w:eastAsia="宋体" w:hAnsi="Times New Roman" w:cs="Times New Roman"/>
          <w:b/>
          <w:bCs/>
          <w:sz w:val="20"/>
          <w:szCs w:val="20"/>
        </w:rPr>
        <w:t>S7</w:t>
      </w:r>
      <w:r w:rsidR="005C5DB3" w:rsidRPr="00C82220">
        <w:rPr>
          <w:rFonts w:ascii="Times New Roman" w:eastAsia="宋体" w:hAnsi="Times New Roman" w:cs="Times New Roman"/>
          <w:b/>
          <w:bCs/>
          <w:sz w:val="20"/>
          <w:szCs w:val="20"/>
        </w:rPr>
        <w:t>.</w:t>
      </w:r>
      <w:r w:rsidR="005C5DB3" w:rsidRPr="00C82220">
        <w:rPr>
          <w:rFonts w:ascii="Times New Roman" w:eastAsia="宋体" w:hAnsi="Times New Roman" w:cs="Times New Roman"/>
          <w:sz w:val="20"/>
          <w:szCs w:val="20"/>
        </w:rPr>
        <w:t xml:space="preserve"> </w:t>
      </w:r>
      <w:r w:rsidR="00C92FF7" w:rsidRPr="00C82220">
        <w:rPr>
          <w:rFonts w:ascii="Times New Roman" w:hAnsi="Times New Roman" w:cs="Times New Roman"/>
          <w:sz w:val="20"/>
          <w:szCs w:val="20"/>
        </w:rPr>
        <w:t xml:space="preserve">The morphology of red blood cells treated with GBP-PBAE-Gal micelles (A) </w:t>
      </w:r>
      <w:r w:rsidR="005C5DB3" w:rsidRPr="00C82220">
        <w:rPr>
          <w:rFonts w:ascii="Times New Roman" w:hAnsi="Times New Roman" w:cs="Times New Roman"/>
          <w:sz w:val="20"/>
          <w:szCs w:val="20"/>
        </w:rPr>
        <w:t>and normal saline (NS) and triton-100 (X-100)</w:t>
      </w:r>
      <w:r w:rsidR="00C92FF7" w:rsidRPr="00C82220">
        <w:rPr>
          <w:rFonts w:ascii="Times New Roman" w:hAnsi="Times New Roman" w:cs="Times New Roman"/>
          <w:sz w:val="20"/>
          <w:szCs w:val="20"/>
        </w:rPr>
        <w:t xml:space="preserve"> (B)</w:t>
      </w:r>
      <w:r w:rsidR="005C5DB3" w:rsidRPr="00C82220">
        <w:rPr>
          <w:rFonts w:ascii="Times New Roman" w:hAnsi="Times New Roman" w:cs="Times New Roman"/>
          <w:sz w:val="20"/>
          <w:szCs w:val="20"/>
        </w:rPr>
        <w:t xml:space="preserve"> </w:t>
      </w:r>
      <w:r w:rsidR="00C92FF7" w:rsidRPr="00C82220">
        <w:rPr>
          <w:rFonts w:ascii="Times New Roman" w:hAnsi="Times New Roman" w:cs="Times New Roman"/>
          <w:sz w:val="20"/>
          <w:szCs w:val="20"/>
        </w:rPr>
        <w:t>for 4 h of incubation</w:t>
      </w:r>
    </w:p>
    <w:p w14:paraId="7058565C" w14:textId="77777777" w:rsidR="007B566B" w:rsidRPr="00C82220" w:rsidRDefault="007B566B" w:rsidP="001165AA">
      <w:pPr>
        <w:spacing w:line="480" w:lineRule="auto"/>
        <w:jc w:val="left"/>
        <w:rPr>
          <w:rFonts w:ascii="Times New Roman" w:hAnsi="Times New Roman" w:cs="Times New Roman"/>
          <w:sz w:val="20"/>
          <w:szCs w:val="20"/>
        </w:rPr>
      </w:pPr>
    </w:p>
    <w:bookmarkEnd w:id="22"/>
    <w:p w14:paraId="67020C48" w14:textId="71F1943B" w:rsidR="00AE5B73" w:rsidRPr="00C82220" w:rsidRDefault="00B35C2F" w:rsidP="00B35C2F">
      <w:pPr>
        <w:spacing w:line="480" w:lineRule="auto"/>
        <w:jc w:val="center"/>
        <w:rPr>
          <w:rFonts w:ascii="Times New Roman" w:hAnsi="Times New Roman" w:cs="Times New Roman"/>
          <w:noProof/>
          <w:sz w:val="20"/>
          <w:szCs w:val="20"/>
        </w:rPr>
      </w:pPr>
      <w:r w:rsidRPr="00C82220">
        <w:rPr>
          <w:rFonts w:ascii="Times New Roman" w:hAnsi="Times New Roman" w:cs="Times New Roman"/>
          <w:noProof/>
        </w:rPr>
        <w:drawing>
          <wp:inline distT="0" distB="0" distL="0" distR="0" wp14:anchorId="627D6436" wp14:editId="68B3DECA">
            <wp:extent cx="2988000" cy="251353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8000" cy="2513535"/>
                    </a:xfrm>
                    <a:prstGeom prst="rect">
                      <a:avLst/>
                    </a:prstGeom>
                    <a:noFill/>
                    <a:ln>
                      <a:noFill/>
                    </a:ln>
                  </pic:spPr>
                </pic:pic>
              </a:graphicData>
            </a:graphic>
          </wp:inline>
        </w:drawing>
      </w:r>
    </w:p>
    <w:p w14:paraId="549E180C" w14:textId="36437EDE" w:rsidR="00AE5B73" w:rsidRPr="00C82220" w:rsidRDefault="001165AA" w:rsidP="001165AA">
      <w:pPr>
        <w:spacing w:line="480" w:lineRule="auto"/>
        <w:jc w:val="left"/>
        <w:rPr>
          <w:rFonts w:ascii="Times New Roman" w:hAnsi="Times New Roman" w:cs="Times New Roman"/>
          <w:noProof/>
          <w:sz w:val="20"/>
          <w:szCs w:val="20"/>
        </w:rPr>
      </w:pPr>
      <w:r w:rsidRPr="00C82220">
        <w:rPr>
          <w:rFonts w:ascii="Times New Roman" w:hAnsi="Times New Roman" w:cs="Times New Roman"/>
          <w:b/>
          <w:bCs/>
          <w:noProof/>
          <w:sz w:val="20"/>
          <w:szCs w:val="20"/>
        </w:rPr>
        <w:t>Fig</w:t>
      </w:r>
      <w:r w:rsidR="005C2A15" w:rsidRPr="00C82220">
        <w:rPr>
          <w:rFonts w:ascii="Times New Roman" w:hAnsi="Times New Roman" w:cs="Times New Roman"/>
          <w:b/>
          <w:bCs/>
          <w:noProof/>
          <w:sz w:val="20"/>
          <w:szCs w:val="20"/>
        </w:rPr>
        <w:t>.</w:t>
      </w:r>
      <w:r w:rsidR="00934BF6" w:rsidRPr="00C82220">
        <w:rPr>
          <w:rFonts w:ascii="Times New Roman" w:hAnsi="Times New Roman" w:cs="Times New Roman"/>
          <w:b/>
          <w:bCs/>
          <w:noProof/>
          <w:sz w:val="20"/>
          <w:szCs w:val="20"/>
        </w:rPr>
        <w:t xml:space="preserve"> S</w:t>
      </w:r>
      <w:r w:rsidR="00D96949" w:rsidRPr="00C82220">
        <w:rPr>
          <w:rFonts w:ascii="Times New Roman" w:hAnsi="Times New Roman" w:cs="Times New Roman"/>
          <w:b/>
          <w:bCs/>
          <w:noProof/>
          <w:sz w:val="20"/>
          <w:szCs w:val="20"/>
        </w:rPr>
        <w:t>8</w:t>
      </w:r>
      <w:r w:rsidR="00AE5B73" w:rsidRPr="00C82220">
        <w:rPr>
          <w:rFonts w:ascii="Times New Roman" w:hAnsi="Times New Roman" w:cs="Times New Roman"/>
          <w:b/>
          <w:bCs/>
          <w:noProof/>
          <w:sz w:val="20"/>
          <w:szCs w:val="20"/>
        </w:rPr>
        <w:t xml:space="preserve">. </w:t>
      </w:r>
      <w:r w:rsidR="00AE5B73" w:rsidRPr="00C82220">
        <w:rPr>
          <w:rFonts w:ascii="Times New Roman" w:hAnsi="Times New Roman" w:cs="Times New Roman"/>
          <w:noProof/>
          <w:sz w:val="20"/>
          <w:szCs w:val="20"/>
        </w:rPr>
        <w:t>The apoptosis rate of HepG2 cells treated with GBP-PBAE-Gal@DOX micelles (pre-saturated (+Gal) and unsaturated with galactose (-Gal)) and free DOX (mean ± SD, n = 3). *p &lt; 0.05, **p &lt; 0.01 and ***p &lt; 0.001.</w:t>
      </w:r>
    </w:p>
    <w:p w14:paraId="4F41772E" w14:textId="685CD202" w:rsidR="00AF7F65" w:rsidRPr="00C82220" w:rsidRDefault="00AF7F65" w:rsidP="001165AA">
      <w:pPr>
        <w:spacing w:line="480" w:lineRule="auto"/>
        <w:jc w:val="left"/>
        <w:rPr>
          <w:rFonts w:ascii="Times New Roman" w:hAnsi="Times New Roman" w:cs="Times New Roman"/>
          <w:noProof/>
          <w:sz w:val="20"/>
          <w:szCs w:val="20"/>
        </w:rPr>
      </w:pPr>
    </w:p>
    <w:p w14:paraId="11CB223E" w14:textId="73CD1E6D" w:rsidR="00AF7F65" w:rsidRPr="00C82220" w:rsidRDefault="00AF7F65" w:rsidP="001165AA">
      <w:pPr>
        <w:spacing w:line="480" w:lineRule="auto"/>
        <w:jc w:val="left"/>
        <w:rPr>
          <w:rFonts w:ascii="Times New Roman" w:hAnsi="Times New Roman" w:cs="Times New Roman"/>
          <w:b/>
          <w:bCs/>
          <w:noProof/>
          <w:sz w:val="24"/>
          <w:szCs w:val="24"/>
        </w:rPr>
      </w:pPr>
      <w:r w:rsidRPr="00C82220">
        <w:rPr>
          <w:rFonts w:ascii="Times New Roman" w:hAnsi="Times New Roman" w:cs="Times New Roman"/>
          <w:b/>
          <w:bCs/>
          <w:noProof/>
          <w:sz w:val="24"/>
          <w:szCs w:val="24"/>
        </w:rPr>
        <w:t>3. Supplement of table</w:t>
      </w:r>
    </w:p>
    <w:p w14:paraId="221E0ED6" w14:textId="25AB7D8E" w:rsidR="005C5DB3" w:rsidRPr="00C82220" w:rsidRDefault="005C5DB3" w:rsidP="001165AA">
      <w:pPr>
        <w:spacing w:line="480" w:lineRule="auto"/>
        <w:jc w:val="left"/>
        <w:rPr>
          <w:rFonts w:ascii="Times New Roman" w:eastAsia="宋体" w:hAnsi="Times New Roman" w:cs="Times New Roman"/>
          <w:sz w:val="20"/>
          <w:szCs w:val="20"/>
        </w:rPr>
      </w:pPr>
      <w:bookmarkStart w:id="24" w:name="OLE_LINK140"/>
      <w:r w:rsidRPr="00C82220">
        <w:rPr>
          <w:rFonts w:ascii="Times New Roman" w:eastAsia="宋体" w:hAnsi="Times New Roman" w:cs="Times New Roman"/>
          <w:b/>
          <w:bCs/>
          <w:sz w:val="20"/>
          <w:szCs w:val="20"/>
        </w:rPr>
        <w:t>Table S</w:t>
      </w:r>
      <w:r w:rsidR="00B7273C" w:rsidRPr="00C82220">
        <w:rPr>
          <w:rFonts w:ascii="Times New Roman" w:eastAsia="宋体" w:hAnsi="Times New Roman" w:cs="Times New Roman"/>
          <w:b/>
          <w:bCs/>
          <w:sz w:val="20"/>
          <w:szCs w:val="20"/>
        </w:rPr>
        <w:t>1</w:t>
      </w:r>
      <w:bookmarkEnd w:id="24"/>
      <w:r w:rsidRPr="00C82220">
        <w:rPr>
          <w:rFonts w:ascii="Times New Roman" w:eastAsia="宋体" w:hAnsi="Times New Roman" w:cs="Times New Roman"/>
          <w:b/>
          <w:bCs/>
          <w:sz w:val="20"/>
          <w:szCs w:val="20"/>
        </w:rPr>
        <w:t>.</w:t>
      </w:r>
      <w:r w:rsidRPr="00C82220">
        <w:rPr>
          <w:rFonts w:ascii="Times New Roman" w:eastAsia="宋体" w:hAnsi="Times New Roman" w:cs="Times New Roman"/>
          <w:sz w:val="20"/>
          <w:szCs w:val="20"/>
        </w:rPr>
        <w:t xml:space="preserve"> log P of GBP and </w:t>
      </w:r>
      <w:bookmarkStart w:id="25" w:name="OLE_LINK3"/>
      <w:r w:rsidRPr="00C82220">
        <w:rPr>
          <w:rFonts w:ascii="Times New Roman" w:eastAsia="宋体" w:hAnsi="Times New Roman" w:cs="Times New Roman"/>
          <w:sz w:val="20"/>
          <w:szCs w:val="20"/>
        </w:rPr>
        <w:t>GBP-PBAE-Gal</w:t>
      </w:r>
      <w:bookmarkEnd w:id="25"/>
    </w:p>
    <w:tbl>
      <w:tblPr>
        <w:tblStyle w:val="11"/>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1580"/>
        <w:gridCol w:w="1787"/>
        <w:gridCol w:w="2123"/>
      </w:tblGrid>
      <w:tr w:rsidR="005C5DB3" w:rsidRPr="00C82220" w14:paraId="4A10A34A" w14:textId="77777777" w:rsidTr="001165AA">
        <w:trPr>
          <w:trHeight w:val="389"/>
          <w:jc w:val="center"/>
        </w:trPr>
        <w:tc>
          <w:tcPr>
            <w:tcW w:w="1695" w:type="pct"/>
            <w:tcBorders>
              <w:top w:val="single" w:sz="8" w:space="0" w:color="auto"/>
              <w:bottom w:val="single" w:sz="8" w:space="0" w:color="auto"/>
            </w:tcBorders>
            <w:vAlign w:val="center"/>
          </w:tcPr>
          <w:p w14:paraId="762BE628" w14:textId="77777777" w:rsidR="005C5DB3" w:rsidRPr="00C82220" w:rsidRDefault="005C5DB3" w:rsidP="001165AA">
            <w:pPr>
              <w:spacing w:line="480" w:lineRule="auto"/>
              <w:jc w:val="center"/>
              <w:rPr>
                <w:rFonts w:eastAsia="宋体"/>
              </w:rPr>
            </w:pPr>
            <w:bookmarkStart w:id="26" w:name="_Hlk84836154"/>
            <w:r w:rsidRPr="00C82220">
              <w:rPr>
                <w:rFonts w:eastAsia="宋体"/>
              </w:rPr>
              <w:t>Sample</w:t>
            </w:r>
          </w:p>
        </w:tc>
        <w:tc>
          <w:tcPr>
            <w:tcW w:w="951" w:type="pct"/>
            <w:tcBorders>
              <w:top w:val="single" w:sz="8" w:space="0" w:color="auto"/>
              <w:bottom w:val="single" w:sz="8" w:space="0" w:color="auto"/>
            </w:tcBorders>
            <w:vAlign w:val="center"/>
          </w:tcPr>
          <w:p w14:paraId="0D297223" w14:textId="77777777" w:rsidR="005C5DB3" w:rsidRPr="00C82220" w:rsidRDefault="005C5DB3" w:rsidP="001165AA">
            <w:pPr>
              <w:spacing w:line="480" w:lineRule="auto"/>
              <w:jc w:val="center"/>
              <w:rPr>
                <w:rFonts w:eastAsia="宋体"/>
              </w:rPr>
            </w:pPr>
            <w:r w:rsidRPr="00C82220">
              <w:rPr>
                <w:rFonts w:eastAsia="宋体"/>
              </w:rPr>
              <w:t>C</w:t>
            </w:r>
            <w:r w:rsidRPr="00C82220">
              <w:rPr>
                <w:rFonts w:eastAsia="宋体"/>
                <w:vertAlign w:val="subscript"/>
              </w:rPr>
              <w:t>o</w:t>
            </w:r>
            <w:r w:rsidRPr="00C82220">
              <w:rPr>
                <w:rFonts w:eastAsia="宋体"/>
              </w:rPr>
              <w:t>/(</w:t>
            </w:r>
            <w:proofErr w:type="spellStart"/>
            <w:r w:rsidRPr="00C82220">
              <w:rPr>
                <w:rFonts w:eastAsia="宋体"/>
              </w:rPr>
              <w:t>μg</w:t>
            </w:r>
            <w:proofErr w:type="spellEnd"/>
            <w:r w:rsidRPr="00C82220">
              <w:rPr>
                <w:rFonts w:eastAsia="宋体"/>
              </w:rPr>
              <w:t>/mL)</w:t>
            </w:r>
          </w:p>
        </w:tc>
        <w:tc>
          <w:tcPr>
            <w:tcW w:w="1076" w:type="pct"/>
            <w:tcBorders>
              <w:top w:val="single" w:sz="8" w:space="0" w:color="auto"/>
              <w:bottom w:val="single" w:sz="8" w:space="0" w:color="auto"/>
            </w:tcBorders>
            <w:vAlign w:val="center"/>
          </w:tcPr>
          <w:p w14:paraId="0A0C67E2" w14:textId="77777777" w:rsidR="005C5DB3" w:rsidRPr="00C82220" w:rsidRDefault="005C5DB3" w:rsidP="001165AA">
            <w:pPr>
              <w:spacing w:line="480" w:lineRule="auto"/>
              <w:jc w:val="center"/>
              <w:rPr>
                <w:rFonts w:eastAsia="宋体"/>
              </w:rPr>
            </w:pPr>
            <w:proofErr w:type="spellStart"/>
            <w:r w:rsidRPr="00C82220">
              <w:rPr>
                <w:rFonts w:eastAsia="宋体"/>
              </w:rPr>
              <w:t>C</w:t>
            </w:r>
            <w:r w:rsidRPr="00C82220">
              <w:rPr>
                <w:rFonts w:eastAsia="宋体"/>
                <w:vertAlign w:val="subscript"/>
              </w:rPr>
              <w:t>w</w:t>
            </w:r>
            <w:proofErr w:type="spellEnd"/>
            <w:r w:rsidRPr="00C82220">
              <w:rPr>
                <w:rFonts w:eastAsia="宋体"/>
              </w:rPr>
              <w:t>/(</w:t>
            </w:r>
            <w:proofErr w:type="spellStart"/>
            <w:r w:rsidRPr="00C82220">
              <w:rPr>
                <w:rFonts w:eastAsia="宋体"/>
              </w:rPr>
              <w:t>μg</w:t>
            </w:r>
            <w:proofErr w:type="spellEnd"/>
            <w:r w:rsidRPr="00C82220">
              <w:rPr>
                <w:rFonts w:eastAsia="宋体"/>
              </w:rPr>
              <w:t>/mL)</w:t>
            </w:r>
          </w:p>
        </w:tc>
        <w:tc>
          <w:tcPr>
            <w:tcW w:w="1278" w:type="pct"/>
            <w:tcBorders>
              <w:top w:val="single" w:sz="8" w:space="0" w:color="auto"/>
              <w:bottom w:val="single" w:sz="8" w:space="0" w:color="auto"/>
            </w:tcBorders>
            <w:vAlign w:val="center"/>
          </w:tcPr>
          <w:p w14:paraId="18FA014D" w14:textId="77777777" w:rsidR="005C5DB3" w:rsidRPr="00C82220" w:rsidRDefault="005C5DB3" w:rsidP="001165AA">
            <w:pPr>
              <w:spacing w:line="480" w:lineRule="auto"/>
              <w:jc w:val="center"/>
              <w:rPr>
                <w:rFonts w:eastAsia="宋体"/>
              </w:rPr>
            </w:pPr>
            <w:r w:rsidRPr="00C82220">
              <w:rPr>
                <w:rFonts w:eastAsia="宋体"/>
              </w:rPr>
              <w:t>log P</w:t>
            </w:r>
          </w:p>
        </w:tc>
      </w:tr>
      <w:tr w:rsidR="005C5DB3" w:rsidRPr="00C82220" w14:paraId="1ABAA679" w14:textId="77777777" w:rsidTr="001165AA">
        <w:trPr>
          <w:trHeight w:val="472"/>
          <w:jc w:val="center"/>
        </w:trPr>
        <w:tc>
          <w:tcPr>
            <w:tcW w:w="1695" w:type="pct"/>
            <w:tcBorders>
              <w:top w:val="single" w:sz="8" w:space="0" w:color="auto"/>
              <w:bottom w:val="nil"/>
            </w:tcBorders>
            <w:vAlign w:val="center"/>
          </w:tcPr>
          <w:p w14:paraId="7B55302F" w14:textId="77777777" w:rsidR="005C5DB3" w:rsidRPr="00C82220" w:rsidRDefault="005C5DB3" w:rsidP="001165AA">
            <w:pPr>
              <w:spacing w:line="480" w:lineRule="auto"/>
              <w:jc w:val="center"/>
              <w:rPr>
                <w:rFonts w:eastAsia="宋体"/>
              </w:rPr>
            </w:pPr>
            <w:r w:rsidRPr="00C82220">
              <w:rPr>
                <w:rFonts w:eastAsia="宋体"/>
              </w:rPr>
              <w:t>GBP</w:t>
            </w:r>
          </w:p>
        </w:tc>
        <w:tc>
          <w:tcPr>
            <w:tcW w:w="951" w:type="pct"/>
            <w:tcBorders>
              <w:top w:val="single" w:sz="8" w:space="0" w:color="auto"/>
              <w:bottom w:val="nil"/>
            </w:tcBorders>
            <w:vAlign w:val="center"/>
          </w:tcPr>
          <w:p w14:paraId="0E268745" w14:textId="77777777" w:rsidR="005C5DB3" w:rsidRPr="00C82220" w:rsidRDefault="005C5DB3" w:rsidP="001165AA">
            <w:pPr>
              <w:spacing w:line="480" w:lineRule="auto"/>
              <w:jc w:val="center"/>
              <w:rPr>
                <w:rFonts w:eastAsia="宋体"/>
              </w:rPr>
            </w:pPr>
            <w:r w:rsidRPr="00C82220">
              <w:rPr>
                <w:rFonts w:eastAsia="宋体"/>
              </w:rPr>
              <w:t>7.64</w:t>
            </w:r>
          </w:p>
        </w:tc>
        <w:tc>
          <w:tcPr>
            <w:tcW w:w="1076" w:type="pct"/>
            <w:tcBorders>
              <w:top w:val="single" w:sz="8" w:space="0" w:color="auto"/>
              <w:bottom w:val="nil"/>
            </w:tcBorders>
            <w:vAlign w:val="center"/>
          </w:tcPr>
          <w:p w14:paraId="77200FD8" w14:textId="77777777" w:rsidR="005C5DB3" w:rsidRPr="00C82220" w:rsidRDefault="005C5DB3" w:rsidP="001165AA">
            <w:pPr>
              <w:spacing w:line="480" w:lineRule="auto"/>
              <w:jc w:val="center"/>
              <w:rPr>
                <w:rFonts w:eastAsia="宋体"/>
              </w:rPr>
            </w:pPr>
            <w:r w:rsidRPr="00C82220">
              <w:rPr>
                <w:rFonts w:eastAsia="宋体"/>
              </w:rPr>
              <w:t>5.87×10</w:t>
            </w:r>
            <w:r w:rsidRPr="00C82220">
              <w:rPr>
                <w:rFonts w:eastAsia="宋体"/>
                <w:vertAlign w:val="superscript"/>
              </w:rPr>
              <w:t>-5</w:t>
            </w:r>
          </w:p>
        </w:tc>
        <w:tc>
          <w:tcPr>
            <w:tcW w:w="1278" w:type="pct"/>
            <w:tcBorders>
              <w:top w:val="single" w:sz="8" w:space="0" w:color="auto"/>
              <w:bottom w:val="nil"/>
            </w:tcBorders>
            <w:vAlign w:val="center"/>
          </w:tcPr>
          <w:p w14:paraId="240CD100" w14:textId="77777777" w:rsidR="005C5DB3" w:rsidRPr="00C82220" w:rsidRDefault="005C5DB3" w:rsidP="001165AA">
            <w:pPr>
              <w:spacing w:line="480" w:lineRule="auto"/>
              <w:jc w:val="center"/>
              <w:rPr>
                <w:rFonts w:eastAsia="宋体"/>
              </w:rPr>
            </w:pPr>
            <w:r w:rsidRPr="00C82220">
              <w:rPr>
                <w:rFonts w:eastAsia="宋体"/>
              </w:rPr>
              <w:t>5.21</w:t>
            </w:r>
          </w:p>
        </w:tc>
      </w:tr>
      <w:tr w:rsidR="005C5DB3" w:rsidRPr="00C82220" w14:paraId="56DD0677" w14:textId="77777777" w:rsidTr="001165AA">
        <w:trPr>
          <w:trHeight w:val="472"/>
          <w:jc w:val="center"/>
        </w:trPr>
        <w:tc>
          <w:tcPr>
            <w:tcW w:w="1695" w:type="pct"/>
            <w:tcBorders>
              <w:top w:val="nil"/>
              <w:bottom w:val="single" w:sz="8" w:space="0" w:color="auto"/>
            </w:tcBorders>
            <w:vAlign w:val="center"/>
          </w:tcPr>
          <w:p w14:paraId="05912FA6" w14:textId="1701FB8D" w:rsidR="005C5DB3" w:rsidRPr="00C82220" w:rsidRDefault="005C5DB3" w:rsidP="001165AA">
            <w:pPr>
              <w:spacing w:line="480" w:lineRule="auto"/>
              <w:jc w:val="center"/>
              <w:rPr>
                <w:rFonts w:eastAsia="宋体"/>
              </w:rPr>
            </w:pPr>
            <w:r w:rsidRPr="00C82220">
              <w:rPr>
                <w:rFonts w:eastAsia="宋体"/>
              </w:rPr>
              <w:t>GBP-PBAE-Gal</w:t>
            </w:r>
          </w:p>
        </w:tc>
        <w:tc>
          <w:tcPr>
            <w:tcW w:w="951" w:type="pct"/>
            <w:tcBorders>
              <w:top w:val="nil"/>
              <w:bottom w:val="single" w:sz="8" w:space="0" w:color="auto"/>
            </w:tcBorders>
            <w:vAlign w:val="center"/>
          </w:tcPr>
          <w:p w14:paraId="2DDDB5EB" w14:textId="77777777" w:rsidR="005C5DB3" w:rsidRPr="00C82220" w:rsidRDefault="005C5DB3" w:rsidP="001165AA">
            <w:pPr>
              <w:spacing w:line="480" w:lineRule="auto"/>
              <w:jc w:val="center"/>
              <w:rPr>
                <w:rFonts w:eastAsia="宋体"/>
              </w:rPr>
            </w:pPr>
            <w:r w:rsidRPr="00C82220">
              <w:rPr>
                <w:rFonts w:eastAsia="宋体"/>
              </w:rPr>
              <w:t>2.96</w:t>
            </w:r>
          </w:p>
        </w:tc>
        <w:tc>
          <w:tcPr>
            <w:tcW w:w="1076" w:type="pct"/>
            <w:tcBorders>
              <w:top w:val="nil"/>
              <w:bottom w:val="single" w:sz="8" w:space="0" w:color="auto"/>
            </w:tcBorders>
            <w:vAlign w:val="center"/>
          </w:tcPr>
          <w:p w14:paraId="2D98BE35" w14:textId="77777777" w:rsidR="005C5DB3" w:rsidRPr="00C82220" w:rsidRDefault="005C5DB3" w:rsidP="001165AA">
            <w:pPr>
              <w:spacing w:line="480" w:lineRule="auto"/>
              <w:jc w:val="center"/>
              <w:rPr>
                <w:rFonts w:eastAsia="宋体"/>
              </w:rPr>
            </w:pPr>
            <w:r w:rsidRPr="00C82220">
              <w:rPr>
                <w:rFonts w:eastAsia="宋体"/>
              </w:rPr>
              <w:t>9.54×10</w:t>
            </w:r>
            <w:r w:rsidRPr="00C82220">
              <w:rPr>
                <w:rFonts w:eastAsia="宋体"/>
                <w:vertAlign w:val="superscript"/>
              </w:rPr>
              <w:t>-4</w:t>
            </w:r>
          </w:p>
        </w:tc>
        <w:tc>
          <w:tcPr>
            <w:tcW w:w="1278" w:type="pct"/>
            <w:tcBorders>
              <w:top w:val="nil"/>
              <w:bottom w:val="single" w:sz="8" w:space="0" w:color="auto"/>
            </w:tcBorders>
            <w:vAlign w:val="center"/>
          </w:tcPr>
          <w:p w14:paraId="57C5B5D1" w14:textId="77777777" w:rsidR="005C5DB3" w:rsidRPr="00C82220" w:rsidRDefault="005C5DB3" w:rsidP="001165AA">
            <w:pPr>
              <w:spacing w:line="480" w:lineRule="auto"/>
              <w:jc w:val="center"/>
              <w:rPr>
                <w:rFonts w:eastAsia="宋体"/>
              </w:rPr>
            </w:pPr>
            <w:r w:rsidRPr="00C82220">
              <w:rPr>
                <w:rFonts w:eastAsia="宋体"/>
              </w:rPr>
              <w:t>2.46</w:t>
            </w:r>
          </w:p>
        </w:tc>
      </w:tr>
    </w:tbl>
    <w:bookmarkEnd w:id="26"/>
    <w:p w14:paraId="784DE083" w14:textId="77777777" w:rsidR="005C5DB3" w:rsidRPr="00C82220" w:rsidRDefault="005C5DB3" w:rsidP="001165AA">
      <w:pPr>
        <w:spacing w:line="480" w:lineRule="auto"/>
        <w:jc w:val="left"/>
        <w:rPr>
          <w:rFonts w:ascii="Times New Roman" w:hAnsi="Times New Roman" w:cs="Times New Roman"/>
          <w:sz w:val="20"/>
          <w:szCs w:val="20"/>
        </w:rPr>
      </w:pPr>
      <w:r w:rsidRPr="00C82220">
        <w:rPr>
          <w:rFonts w:ascii="Times New Roman" w:hAnsi="Times New Roman" w:cs="Times New Roman"/>
          <w:sz w:val="20"/>
          <w:szCs w:val="20"/>
        </w:rPr>
        <w:t>C</w:t>
      </w:r>
      <w:r w:rsidRPr="00C82220">
        <w:rPr>
          <w:rFonts w:ascii="Times New Roman" w:hAnsi="Times New Roman" w:cs="Times New Roman"/>
          <w:sz w:val="20"/>
          <w:szCs w:val="20"/>
          <w:vertAlign w:val="subscript"/>
        </w:rPr>
        <w:t>o</w:t>
      </w:r>
      <w:r w:rsidRPr="00C82220">
        <w:rPr>
          <w:rFonts w:ascii="Times New Roman" w:hAnsi="Times New Roman" w:cs="Times New Roman"/>
          <w:sz w:val="20"/>
          <w:szCs w:val="20"/>
        </w:rPr>
        <w:t xml:space="preserve">: the concentration of sample in N-octanol phase; </w:t>
      </w:r>
      <w:proofErr w:type="spellStart"/>
      <w:r w:rsidRPr="00C82220">
        <w:rPr>
          <w:rFonts w:ascii="Times New Roman" w:hAnsi="Times New Roman" w:cs="Times New Roman"/>
          <w:sz w:val="20"/>
          <w:szCs w:val="20"/>
        </w:rPr>
        <w:t>C</w:t>
      </w:r>
      <w:r w:rsidRPr="00C82220">
        <w:rPr>
          <w:rFonts w:ascii="Times New Roman" w:hAnsi="Times New Roman" w:cs="Times New Roman"/>
          <w:sz w:val="20"/>
          <w:szCs w:val="20"/>
          <w:vertAlign w:val="subscript"/>
        </w:rPr>
        <w:t>w</w:t>
      </w:r>
      <w:proofErr w:type="spellEnd"/>
      <w:r w:rsidRPr="00C82220">
        <w:rPr>
          <w:rFonts w:ascii="Times New Roman" w:hAnsi="Times New Roman" w:cs="Times New Roman"/>
          <w:sz w:val="20"/>
          <w:szCs w:val="20"/>
        </w:rPr>
        <w:t>: the concentration of sample in water phase.</w:t>
      </w:r>
    </w:p>
    <w:p w14:paraId="17A6C234" w14:textId="0D180F5D" w:rsidR="005C5DB3" w:rsidRPr="00C82220" w:rsidRDefault="005C5DB3" w:rsidP="001165AA">
      <w:pPr>
        <w:widowControl/>
        <w:spacing w:line="480" w:lineRule="auto"/>
        <w:jc w:val="left"/>
        <w:rPr>
          <w:rFonts w:ascii="Times New Roman" w:hAnsi="Times New Roman" w:cs="Times New Roman"/>
          <w:sz w:val="20"/>
          <w:szCs w:val="20"/>
        </w:rPr>
        <w:sectPr w:rsidR="005C5DB3" w:rsidRPr="00C82220" w:rsidSect="005C5DB3">
          <w:headerReference w:type="default" r:id="rId15"/>
          <w:footerReference w:type="default" r:id="rId16"/>
          <w:pgSz w:w="11906" w:h="16838"/>
          <w:pgMar w:top="1440" w:right="1800" w:bottom="1440" w:left="1800" w:header="851" w:footer="992" w:gutter="0"/>
          <w:cols w:space="425"/>
          <w:docGrid w:type="lines" w:linePitch="312"/>
        </w:sectPr>
      </w:pPr>
    </w:p>
    <w:p w14:paraId="01DE2AD8" w14:textId="5865FC67" w:rsidR="006252E0" w:rsidRPr="00C82220" w:rsidRDefault="006252E0" w:rsidP="001165AA">
      <w:pPr>
        <w:adjustRightInd w:val="0"/>
        <w:spacing w:line="480" w:lineRule="auto"/>
        <w:jc w:val="left"/>
        <w:rPr>
          <w:rFonts w:ascii="Times New Roman" w:eastAsia="宋体" w:hAnsi="Times New Roman" w:cs="Times New Roman"/>
          <w:color w:val="000000" w:themeColor="text1"/>
          <w:kern w:val="0"/>
          <w:sz w:val="20"/>
          <w:szCs w:val="20"/>
        </w:rPr>
      </w:pPr>
      <w:bookmarkStart w:id="27" w:name="OLE_LINK14"/>
      <w:r w:rsidRPr="00C82220">
        <w:rPr>
          <w:rFonts w:ascii="Times New Roman" w:eastAsia="宋体" w:hAnsi="Times New Roman" w:cs="Times New Roman"/>
          <w:b/>
          <w:bCs/>
          <w:kern w:val="0"/>
          <w:sz w:val="20"/>
          <w:szCs w:val="20"/>
        </w:rPr>
        <w:t>Table S</w:t>
      </w:r>
      <w:r w:rsidR="00B7273C" w:rsidRPr="00C82220">
        <w:rPr>
          <w:rFonts w:ascii="Times New Roman" w:eastAsia="宋体" w:hAnsi="Times New Roman" w:cs="Times New Roman"/>
          <w:b/>
          <w:bCs/>
          <w:kern w:val="0"/>
          <w:sz w:val="20"/>
          <w:szCs w:val="20"/>
        </w:rPr>
        <w:t>2</w:t>
      </w:r>
      <w:r w:rsidRPr="00C82220">
        <w:rPr>
          <w:rFonts w:ascii="Times New Roman" w:eastAsia="宋体" w:hAnsi="Times New Roman" w:cs="Times New Roman"/>
          <w:b/>
          <w:bCs/>
          <w:kern w:val="0"/>
          <w:sz w:val="20"/>
          <w:szCs w:val="20"/>
        </w:rPr>
        <w:t>.</w:t>
      </w:r>
      <w:r w:rsidRPr="00C82220">
        <w:rPr>
          <w:rFonts w:ascii="Times New Roman" w:eastAsia="宋体" w:hAnsi="Times New Roman" w:cs="Times New Roman"/>
          <w:kern w:val="0"/>
          <w:sz w:val="20"/>
          <w:szCs w:val="20"/>
        </w:rPr>
        <w:t xml:space="preserve"> Fitting res</w:t>
      </w:r>
      <w:r w:rsidRPr="00C82220">
        <w:rPr>
          <w:rFonts w:ascii="Times New Roman" w:eastAsia="宋体" w:hAnsi="Times New Roman" w:cs="Times New Roman"/>
          <w:color w:val="000000" w:themeColor="text1"/>
          <w:kern w:val="0"/>
          <w:sz w:val="20"/>
          <w:szCs w:val="20"/>
        </w:rPr>
        <w:t xml:space="preserve">ults for </w:t>
      </w:r>
      <w:r w:rsidR="00062B88" w:rsidRPr="00C82220">
        <w:rPr>
          <w:rFonts w:ascii="Times New Roman" w:eastAsia="宋体" w:hAnsi="Times New Roman" w:cs="Times New Roman"/>
          <w:color w:val="000000" w:themeColor="text1"/>
          <w:kern w:val="0"/>
          <w:sz w:val="20"/>
          <w:szCs w:val="20"/>
        </w:rPr>
        <w:t>DOX</w:t>
      </w:r>
      <w:r w:rsidRPr="00C82220">
        <w:rPr>
          <w:rFonts w:ascii="Times New Roman" w:eastAsia="宋体" w:hAnsi="Times New Roman" w:cs="Times New Roman"/>
          <w:color w:val="000000" w:themeColor="text1"/>
          <w:kern w:val="0"/>
          <w:sz w:val="20"/>
          <w:szCs w:val="20"/>
        </w:rPr>
        <w:t xml:space="preserve"> released from </w:t>
      </w:r>
      <w:proofErr w:type="spellStart"/>
      <w:r w:rsidR="00C24730" w:rsidRPr="00C82220">
        <w:rPr>
          <w:rFonts w:ascii="Times New Roman" w:eastAsia="宋体" w:hAnsi="Times New Roman" w:cs="Times New Roman"/>
          <w:color w:val="000000" w:themeColor="text1"/>
          <w:kern w:val="0"/>
          <w:sz w:val="20"/>
          <w:szCs w:val="20"/>
        </w:rPr>
        <w:t>G</w:t>
      </w:r>
      <w:r w:rsidR="00062B88" w:rsidRPr="00C82220">
        <w:rPr>
          <w:rFonts w:ascii="Times New Roman" w:eastAsia="宋体" w:hAnsi="Times New Roman" w:cs="Times New Roman"/>
          <w:color w:val="000000" w:themeColor="text1"/>
          <w:kern w:val="0"/>
          <w:sz w:val="20"/>
          <w:szCs w:val="20"/>
        </w:rPr>
        <w:t>BP-PBAE-Gal@DOX</w:t>
      </w:r>
      <w:proofErr w:type="spellEnd"/>
      <w:r w:rsidR="00062B88" w:rsidRPr="00C82220">
        <w:rPr>
          <w:rFonts w:ascii="Times New Roman" w:eastAsia="宋体" w:hAnsi="Times New Roman" w:cs="Times New Roman"/>
          <w:color w:val="000000" w:themeColor="text1"/>
          <w:kern w:val="0"/>
          <w:sz w:val="20"/>
          <w:szCs w:val="20"/>
        </w:rPr>
        <w:t xml:space="preserve"> micelles</w:t>
      </w:r>
      <w:r w:rsidRPr="00C82220">
        <w:rPr>
          <w:rFonts w:ascii="Times New Roman" w:eastAsia="宋体" w:hAnsi="Times New Roman" w:cs="Times New Roman"/>
          <w:color w:val="000000" w:themeColor="text1"/>
          <w:kern w:val="0"/>
          <w:sz w:val="20"/>
          <w:szCs w:val="20"/>
        </w:rPr>
        <w:t xml:space="preserve"> in vitro.</w:t>
      </w:r>
    </w:p>
    <w:tbl>
      <w:tblPr>
        <w:tblStyle w:val="a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514"/>
        <w:gridCol w:w="1291"/>
        <w:gridCol w:w="1842"/>
        <w:gridCol w:w="1735"/>
        <w:gridCol w:w="1839"/>
        <w:gridCol w:w="2126"/>
        <w:gridCol w:w="1423"/>
      </w:tblGrid>
      <w:tr w:rsidR="00922639" w:rsidRPr="00C82220" w14:paraId="78ECF0A3" w14:textId="77777777" w:rsidTr="00B35C2F">
        <w:trPr>
          <w:jc w:val="center"/>
        </w:trPr>
        <w:tc>
          <w:tcPr>
            <w:tcW w:w="2127" w:type="dxa"/>
            <w:vMerge w:val="restart"/>
            <w:tcBorders>
              <w:top w:val="single" w:sz="12" w:space="0" w:color="auto"/>
              <w:bottom w:val="single" w:sz="12" w:space="0" w:color="auto"/>
            </w:tcBorders>
            <w:vAlign w:val="center"/>
          </w:tcPr>
          <w:p w14:paraId="431E5D29" w14:textId="77777777" w:rsidR="00922639" w:rsidRPr="00C82220" w:rsidRDefault="00922639" w:rsidP="00B35C2F">
            <w:pPr>
              <w:spacing w:line="480" w:lineRule="auto"/>
              <w:jc w:val="center"/>
              <w:rPr>
                <w:rFonts w:ascii="Times New Roman" w:hAnsi="Times New Roman" w:cs="Times New Roman"/>
                <w:sz w:val="20"/>
                <w:szCs w:val="20"/>
              </w:rPr>
            </w:pPr>
            <w:bookmarkStart w:id="28" w:name="_Hlk101864398"/>
            <w:r w:rsidRPr="00C82220">
              <w:rPr>
                <w:rFonts w:ascii="Times New Roman" w:hAnsi="Times New Roman" w:cs="Times New Roman"/>
                <w:sz w:val="20"/>
                <w:szCs w:val="20"/>
              </w:rPr>
              <w:t>Model</w:t>
            </w:r>
          </w:p>
        </w:tc>
        <w:tc>
          <w:tcPr>
            <w:tcW w:w="1514" w:type="dxa"/>
            <w:vMerge w:val="restart"/>
            <w:tcBorders>
              <w:top w:val="single" w:sz="12" w:space="0" w:color="auto"/>
              <w:bottom w:val="single" w:sz="12" w:space="0" w:color="auto"/>
            </w:tcBorders>
            <w:vAlign w:val="center"/>
          </w:tcPr>
          <w:p w14:paraId="7EE8CCAD"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Parameters</w:t>
            </w:r>
          </w:p>
        </w:tc>
        <w:tc>
          <w:tcPr>
            <w:tcW w:w="10256" w:type="dxa"/>
            <w:gridSpan w:val="6"/>
            <w:tcBorders>
              <w:top w:val="single" w:sz="12" w:space="0" w:color="auto"/>
              <w:bottom w:val="single" w:sz="12" w:space="0" w:color="auto"/>
            </w:tcBorders>
            <w:vAlign w:val="center"/>
          </w:tcPr>
          <w:p w14:paraId="44011770" w14:textId="77824C4A" w:rsidR="00922639" w:rsidRPr="00C82220" w:rsidRDefault="00C24730" w:rsidP="00B35C2F">
            <w:pPr>
              <w:spacing w:line="480" w:lineRule="auto"/>
              <w:jc w:val="center"/>
              <w:rPr>
                <w:rFonts w:ascii="Times New Roman" w:hAnsi="Times New Roman" w:cs="Times New Roman"/>
                <w:sz w:val="20"/>
                <w:szCs w:val="20"/>
              </w:rPr>
            </w:pPr>
            <w:proofErr w:type="spellStart"/>
            <w:r w:rsidRPr="00C82220">
              <w:rPr>
                <w:rFonts w:ascii="Times New Roman" w:hAnsi="Times New Roman" w:cs="Times New Roman"/>
                <w:sz w:val="20"/>
                <w:szCs w:val="20"/>
              </w:rPr>
              <w:t>G</w:t>
            </w:r>
            <w:r w:rsidR="00922639" w:rsidRPr="00C82220">
              <w:rPr>
                <w:rFonts w:ascii="Times New Roman" w:hAnsi="Times New Roman" w:cs="Times New Roman"/>
                <w:sz w:val="20"/>
                <w:szCs w:val="20"/>
              </w:rPr>
              <w:t>BP-PBAE-Gal@DOX</w:t>
            </w:r>
            <w:proofErr w:type="spellEnd"/>
            <w:r w:rsidR="00922639" w:rsidRPr="00C82220">
              <w:rPr>
                <w:rFonts w:ascii="Times New Roman" w:hAnsi="Times New Roman" w:cs="Times New Roman"/>
                <w:sz w:val="20"/>
                <w:szCs w:val="20"/>
              </w:rPr>
              <w:t xml:space="preserve"> micelles</w:t>
            </w:r>
          </w:p>
        </w:tc>
      </w:tr>
      <w:tr w:rsidR="00922639" w:rsidRPr="00C82220" w14:paraId="078EBC6D" w14:textId="77777777" w:rsidTr="00B35C2F">
        <w:trPr>
          <w:jc w:val="center"/>
        </w:trPr>
        <w:tc>
          <w:tcPr>
            <w:tcW w:w="2127" w:type="dxa"/>
            <w:vMerge/>
            <w:tcBorders>
              <w:top w:val="nil"/>
              <w:bottom w:val="single" w:sz="12" w:space="0" w:color="auto"/>
            </w:tcBorders>
            <w:vAlign w:val="center"/>
          </w:tcPr>
          <w:p w14:paraId="34D88BF6" w14:textId="77777777" w:rsidR="00922639" w:rsidRPr="00C82220" w:rsidRDefault="00922639" w:rsidP="00B35C2F">
            <w:pPr>
              <w:spacing w:line="480" w:lineRule="auto"/>
              <w:jc w:val="center"/>
              <w:rPr>
                <w:rFonts w:ascii="Times New Roman" w:hAnsi="Times New Roman" w:cs="Times New Roman"/>
                <w:sz w:val="20"/>
                <w:szCs w:val="20"/>
              </w:rPr>
            </w:pPr>
          </w:p>
        </w:tc>
        <w:tc>
          <w:tcPr>
            <w:tcW w:w="1514" w:type="dxa"/>
            <w:vMerge/>
            <w:tcBorders>
              <w:top w:val="nil"/>
              <w:bottom w:val="single" w:sz="12" w:space="0" w:color="auto"/>
            </w:tcBorders>
            <w:vAlign w:val="center"/>
          </w:tcPr>
          <w:p w14:paraId="727E21D3" w14:textId="77777777" w:rsidR="00922639" w:rsidRPr="00C82220" w:rsidRDefault="00922639" w:rsidP="00B35C2F">
            <w:pPr>
              <w:spacing w:line="480" w:lineRule="auto"/>
              <w:jc w:val="center"/>
              <w:rPr>
                <w:rFonts w:ascii="Times New Roman" w:hAnsi="Times New Roman" w:cs="Times New Roman"/>
                <w:sz w:val="20"/>
                <w:szCs w:val="20"/>
              </w:rPr>
            </w:pPr>
          </w:p>
        </w:tc>
        <w:tc>
          <w:tcPr>
            <w:tcW w:w="1291" w:type="dxa"/>
            <w:tcBorders>
              <w:top w:val="single" w:sz="12" w:space="0" w:color="auto"/>
              <w:bottom w:val="single" w:sz="12" w:space="0" w:color="auto"/>
            </w:tcBorders>
            <w:vAlign w:val="center"/>
          </w:tcPr>
          <w:p w14:paraId="6BE4841A"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pH=7.4</w:t>
            </w:r>
          </w:p>
        </w:tc>
        <w:tc>
          <w:tcPr>
            <w:tcW w:w="1842" w:type="dxa"/>
            <w:tcBorders>
              <w:top w:val="single" w:sz="12" w:space="0" w:color="auto"/>
              <w:bottom w:val="single" w:sz="12" w:space="0" w:color="auto"/>
            </w:tcBorders>
            <w:vAlign w:val="center"/>
          </w:tcPr>
          <w:p w14:paraId="38ACBB61"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pH=6.4</w:t>
            </w:r>
          </w:p>
        </w:tc>
        <w:tc>
          <w:tcPr>
            <w:tcW w:w="1735" w:type="dxa"/>
            <w:tcBorders>
              <w:top w:val="single" w:sz="12" w:space="0" w:color="auto"/>
              <w:bottom w:val="single" w:sz="12" w:space="0" w:color="auto"/>
            </w:tcBorders>
            <w:vAlign w:val="center"/>
          </w:tcPr>
          <w:p w14:paraId="559D3B4C"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pH=5.0</w:t>
            </w:r>
          </w:p>
        </w:tc>
        <w:tc>
          <w:tcPr>
            <w:tcW w:w="1839" w:type="dxa"/>
            <w:tcBorders>
              <w:top w:val="single" w:sz="12" w:space="0" w:color="auto"/>
              <w:bottom w:val="single" w:sz="12" w:space="0" w:color="auto"/>
            </w:tcBorders>
            <w:vAlign w:val="center"/>
          </w:tcPr>
          <w:p w14:paraId="0BF8C242" w14:textId="4D9EA654"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pH=7.4,</w:t>
            </w:r>
          </w:p>
          <w:p w14:paraId="614103D0"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 mM GSH</w:t>
            </w:r>
          </w:p>
        </w:tc>
        <w:tc>
          <w:tcPr>
            <w:tcW w:w="2126" w:type="dxa"/>
            <w:tcBorders>
              <w:top w:val="single" w:sz="12" w:space="0" w:color="auto"/>
              <w:bottom w:val="single" w:sz="12" w:space="0" w:color="auto"/>
            </w:tcBorders>
            <w:vAlign w:val="center"/>
          </w:tcPr>
          <w:p w14:paraId="163C385A" w14:textId="5A5FC3D3"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pH=6.4,</w:t>
            </w:r>
          </w:p>
          <w:p w14:paraId="1F4A9CDB"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 mM GSH</w:t>
            </w:r>
          </w:p>
        </w:tc>
        <w:tc>
          <w:tcPr>
            <w:tcW w:w="1423" w:type="dxa"/>
            <w:tcBorders>
              <w:top w:val="single" w:sz="12" w:space="0" w:color="auto"/>
              <w:bottom w:val="single" w:sz="12" w:space="0" w:color="auto"/>
            </w:tcBorders>
            <w:vAlign w:val="center"/>
          </w:tcPr>
          <w:p w14:paraId="0C702DF7" w14:textId="26E8514B"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pH=5.0,</w:t>
            </w:r>
          </w:p>
          <w:p w14:paraId="46A01D3E" w14:textId="77777777" w:rsidR="00922639" w:rsidRPr="00C82220" w:rsidRDefault="00922639"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 mM GSH</w:t>
            </w:r>
          </w:p>
        </w:tc>
      </w:tr>
      <w:bookmarkEnd w:id="28"/>
      <w:tr w:rsidR="006252E0" w:rsidRPr="00C82220" w14:paraId="5C9D78BD" w14:textId="77777777" w:rsidTr="00B35C2F">
        <w:trPr>
          <w:jc w:val="center"/>
        </w:trPr>
        <w:tc>
          <w:tcPr>
            <w:tcW w:w="2127" w:type="dxa"/>
            <w:vMerge w:val="restart"/>
            <w:tcBorders>
              <w:top w:val="single" w:sz="12" w:space="0" w:color="auto"/>
              <w:bottom w:val="nil"/>
            </w:tcBorders>
            <w:vAlign w:val="center"/>
          </w:tcPr>
          <w:p w14:paraId="09DF6077" w14:textId="4217855A" w:rsidR="006252E0" w:rsidRPr="00C82220" w:rsidRDefault="00AC7E3E"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Z</w:t>
            </w:r>
            <w:r w:rsidR="006252E0" w:rsidRPr="00C82220">
              <w:rPr>
                <w:rFonts w:ascii="Times New Roman" w:hAnsi="Times New Roman" w:cs="Times New Roman"/>
                <w:sz w:val="20"/>
                <w:szCs w:val="20"/>
              </w:rPr>
              <w:t>ero order model</w:t>
            </w:r>
          </w:p>
        </w:tc>
        <w:tc>
          <w:tcPr>
            <w:tcW w:w="1514" w:type="dxa"/>
            <w:tcBorders>
              <w:top w:val="single" w:sz="12" w:space="0" w:color="auto"/>
              <w:bottom w:val="nil"/>
            </w:tcBorders>
            <w:vAlign w:val="center"/>
          </w:tcPr>
          <w:p w14:paraId="598477EA" w14:textId="128F27D1" w:rsidR="001165AA" w:rsidRPr="00C82220" w:rsidRDefault="001165AA"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p>
        </w:tc>
        <w:tc>
          <w:tcPr>
            <w:tcW w:w="1291" w:type="dxa"/>
            <w:tcBorders>
              <w:top w:val="single" w:sz="12" w:space="0" w:color="auto"/>
              <w:bottom w:val="nil"/>
            </w:tcBorders>
            <w:vAlign w:val="center"/>
          </w:tcPr>
          <w:p w14:paraId="49F93F2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0.5729</w:t>
            </w:r>
          </w:p>
        </w:tc>
        <w:tc>
          <w:tcPr>
            <w:tcW w:w="1842" w:type="dxa"/>
            <w:tcBorders>
              <w:top w:val="single" w:sz="12" w:space="0" w:color="auto"/>
              <w:bottom w:val="nil"/>
            </w:tcBorders>
            <w:vAlign w:val="center"/>
          </w:tcPr>
          <w:p w14:paraId="79F95BC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1.4999</w:t>
            </w:r>
          </w:p>
        </w:tc>
        <w:tc>
          <w:tcPr>
            <w:tcW w:w="1735" w:type="dxa"/>
            <w:tcBorders>
              <w:top w:val="single" w:sz="12" w:space="0" w:color="auto"/>
              <w:bottom w:val="nil"/>
            </w:tcBorders>
            <w:vAlign w:val="center"/>
          </w:tcPr>
          <w:p w14:paraId="6E43484B"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2.2539</w:t>
            </w:r>
          </w:p>
        </w:tc>
        <w:tc>
          <w:tcPr>
            <w:tcW w:w="1839" w:type="dxa"/>
            <w:tcBorders>
              <w:top w:val="single" w:sz="12" w:space="0" w:color="auto"/>
              <w:bottom w:val="nil"/>
            </w:tcBorders>
            <w:vAlign w:val="center"/>
          </w:tcPr>
          <w:p w14:paraId="2639657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1.6148</w:t>
            </w:r>
          </w:p>
        </w:tc>
        <w:tc>
          <w:tcPr>
            <w:tcW w:w="2126" w:type="dxa"/>
            <w:tcBorders>
              <w:top w:val="single" w:sz="12" w:space="0" w:color="auto"/>
              <w:bottom w:val="nil"/>
            </w:tcBorders>
            <w:vAlign w:val="center"/>
          </w:tcPr>
          <w:p w14:paraId="02F5BE8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1.8831</w:t>
            </w:r>
          </w:p>
        </w:tc>
        <w:tc>
          <w:tcPr>
            <w:tcW w:w="1423" w:type="dxa"/>
            <w:tcBorders>
              <w:top w:val="single" w:sz="12" w:space="0" w:color="auto"/>
              <w:bottom w:val="nil"/>
            </w:tcBorders>
            <w:vAlign w:val="center"/>
          </w:tcPr>
          <w:p w14:paraId="289AFB0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2.6323</w:t>
            </w:r>
          </w:p>
        </w:tc>
      </w:tr>
      <w:tr w:rsidR="006252E0" w:rsidRPr="00C82220" w14:paraId="661EA7DA" w14:textId="77777777" w:rsidTr="00B35C2F">
        <w:trPr>
          <w:jc w:val="center"/>
        </w:trPr>
        <w:tc>
          <w:tcPr>
            <w:tcW w:w="2127" w:type="dxa"/>
            <w:vMerge/>
            <w:tcBorders>
              <w:top w:val="nil"/>
              <w:bottom w:val="nil"/>
            </w:tcBorders>
            <w:vAlign w:val="center"/>
          </w:tcPr>
          <w:p w14:paraId="202DCDCB"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183CA42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R</w:t>
            </w:r>
            <w:r w:rsidRPr="00C82220">
              <w:rPr>
                <w:rFonts w:ascii="Times New Roman" w:hAnsi="Times New Roman" w:cs="Times New Roman"/>
                <w:sz w:val="20"/>
                <w:szCs w:val="20"/>
                <w:vertAlign w:val="superscript"/>
              </w:rPr>
              <w:t>2</w:t>
            </w:r>
          </w:p>
        </w:tc>
        <w:tc>
          <w:tcPr>
            <w:tcW w:w="1291" w:type="dxa"/>
            <w:tcBorders>
              <w:top w:val="nil"/>
              <w:bottom w:val="nil"/>
            </w:tcBorders>
            <w:vAlign w:val="center"/>
          </w:tcPr>
          <w:p w14:paraId="69719FD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0.9878</w:t>
            </w:r>
          </w:p>
        </w:tc>
        <w:tc>
          <w:tcPr>
            <w:tcW w:w="1842" w:type="dxa"/>
            <w:tcBorders>
              <w:top w:val="nil"/>
              <w:bottom w:val="nil"/>
            </w:tcBorders>
            <w:vAlign w:val="center"/>
          </w:tcPr>
          <w:p w14:paraId="470CEB3E"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0.9284</w:t>
            </w:r>
          </w:p>
        </w:tc>
        <w:tc>
          <w:tcPr>
            <w:tcW w:w="1735" w:type="dxa"/>
            <w:tcBorders>
              <w:top w:val="nil"/>
              <w:bottom w:val="nil"/>
            </w:tcBorders>
            <w:vAlign w:val="center"/>
          </w:tcPr>
          <w:p w14:paraId="55A98CF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0.9243</w:t>
            </w:r>
          </w:p>
        </w:tc>
        <w:tc>
          <w:tcPr>
            <w:tcW w:w="1839" w:type="dxa"/>
            <w:tcBorders>
              <w:top w:val="nil"/>
              <w:bottom w:val="nil"/>
            </w:tcBorders>
            <w:vAlign w:val="center"/>
          </w:tcPr>
          <w:p w14:paraId="649147E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0.9208</w:t>
            </w:r>
          </w:p>
        </w:tc>
        <w:tc>
          <w:tcPr>
            <w:tcW w:w="2126" w:type="dxa"/>
            <w:tcBorders>
              <w:top w:val="nil"/>
              <w:bottom w:val="nil"/>
            </w:tcBorders>
            <w:vAlign w:val="center"/>
          </w:tcPr>
          <w:p w14:paraId="34804BE6"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0.8813</w:t>
            </w:r>
          </w:p>
        </w:tc>
        <w:tc>
          <w:tcPr>
            <w:tcW w:w="1423" w:type="dxa"/>
            <w:tcBorders>
              <w:top w:val="nil"/>
              <w:bottom w:val="nil"/>
            </w:tcBorders>
            <w:vAlign w:val="center"/>
          </w:tcPr>
          <w:p w14:paraId="38EC8E5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0.8749</w:t>
            </w:r>
          </w:p>
        </w:tc>
      </w:tr>
      <w:tr w:rsidR="006252E0" w:rsidRPr="00C82220" w14:paraId="570CF637" w14:textId="77777777" w:rsidTr="00B35C2F">
        <w:trPr>
          <w:jc w:val="center"/>
        </w:trPr>
        <w:tc>
          <w:tcPr>
            <w:tcW w:w="2127" w:type="dxa"/>
            <w:vMerge w:val="restart"/>
            <w:tcBorders>
              <w:top w:val="nil"/>
              <w:bottom w:val="nil"/>
            </w:tcBorders>
            <w:vAlign w:val="center"/>
          </w:tcPr>
          <w:p w14:paraId="29CD801A" w14:textId="7938FB8B"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First-order kinetics</w:t>
            </w:r>
          </w:p>
        </w:tc>
        <w:tc>
          <w:tcPr>
            <w:tcW w:w="1514" w:type="dxa"/>
            <w:tcBorders>
              <w:top w:val="nil"/>
              <w:bottom w:val="nil"/>
            </w:tcBorders>
            <w:vAlign w:val="center"/>
          </w:tcPr>
          <w:p w14:paraId="4BB81D31"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r w:rsidRPr="00C82220">
              <w:rPr>
                <w:rFonts w:ascii="Times New Roman" w:hAnsi="Times New Roman" w:cs="Times New Roman"/>
                <w:sz w:val="20"/>
                <w:szCs w:val="20"/>
                <w:vertAlign w:val="subscript"/>
              </w:rPr>
              <w:t>1</w:t>
            </w:r>
          </w:p>
        </w:tc>
        <w:tc>
          <w:tcPr>
            <w:tcW w:w="1291" w:type="dxa"/>
            <w:tcBorders>
              <w:top w:val="nil"/>
              <w:bottom w:val="nil"/>
            </w:tcBorders>
            <w:vAlign w:val="center"/>
          </w:tcPr>
          <w:p w14:paraId="7144C008"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-168.9889</w:t>
            </w:r>
          </w:p>
        </w:tc>
        <w:tc>
          <w:tcPr>
            <w:tcW w:w="1842" w:type="dxa"/>
            <w:tcBorders>
              <w:top w:val="nil"/>
              <w:bottom w:val="nil"/>
            </w:tcBorders>
            <w:vAlign w:val="center"/>
          </w:tcPr>
          <w:p w14:paraId="7587EDF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44.9181</w:t>
            </w:r>
          </w:p>
        </w:tc>
        <w:tc>
          <w:tcPr>
            <w:tcW w:w="1735" w:type="dxa"/>
            <w:tcBorders>
              <w:top w:val="nil"/>
              <w:bottom w:val="nil"/>
            </w:tcBorders>
            <w:vAlign w:val="center"/>
          </w:tcPr>
          <w:p w14:paraId="7ABFF3E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72.4233</w:t>
            </w:r>
          </w:p>
        </w:tc>
        <w:tc>
          <w:tcPr>
            <w:tcW w:w="1839" w:type="dxa"/>
            <w:tcBorders>
              <w:top w:val="nil"/>
              <w:bottom w:val="nil"/>
            </w:tcBorders>
            <w:vAlign w:val="center"/>
          </w:tcPr>
          <w:p w14:paraId="30FD4F38"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50.2815</w:t>
            </w:r>
          </w:p>
        </w:tc>
        <w:tc>
          <w:tcPr>
            <w:tcW w:w="2126" w:type="dxa"/>
            <w:tcBorders>
              <w:top w:val="nil"/>
              <w:bottom w:val="nil"/>
            </w:tcBorders>
            <w:vAlign w:val="center"/>
          </w:tcPr>
          <w:p w14:paraId="00D4F0E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63.6552</w:t>
            </w:r>
          </w:p>
        </w:tc>
        <w:tc>
          <w:tcPr>
            <w:tcW w:w="1423" w:type="dxa"/>
            <w:tcBorders>
              <w:top w:val="nil"/>
              <w:bottom w:val="nil"/>
            </w:tcBorders>
            <w:vAlign w:val="center"/>
          </w:tcPr>
          <w:p w14:paraId="0429EA4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91.1032</w:t>
            </w:r>
          </w:p>
        </w:tc>
      </w:tr>
      <w:tr w:rsidR="006252E0" w:rsidRPr="00C82220" w14:paraId="0FEFD898" w14:textId="77777777" w:rsidTr="00B35C2F">
        <w:trPr>
          <w:jc w:val="center"/>
        </w:trPr>
        <w:tc>
          <w:tcPr>
            <w:tcW w:w="2127" w:type="dxa"/>
            <w:vMerge/>
            <w:tcBorders>
              <w:top w:val="nil"/>
              <w:bottom w:val="nil"/>
            </w:tcBorders>
            <w:vAlign w:val="center"/>
          </w:tcPr>
          <w:p w14:paraId="274E7435"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07CCCFC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r w:rsidRPr="00C82220">
              <w:rPr>
                <w:rFonts w:ascii="Times New Roman" w:hAnsi="Times New Roman" w:cs="Times New Roman"/>
                <w:sz w:val="20"/>
                <w:szCs w:val="20"/>
                <w:vertAlign w:val="subscript"/>
              </w:rPr>
              <w:t>2</w:t>
            </w:r>
          </w:p>
        </w:tc>
        <w:tc>
          <w:tcPr>
            <w:tcW w:w="1291" w:type="dxa"/>
            <w:tcBorders>
              <w:top w:val="nil"/>
              <w:bottom w:val="nil"/>
            </w:tcBorders>
            <w:vAlign w:val="center"/>
          </w:tcPr>
          <w:p w14:paraId="574BB37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-0.0031</w:t>
            </w:r>
          </w:p>
        </w:tc>
        <w:tc>
          <w:tcPr>
            <w:tcW w:w="1842" w:type="dxa"/>
            <w:tcBorders>
              <w:top w:val="nil"/>
              <w:bottom w:val="nil"/>
            </w:tcBorders>
            <w:vAlign w:val="center"/>
          </w:tcPr>
          <w:p w14:paraId="0E30186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0.1156</w:t>
            </w:r>
          </w:p>
        </w:tc>
        <w:tc>
          <w:tcPr>
            <w:tcW w:w="1735" w:type="dxa"/>
            <w:tcBorders>
              <w:top w:val="nil"/>
              <w:bottom w:val="nil"/>
            </w:tcBorders>
            <w:vAlign w:val="center"/>
          </w:tcPr>
          <w:p w14:paraId="6625B24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0.1532</w:t>
            </w:r>
          </w:p>
        </w:tc>
        <w:tc>
          <w:tcPr>
            <w:tcW w:w="1839" w:type="dxa"/>
            <w:tcBorders>
              <w:top w:val="nil"/>
              <w:bottom w:val="nil"/>
            </w:tcBorders>
            <w:vAlign w:val="center"/>
          </w:tcPr>
          <w:p w14:paraId="4F36810D"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0.1356</w:t>
            </w:r>
          </w:p>
        </w:tc>
        <w:tc>
          <w:tcPr>
            <w:tcW w:w="2126" w:type="dxa"/>
            <w:tcBorders>
              <w:top w:val="nil"/>
              <w:bottom w:val="nil"/>
            </w:tcBorders>
            <w:vAlign w:val="center"/>
          </w:tcPr>
          <w:p w14:paraId="7901AF5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0.1491</w:t>
            </w:r>
          </w:p>
        </w:tc>
        <w:tc>
          <w:tcPr>
            <w:tcW w:w="1423" w:type="dxa"/>
            <w:tcBorders>
              <w:top w:val="nil"/>
              <w:bottom w:val="nil"/>
            </w:tcBorders>
            <w:vAlign w:val="center"/>
          </w:tcPr>
          <w:p w14:paraId="50B0210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0.1849</w:t>
            </w:r>
          </w:p>
        </w:tc>
      </w:tr>
      <w:tr w:rsidR="006252E0" w:rsidRPr="00C82220" w14:paraId="0C16F406" w14:textId="77777777" w:rsidTr="00B35C2F">
        <w:trPr>
          <w:jc w:val="center"/>
        </w:trPr>
        <w:tc>
          <w:tcPr>
            <w:tcW w:w="2127" w:type="dxa"/>
            <w:vMerge/>
            <w:tcBorders>
              <w:top w:val="nil"/>
              <w:bottom w:val="nil"/>
            </w:tcBorders>
            <w:vAlign w:val="center"/>
          </w:tcPr>
          <w:p w14:paraId="7F550AE5"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7C8FDE8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R</w:t>
            </w:r>
            <w:r w:rsidRPr="00C82220">
              <w:rPr>
                <w:rFonts w:ascii="Times New Roman" w:hAnsi="Times New Roman" w:cs="Times New Roman"/>
                <w:sz w:val="20"/>
                <w:szCs w:val="20"/>
                <w:vertAlign w:val="superscript"/>
              </w:rPr>
              <w:t>2</w:t>
            </w:r>
          </w:p>
        </w:tc>
        <w:tc>
          <w:tcPr>
            <w:tcW w:w="1291" w:type="dxa"/>
            <w:tcBorders>
              <w:top w:val="nil"/>
              <w:bottom w:val="nil"/>
            </w:tcBorders>
            <w:vAlign w:val="center"/>
          </w:tcPr>
          <w:p w14:paraId="365A1F6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0.9739</w:t>
            </w:r>
          </w:p>
        </w:tc>
        <w:tc>
          <w:tcPr>
            <w:tcW w:w="1842" w:type="dxa"/>
            <w:tcBorders>
              <w:top w:val="nil"/>
              <w:bottom w:val="nil"/>
            </w:tcBorders>
            <w:vAlign w:val="center"/>
          </w:tcPr>
          <w:p w14:paraId="3A731A8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0.9602</w:t>
            </w:r>
          </w:p>
        </w:tc>
        <w:tc>
          <w:tcPr>
            <w:tcW w:w="1735" w:type="dxa"/>
            <w:tcBorders>
              <w:top w:val="nil"/>
              <w:bottom w:val="nil"/>
            </w:tcBorders>
            <w:vAlign w:val="center"/>
          </w:tcPr>
          <w:p w14:paraId="6CCD15F6"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0.9777</w:t>
            </w:r>
          </w:p>
        </w:tc>
        <w:tc>
          <w:tcPr>
            <w:tcW w:w="1839" w:type="dxa"/>
            <w:tcBorders>
              <w:top w:val="nil"/>
              <w:bottom w:val="nil"/>
            </w:tcBorders>
            <w:vAlign w:val="center"/>
          </w:tcPr>
          <w:p w14:paraId="12D080A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0.9792</w:t>
            </w:r>
          </w:p>
        </w:tc>
        <w:tc>
          <w:tcPr>
            <w:tcW w:w="2126" w:type="dxa"/>
            <w:tcBorders>
              <w:top w:val="nil"/>
              <w:bottom w:val="nil"/>
            </w:tcBorders>
            <w:vAlign w:val="center"/>
          </w:tcPr>
          <w:p w14:paraId="63E4F52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0.9407</w:t>
            </w:r>
          </w:p>
        </w:tc>
        <w:tc>
          <w:tcPr>
            <w:tcW w:w="1423" w:type="dxa"/>
            <w:tcBorders>
              <w:top w:val="nil"/>
              <w:bottom w:val="nil"/>
            </w:tcBorders>
            <w:vAlign w:val="center"/>
          </w:tcPr>
          <w:p w14:paraId="619E2C5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0.9866</w:t>
            </w:r>
          </w:p>
        </w:tc>
      </w:tr>
      <w:tr w:rsidR="006252E0" w:rsidRPr="00C82220" w14:paraId="7B2D1D79" w14:textId="77777777" w:rsidTr="00B35C2F">
        <w:trPr>
          <w:jc w:val="center"/>
        </w:trPr>
        <w:tc>
          <w:tcPr>
            <w:tcW w:w="2127" w:type="dxa"/>
            <w:vMerge w:val="restart"/>
            <w:tcBorders>
              <w:top w:val="nil"/>
              <w:bottom w:val="nil"/>
            </w:tcBorders>
            <w:vAlign w:val="center"/>
          </w:tcPr>
          <w:p w14:paraId="706082EA" w14:textId="1A16F40B" w:rsidR="006252E0" w:rsidRPr="00C82220" w:rsidRDefault="006252E0" w:rsidP="00B35C2F">
            <w:pPr>
              <w:spacing w:line="480" w:lineRule="auto"/>
              <w:jc w:val="center"/>
              <w:rPr>
                <w:rFonts w:ascii="Times New Roman" w:hAnsi="Times New Roman" w:cs="Times New Roman"/>
                <w:sz w:val="20"/>
                <w:szCs w:val="20"/>
              </w:rPr>
            </w:pPr>
            <w:bookmarkStart w:id="29" w:name="_Hlk101560494"/>
            <w:r w:rsidRPr="00C82220">
              <w:rPr>
                <w:rFonts w:ascii="Times New Roman" w:hAnsi="Times New Roman" w:cs="Times New Roman"/>
                <w:sz w:val="20"/>
                <w:szCs w:val="20"/>
              </w:rPr>
              <w:t>Higuchi model</w:t>
            </w:r>
          </w:p>
        </w:tc>
        <w:tc>
          <w:tcPr>
            <w:tcW w:w="1514" w:type="dxa"/>
            <w:tcBorders>
              <w:top w:val="nil"/>
              <w:bottom w:val="nil"/>
            </w:tcBorders>
            <w:vAlign w:val="center"/>
          </w:tcPr>
          <w:p w14:paraId="418B4BB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p>
        </w:tc>
        <w:tc>
          <w:tcPr>
            <w:tcW w:w="1291" w:type="dxa"/>
            <w:tcBorders>
              <w:top w:val="nil"/>
              <w:bottom w:val="nil"/>
            </w:tcBorders>
            <w:vAlign w:val="center"/>
          </w:tcPr>
          <w:p w14:paraId="17E54789"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3.5743</w:t>
            </w:r>
          </w:p>
        </w:tc>
        <w:tc>
          <w:tcPr>
            <w:tcW w:w="1842" w:type="dxa"/>
            <w:tcBorders>
              <w:top w:val="nil"/>
              <w:bottom w:val="nil"/>
            </w:tcBorders>
            <w:vAlign w:val="center"/>
          </w:tcPr>
          <w:p w14:paraId="51F61D3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9.7691</w:t>
            </w:r>
          </w:p>
        </w:tc>
        <w:tc>
          <w:tcPr>
            <w:tcW w:w="1735" w:type="dxa"/>
            <w:tcBorders>
              <w:top w:val="nil"/>
              <w:bottom w:val="nil"/>
            </w:tcBorders>
            <w:vAlign w:val="center"/>
          </w:tcPr>
          <w:p w14:paraId="69CCE8D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15.0074</w:t>
            </w:r>
          </w:p>
        </w:tc>
        <w:tc>
          <w:tcPr>
            <w:tcW w:w="1839" w:type="dxa"/>
            <w:tcBorders>
              <w:top w:val="nil"/>
              <w:bottom w:val="nil"/>
            </w:tcBorders>
            <w:vAlign w:val="center"/>
          </w:tcPr>
          <w:p w14:paraId="750DF3C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10.6324</w:t>
            </w:r>
          </w:p>
        </w:tc>
        <w:tc>
          <w:tcPr>
            <w:tcW w:w="2126" w:type="dxa"/>
            <w:tcBorders>
              <w:top w:val="nil"/>
              <w:bottom w:val="nil"/>
            </w:tcBorders>
            <w:vAlign w:val="center"/>
          </w:tcPr>
          <w:p w14:paraId="334DC11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12.9251</w:t>
            </w:r>
          </w:p>
        </w:tc>
        <w:tc>
          <w:tcPr>
            <w:tcW w:w="1423" w:type="dxa"/>
            <w:tcBorders>
              <w:top w:val="nil"/>
              <w:bottom w:val="nil"/>
            </w:tcBorders>
            <w:vAlign w:val="center"/>
          </w:tcPr>
          <w:p w14:paraId="48F5077D"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17.9081</w:t>
            </w:r>
          </w:p>
        </w:tc>
      </w:tr>
      <w:tr w:rsidR="006252E0" w:rsidRPr="00C82220" w14:paraId="13F0D3AB" w14:textId="77777777" w:rsidTr="00B35C2F">
        <w:trPr>
          <w:jc w:val="center"/>
        </w:trPr>
        <w:tc>
          <w:tcPr>
            <w:tcW w:w="2127" w:type="dxa"/>
            <w:vMerge/>
            <w:tcBorders>
              <w:top w:val="nil"/>
              <w:bottom w:val="nil"/>
            </w:tcBorders>
            <w:vAlign w:val="center"/>
          </w:tcPr>
          <w:p w14:paraId="0CD0ADB6"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3CA4D13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R</w:t>
            </w:r>
            <w:r w:rsidRPr="00C82220">
              <w:rPr>
                <w:rFonts w:ascii="Times New Roman" w:hAnsi="Times New Roman" w:cs="Times New Roman"/>
                <w:sz w:val="20"/>
                <w:szCs w:val="20"/>
                <w:vertAlign w:val="superscript"/>
              </w:rPr>
              <w:t>2</w:t>
            </w:r>
          </w:p>
        </w:tc>
        <w:tc>
          <w:tcPr>
            <w:tcW w:w="1291" w:type="dxa"/>
            <w:tcBorders>
              <w:top w:val="nil"/>
              <w:bottom w:val="nil"/>
            </w:tcBorders>
            <w:vAlign w:val="center"/>
          </w:tcPr>
          <w:p w14:paraId="19FC2539"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0.9497</w:t>
            </w:r>
          </w:p>
        </w:tc>
        <w:tc>
          <w:tcPr>
            <w:tcW w:w="1842" w:type="dxa"/>
            <w:tcBorders>
              <w:top w:val="nil"/>
              <w:bottom w:val="nil"/>
            </w:tcBorders>
            <w:vAlign w:val="center"/>
          </w:tcPr>
          <w:p w14:paraId="792CAC2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0.9342</w:t>
            </w:r>
          </w:p>
        </w:tc>
        <w:tc>
          <w:tcPr>
            <w:tcW w:w="1735" w:type="dxa"/>
            <w:tcBorders>
              <w:top w:val="nil"/>
              <w:bottom w:val="nil"/>
            </w:tcBorders>
            <w:vAlign w:val="center"/>
          </w:tcPr>
          <w:p w14:paraId="41D674EB"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0.9168</w:t>
            </w:r>
          </w:p>
        </w:tc>
        <w:tc>
          <w:tcPr>
            <w:tcW w:w="1839" w:type="dxa"/>
            <w:tcBorders>
              <w:top w:val="nil"/>
              <w:bottom w:val="nil"/>
            </w:tcBorders>
            <w:vAlign w:val="center"/>
          </w:tcPr>
          <w:p w14:paraId="5B50404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0.9333</w:t>
            </w:r>
          </w:p>
        </w:tc>
        <w:tc>
          <w:tcPr>
            <w:tcW w:w="2126" w:type="dxa"/>
            <w:tcBorders>
              <w:top w:val="nil"/>
              <w:bottom w:val="nil"/>
            </w:tcBorders>
            <w:vAlign w:val="center"/>
          </w:tcPr>
          <w:p w14:paraId="30BF9726"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0.8655</w:t>
            </w:r>
          </w:p>
        </w:tc>
        <w:tc>
          <w:tcPr>
            <w:tcW w:w="1423" w:type="dxa"/>
            <w:tcBorders>
              <w:top w:val="nil"/>
              <w:bottom w:val="nil"/>
            </w:tcBorders>
            <w:vAlign w:val="center"/>
          </w:tcPr>
          <w:p w14:paraId="41166A1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0.8842</w:t>
            </w:r>
          </w:p>
        </w:tc>
      </w:tr>
      <w:bookmarkEnd w:id="29"/>
      <w:tr w:rsidR="006252E0" w:rsidRPr="00C82220" w14:paraId="7775B4CA" w14:textId="77777777" w:rsidTr="00B35C2F">
        <w:trPr>
          <w:jc w:val="center"/>
        </w:trPr>
        <w:tc>
          <w:tcPr>
            <w:tcW w:w="2127" w:type="dxa"/>
            <w:vMerge w:val="restart"/>
            <w:tcBorders>
              <w:top w:val="nil"/>
              <w:bottom w:val="nil"/>
            </w:tcBorders>
            <w:vAlign w:val="center"/>
          </w:tcPr>
          <w:p w14:paraId="09838E27" w14:textId="7E16630B" w:rsidR="006252E0" w:rsidRPr="00C82220" w:rsidRDefault="00AC7E3E" w:rsidP="00B35C2F">
            <w:pPr>
              <w:spacing w:line="480" w:lineRule="auto"/>
              <w:jc w:val="center"/>
              <w:rPr>
                <w:rFonts w:ascii="Times New Roman" w:hAnsi="Times New Roman" w:cs="Times New Roman"/>
                <w:sz w:val="20"/>
                <w:szCs w:val="20"/>
              </w:rPr>
            </w:pPr>
            <w:proofErr w:type="spellStart"/>
            <w:r w:rsidRPr="00C82220">
              <w:rPr>
                <w:rFonts w:ascii="Times New Roman" w:hAnsi="Times New Roman" w:cs="Times New Roman"/>
                <w:sz w:val="20"/>
                <w:szCs w:val="20"/>
              </w:rPr>
              <w:t>Korsmeyer</w:t>
            </w:r>
            <w:r w:rsidR="006252E0" w:rsidRPr="00C82220">
              <w:rPr>
                <w:rFonts w:ascii="Times New Roman" w:hAnsi="Times New Roman" w:cs="Times New Roman"/>
                <w:sz w:val="20"/>
                <w:szCs w:val="20"/>
              </w:rPr>
              <w:t>-Peppas</w:t>
            </w:r>
            <w:proofErr w:type="spellEnd"/>
            <w:r w:rsidR="006252E0" w:rsidRPr="00C82220">
              <w:rPr>
                <w:rFonts w:ascii="Times New Roman" w:hAnsi="Times New Roman" w:cs="Times New Roman"/>
                <w:sz w:val="20"/>
                <w:szCs w:val="20"/>
              </w:rPr>
              <w:t xml:space="preserve"> model</w:t>
            </w:r>
          </w:p>
        </w:tc>
        <w:tc>
          <w:tcPr>
            <w:tcW w:w="1514" w:type="dxa"/>
            <w:tcBorders>
              <w:top w:val="nil"/>
              <w:bottom w:val="nil"/>
            </w:tcBorders>
            <w:vAlign w:val="center"/>
          </w:tcPr>
          <w:p w14:paraId="16F13162"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p>
        </w:tc>
        <w:tc>
          <w:tcPr>
            <w:tcW w:w="1291" w:type="dxa"/>
            <w:tcBorders>
              <w:top w:val="nil"/>
              <w:bottom w:val="nil"/>
            </w:tcBorders>
            <w:vAlign w:val="center"/>
          </w:tcPr>
          <w:p w14:paraId="3E002D7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0.4717</w:t>
            </w:r>
          </w:p>
        </w:tc>
        <w:tc>
          <w:tcPr>
            <w:tcW w:w="1842" w:type="dxa"/>
            <w:tcBorders>
              <w:top w:val="nil"/>
              <w:bottom w:val="nil"/>
            </w:tcBorders>
            <w:vAlign w:val="center"/>
          </w:tcPr>
          <w:p w14:paraId="27DCA57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8.2467</w:t>
            </w:r>
          </w:p>
        </w:tc>
        <w:tc>
          <w:tcPr>
            <w:tcW w:w="1735" w:type="dxa"/>
            <w:tcBorders>
              <w:top w:val="nil"/>
              <w:bottom w:val="nil"/>
            </w:tcBorders>
            <w:vAlign w:val="center"/>
          </w:tcPr>
          <w:p w14:paraId="56C4966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18.6688</w:t>
            </w:r>
          </w:p>
        </w:tc>
        <w:tc>
          <w:tcPr>
            <w:tcW w:w="1839" w:type="dxa"/>
            <w:tcBorders>
              <w:top w:val="nil"/>
              <w:bottom w:val="nil"/>
            </w:tcBorders>
            <w:vAlign w:val="center"/>
          </w:tcPr>
          <w:p w14:paraId="4ECAD4E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11.2536</w:t>
            </w:r>
          </w:p>
        </w:tc>
        <w:tc>
          <w:tcPr>
            <w:tcW w:w="2126" w:type="dxa"/>
            <w:tcBorders>
              <w:top w:val="nil"/>
              <w:bottom w:val="nil"/>
            </w:tcBorders>
            <w:vAlign w:val="center"/>
          </w:tcPr>
          <w:p w14:paraId="5656291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16.3638</w:t>
            </w:r>
          </w:p>
        </w:tc>
        <w:tc>
          <w:tcPr>
            <w:tcW w:w="1423" w:type="dxa"/>
            <w:tcBorders>
              <w:top w:val="nil"/>
              <w:bottom w:val="nil"/>
            </w:tcBorders>
            <w:vAlign w:val="center"/>
          </w:tcPr>
          <w:p w14:paraId="427401C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27.8048</w:t>
            </w:r>
          </w:p>
        </w:tc>
      </w:tr>
      <w:tr w:rsidR="006252E0" w:rsidRPr="00C82220" w14:paraId="7DD14C84" w14:textId="77777777" w:rsidTr="00B35C2F">
        <w:trPr>
          <w:jc w:val="center"/>
        </w:trPr>
        <w:tc>
          <w:tcPr>
            <w:tcW w:w="2127" w:type="dxa"/>
            <w:vMerge/>
            <w:tcBorders>
              <w:top w:val="nil"/>
              <w:bottom w:val="nil"/>
            </w:tcBorders>
            <w:vAlign w:val="center"/>
          </w:tcPr>
          <w:p w14:paraId="79A5A6BC"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62FA7627"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n</w:t>
            </w:r>
          </w:p>
        </w:tc>
        <w:tc>
          <w:tcPr>
            <w:tcW w:w="1291" w:type="dxa"/>
            <w:tcBorders>
              <w:top w:val="nil"/>
              <w:bottom w:val="nil"/>
            </w:tcBorders>
            <w:vAlign w:val="center"/>
          </w:tcPr>
          <w:p w14:paraId="3D9399C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1.0546</w:t>
            </w:r>
          </w:p>
        </w:tc>
        <w:tc>
          <w:tcPr>
            <w:tcW w:w="1842" w:type="dxa"/>
            <w:tcBorders>
              <w:top w:val="nil"/>
              <w:bottom w:val="nil"/>
            </w:tcBorders>
            <w:vAlign w:val="center"/>
          </w:tcPr>
          <w:p w14:paraId="627E1D96"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0.5313</w:t>
            </w:r>
          </w:p>
        </w:tc>
        <w:tc>
          <w:tcPr>
            <w:tcW w:w="1735" w:type="dxa"/>
            <w:tcBorders>
              <w:top w:val="nil"/>
              <w:bottom w:val="nil"/>
            </w:tcBorders>
            <w:vAlign w:val="center"/>
          </w:tcPr>
          <w:p w14:paraId="1B41DE3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0.4387</w:t>
            </w:r>
          </w:p>
        </w:tc>
        <w:tc>
          <w:tcPr>
            <w:tcW w:w="1839" w:type="dxa"/>
            <w:tcBorders>
              <w:top w:val="nil"/>
              <w:bottom w:val="nil"/>
            </w:tcBorders>
            <w:vAlign w:val="center"/>
          </w:tcPr>
          <w:p w14:paraId="48F7560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0.4773</w:t>
            </w:r>
          </w:p>
        </w:tc>
        <w:tc>
          <w:tcPr>
            <w:tcW w:w="2126" w:type="dxa"/>
            <w:tcBorders>
              <w:top w:val="nil"/>
              <w:bottom w:val="nil"/>
            </w:tcBorders>
            <w:vAlign w:val="center"/>
          </w:tcPr>
          <w:p w14:paraId="53AB0C4D"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0.4373</w:t>
            </w:r>
          </w:p>
        </w:tc>
        <w:tc>
          <w:tcPr>
            <w:tcW w:w="1423" w:type="dxa"/>
            <w:tcBorders>
              <w:top w:val="nil"/>
              <w:bottom w:val="nil"/>
            </w:tcBorders>
            <w:vAlign w:val="center"/>
          </w:tcPr>
          <w:p w14:paraId="6403B8B1"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0.3899</w:t>
            </w:r>
          </w:p>
        </w:tc>
      </w:tr>
      <w:tr w:rsidR="006252E0" w:rsidRPr="00C82220" w14:paraId="0ED0B96A" w14:textId="77777777" w:rsidTr="00B35C2F">
        <w:trPr>
          <w:jc w:val="center"/>
        </w:trPr>
        <w:tc>
          <w:tcPr>
            <w:tcW w:w="2127" w:type="dxa"/>
            <w:vMerge/>
            <w:tcBorders>
              <w:top w:val="nil"/>
              <w:bottom w:val="nil"/>
            </w:tcBorders>
            <w:vAlign w:val="center"/>
          </w:tcPr>
          <w:p w14:paraId="61716B92"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5738B78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R</w:t>
            </w:r>
            <w:r w:rsidRPr="00C82220">
              <w:rPr>
                <w:rFonts w:ascii="Times New Roman" w:hAnsi="Times New Roman" w:cs="Times New Roman"/>
                <w:sz w:val="20"/>
                <w:szCs w:val="20"/>
                <w:vertAlign w:val="superscript"/>
              </w:rPr>
              <w:t>2</w:t>
            </w:r>
          </w:p>
        </w:tc>
        <w:tc>
          <w:tcPr>
            <w:tcW w:w="1291" w:type="dxa"/>
            <w:tcBorders>
              <w:top w:val="nil"/>
              <w:bottom w:val="nil"/>
            </w:tcBorders>
            <w:vAlign w:val="center"/>
          </w:tcPr>
          <w:p w14:paraId="35E66B3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0.9751</w:t>
            </w:r>
          </w:p>
        </w:tc>
        <w:tc>
          <w:tcPr>
            <w:tcW w:w="1842" w:type="dxa"/>
            <w:tcBorders>
              <w:top w:val="nil"/>
              <w:bottom w:val="nil"/>
            </w:tcBorders>
            <w:vAlign w:val="center"/>
          </w:tcPr>
          <w:p w14:paraId="63AB483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0.9291</w:t>
            </w:r>
          </w:p>
        </w:tc>
        <w:tc>
          <w:tcPr>
            <w:tcW w:w="1735" w:type="dxa"/>
            <w:tcBorders>
              <w:top w:val="nil"/>
              <w:bottom w:val="nil"/>
            </w:tcBorders>
            <w:vAlign w:val="center"/>
          </w:tcPr>
          <w:p w14:paraId="3CFF154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0.9251</w:t>
            </w:r>
          </w:p>
        </w:tc>
        <w:tc>
          <w:tcPr>
            <w:tcW w:w="1839" w:type="dxa"/>
            <w:tcBorders>
              <w:top w:val="nil"/>
              <w:bottom w:val="nil"/>
            </w:tcBorders>
            <w:vAlign w:val="center"/>
          </w:tcPr>
          <w:p w14:paraId="20E09C8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0.9346</w:t>
            </w:r>
          </w:p>
        </w:tc>
        <w:tc>
          <w:tcPr>
            <w:tcW w:w="2126" w:type="dxa"/>
            <w:tcBorders>
              <w:top w:val="nil"/>
              <w:bottom w:val="nil"/>
            </w:tcBorders>
            <w:vAlign w:val="center"/>
          </w:tcPr>
          <w:p w14:paraId="63E12541" w14:textId="087F4E93"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w:t>
            </w:r>
            <w:r w:rsidR="00215DDB" w:rsidRPr="00C82220">
              <w:rPr>
                <w:rFonts w:ascii="Times New Roman" w:hAnsi="Times New Roman" w:cs="Times New Roman"/>
                <w:sz w:val="20"/>
                <w:szCs w:val="20"/>
              </w:rPr>
              <w:t>94</w:t>
            </w:r>
            <w:r w:rsidRPr="00C82220">
              <w:rPr>
                <w:rFonts w:ascii="Times New Roman" w:hAnsi="Times New Roman" w:cs="Times New Roman"/>
                <w:sz w:val="20"/>
                <w:szCs w:val="20"/>
              </w:rPr>
              <w:t>3</w:t>
            </w:r>
            <w:r w:rsidR="00F97D61" w:rsidRPr="00C82220">
              <w:rPr>
                <w:rFonts w:ascii="Times New Roman" w:hAnsi="Times New Roman" w:cs="Times New Roman"/>
                <w:sz w:val="20"/>
                <w:szCs w:val="20"/>
              </w:rPr>
              <w:t>5</w:t>
            </w:r>
          </w:p>
        </w:tc>
        <w:tc>
          <w:tcPr>
            <w:tcW w:w="1423" w:type="dxa"/>
            <w:tcBorders>
              <w:top w:val="nil"/>
              <w:bottom w:val="nil"/>
            </w:tcBorders>
            <w:vAlign w:val="center"/>
          </w:tcPr>
          <w:p w14:paraId="4F5F1C62"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0.9061</w:t>
            </w:r>
          </w:p>
        </w:tc>
      </w:tr>
      <w:tr w:rsidR="006252E0" w:rsidRPr="00C82220" w14:paraId="3D658083" w14:textId="77777777" w:rsidTr="00B35C2F">
        <w:trPr>
          <w:jc w:val="center"/>
        </w:trPr>
        <w:tc>
          <w:tcPr>
            <w:tcW w:w="2127" w:type="dxa"/>
            <w:vMerge w:val="restart"/>
            <w:tcBorders>
              <w:top w:val="nil"/>
              <w:bottom w:val="single" w:sz="8" w:space="0" w:color="auto"/>
            </w:tcBorders>
            <w:vAlign w:val="center"/>
          </w:tcPr>
          <w:p w14:paraId="768A5BCC" w14:textId="09B7E803" w:rsidR="006252E0" w:rsidRPr="00C82220" w:rsidRDefault="006252E0" w:rsidP="00B35C2F">
            <w:pPr>
              <w:spacing w:line="480" w:lineRule="auto"/>
              <w:jc w:val="center"/>
              <w:rPr>
                <w:rFonts w:ascii="Times New Roman" w:hAnsi="Times New Roman" w:cs="Times New Roman"/>
                <w:sz w:val="20"/>
                <w:szCs w:val="20"/>
              </w:rPr>
            </w:pPr>
            <w:proofErr w:type="spellStart"/>
            <w:r w:rsidRPr="00C82220">
              <w:rPr>
                <w:rFonts w:ascii="Times New Roman" w:hAnsi="Times New Roman" w:cs="Times New Roman"/>
                <w:sz w:val="20"/>
                <w:szCs w:val="20"/>
              </w:rPr>
              <w:t>Peppas-Sahlin</w:t>
            </w:r>
            <w:proofErr w:type="spellEnd"/>
            <w:r w:rsidRPr="00C82220">
              <w:rPr>
                <w:rFonts w:ascii="Times New Roman" w:hAnsi="Times New Roman" w:cs="Times New Roman"/>
                <w:sz w:val="20"/>
                <w:szCs w:val="20"/>
              </w:rPr>
              <w:t xml:space="preserve"> model</w:t>
            </w:r>
          </w:p>
        </w:tc>
        <w:tc>
          <w:tcPr>
            <w:tcW w:w="1514" w:type="dxa"/>
            <w:tcBorders>
              <w:top w:val="nil"/>
              <w:bottom w:val="nil"/>
            </w:tcBorders>
            <w:vAlign w:val="center"/>
          </w:tcPr>
          <w:p w14:paraId="34F0A9B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r w:rsidRPr="00C82220">
              <w:rPr>
                <w:rFonts w:ascii="Times New Roman" w:hAnsi="Times New Roman" w:cs="Times New Roman"/>
                <w:sz w:val="20"/>
                <w:szCs w:val="20"/>
                <w:vertAlign w:val="subscript"/>
              </w:rPr>
              <w:t>1</w:t>
            </w:r>
          </w:p>
        </w:tc>
        <w:tc>
          <w:tcPr>
            <w:tcW w:w="1291" w:type="dxa"/>
            <w:tcBorders>
              <w:top w:val="nil"/>
              <w:bottom w:val="nil"/>
            </w:tcBorders>
            <w:vAlign w:val="center"/>
          </w:tcPr>
          <w:p w14:paraId="0FAB3D5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-1.07518</w:t>
            </w:r>
          </w:p>
        </w:tc>
        <w:tc>
          <w:tcPr>
            <w:tcW w:w="1842" w:type="dxa"/>
            <w:tcBorders>
              <w:top w:val="nil"/>
              <w:bottom w:val="nil"/>
            </w:tcBorders>
            <w:vAlign w:val="center"/>
          </w:tcPr>
          <w:p w14:paraId="375C785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-104.7539</w:t>
            </w:r>
          </w:p>
        </w:tc>
        <w:tc>
          <w:tcPr>
            <w:tcW w:w="1735" w:type="dxa"/>
            <w:tcBorders>
              <w:top w:val="nil"/>
              <w:bottom w:val="nil"/>
            </w:tcBorders>
            <w:vAlign w:val="center"/>
          </w:tcPr>
          <w:p w14:paraId="718062C3" w14:textId="084ABFEC"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w:t>
            </w:r>
            <w:r w:rsidR="007479CA" w:rsidRPr="00C82220">
              <w:rPr>
                <w:rFonts w:ascii="Times New Roman" w:hAnsi="Times New Roman" w:cs="Times New Roman"/>
                <w:sz w:val="20"/>
                <w:szCs w:val="20"/>
              </w:rPr>
              <w:t>1</w:t>
            </w:r>
            <w:r w:rsidRPr="00C82220">
              <w:rPr>
                <w:rFonts w:ascii="Times New Roman" w:hAnsi="Times New Roman" w:cs="Times New Roman"/>
                <w:sz w:val="20"/>
                <w:szCs w:val="20"/>
              </w:rPr>
              <w:t>96.0243</w:t>
            </w:r>
          </w:p>
        </w:tc>
        <w:tc>
          <w:tcPr>
            <w:tcW w:w="1839" w:type="dxa"/>
            <w:tcBorders>
              <w:top w:val="nil"/>
              <w:bottom w:val="nil"/>
            </w:tcBorders>
            <w:vAlign w:val="center"/>
          </w:tcPr>
          <w:p w14:paraId="6559BA8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7.2004</w:t>
            </w:r>
          </w:p>
        </w:tc>
        <w:tc>
          <w:tcPr>
            <w:tcW w:w="2126" w:type="dxa"/>
            <w:tcBorders>
              <w:top w:val="nil"/>
              <w:bottom w:val="nil"/>
            </w:tcBorders>
            <w:vAlign w:val="center"/>
          </w:tcPr>
          <w:p w14:paraId="3E5628F5" w14:textId="03F01B92"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w:t>
            </w:r>
            <w:r w:rsidR="007479CA" w:rsidRPr="00C82220">
              <w:rPr>
                <w:rFonts w:ascii="Times New Roman" w:hAnsi="Times New Roman" w:cs="Times New Roman"/>
                <w:sz w:val="20"/>
                <w:szCs w:val="20"/>
              </w:rPr>
              <w:t>1</w:t>
            </w:r>
            <w:r w:rsidRPr="00C82220">
              <w:rPr>
                <w:rFonts w:ascii="Times New Roman" w:hAnsi="Times New Roman" w:cs="Times New Roman"/>
                <w:sz w:val="20"/>
                <w:szCs w:val="20"/>
              </w:rPr>
              <w:t>06.9383</w:t>
            </w:r>
          </w:p>
        </w:tc>
        <w:tc>
          <w:tcPr>
            <w:tcW w:w="1423" w:type="dxa"/>
            <w:tcBorders>
              <w:top w:val="nil"/>
              <w:bottom w:val="nil"/>
            </w:tcBorders>
            <w:vAlign w:val="center"/>
          </w:tcPr>
          <w:p w14:paraId="0A6E1D44" w14:textId="5BFD1FD5" w:rsidR="006252E0" w:rsidRPr="00C82220" w:rsidRDefault="007479CA"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w:t>
            </w:r>
            <w:r w:rsidR="006252E0" w:rsidRPr="00C82220">
              <w:rPr>
                <w:rFonts w:ascii="Times New Roman" w:hAnsi="Times New Roman" w:cs="Times New Roman"/>
                <w:sz w:val="20"/>
                <w:szCs w:val="20"/>
              </w:rPr>
              <w:t>34.0149</w:t>
            </w:r>
          </w:p>
        </w:tc>
      </w:tr>
      <w:tr w:rsidR="006252E0" w:rsidRPr="00C82220" w14:paraId="518ADDF3" w14:textId="77777777" w:rsidTr="00B35C2F">
        <w:trPr>
          <w:jc w:val="center"/>
        </w:trPr>
        <w:tc>
          <w:tcPr>
            <w:tcW w:w="2127" w:type="dxa"/>
            <w:vMerge/>
            <w:tcBorders>
              <w:top w:val="nil"/>
              <w:bottom w:val="single" w:sz="8" w:space="0" w:color="auto"/>
            </w:tcBorders>
            <w:vAlign w:val="center"/>
          </w:tcPr>
          <w:p w14:paraId="79FFEE03"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6A5AF3C8"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k</w:t>
            </w:r>
            <w:r w:rsidRPr="00C82220">
              <w:rPr>
                <w:rFonts w:ascii="Times New Roman" w:hAnsi="Times New Roman" w:cs="Times New Roman"/>
                <w:sz w:val="20"/>
                <w:szCs w:val="20"/>
                <w:vertAlign w:val="subscript"/>
              </w:rPr>
              <w:t>2</w:t>
            </w:r>
          </w:p>
        </w:tc>
        <w:tc>
          <w:tcPr>
            <w:tcW w:w="1291" w:type="dxa"/>
            <w:tcBorders>
              <w:top w:val="nil"/>
            </w:tcBorders>
            <w:vAlign w:val="center"/>
          </w:tcPr>
          <w:p w14:paraId="3E4721E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1.1922</w:t>
            </w:r>
          </w:p>
        </w:tc>
        <w:tc>
          <w:tcPr>
            <w:tcW w:w="1842" w:type="dxa"/>
            <w:tcBorders>
              <w:top w:val="nil"/>
            </w:tcBorders>
            <w:vAlign w:val="center"/>
          </w:tcPr>
          <w:p w14:paraId="49EBE053"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108.0480</w:t>
            </w:r>
          </w:p>
        </w:tc>
        <w:tc>
          <w:tcPr>
            <w:tcW w:w="1735" w:type="dxa"/>
            <w:tcBorders>
              <w:top w:val="nil"/>
            </w:tcBorders>
            <w:vAlign w:val="center"/>
          </w:tcPr>
          <w:p w14:paraId="7909A857" w14:textId="458E0BDE"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104.9493</w:t>
            </w:r>
          </w:p>
        </w:tc>
        <w:tc>
          <w:tcPr>
            <w:tcW w:w="1839" w:type="dxa"/>
            <w:tcBorders>
              <w:top w:val="nil"/>
            </w:tcBorders>
            <w:vAlign w:val="center"/>
          </w:tcPr>
          <w:p w14:paraId="028C09CB" w14:textId="756A18B0"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0.2718</w:t>
            </w:r>
          </w:p>
        </w:tc>
        <w:tc>
          <w:tcPr>
            <w:tcW w:w="2126" w:type="dxa"/>
            <w:tcBorders>
              <w:top w:val="nil"/>
            </w:tcBorders>
            <w:vAlign w:val="center"/>
          </w:tcPr>
          <w:p w14:paraId="516071B5" w14:textId="1A2504BB" w:rsidR="006252E0" w:rsidRPr="00C82220" w:rsidRDefault="007479CA"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w:t>
            </w:r>
            <w:r w:rsidR="006252E0" w:rsidRPr="00C82220">
              <w:rPr>
                <w:rFonts w:ascii="Times New Roman" w:hAnsi="Times New Roman" w:cs="Times New Roman"/>
                <w:sz w:val="20"/>
                <w:szCs w:val="20"/>
              </w:rPr>
              <w:t>04.1517</w:t>
            </w:r>
          </w:p>
        </w:tc>
        <w:tc>
          <w:tcPr>
            <w:tcW w:w="1423" w:type="dxa"/>
            <w:tcBorders>
              <w:top w:val="nil"/>
            </w:tcBorders>
            <w:vAlign w:val="center"/>
          </w:tcPr>
          <w:p w14:paraId="7BF71919" w14:textId="5B4B1199" w:rsidR="006252E0" w:rsidRPr="00C82220" w:rsidRDefault="007479CA"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w:t>
            </w:r>
            <w:r w:rsidR="006252E0" w:rsidRPr="00C82220">
              <w:rPr>
                <w:rFonts w:ascii="Times New Roman" w:hAnsi="Times New Roman" w:cs="Times New Roman"/>
                <w:sz w:val="20"/>
                <w:szCs w:val="20"/>
              </w:rPr>
              <w:t>48.2137</w:t>
            </w:r>
          </w:p>
        </w:tc>
      </w:tr>
      <w:tr w:rsidR="006252E0" w:rsidRPr="00C82220" w14:paraId="15985DA7" w14:textId="77777777" w:rsidTr="00B35C2F">
        <w:trPr>
          <w:jc w:val="center"/>
        </w:trPr>
        <w:tc>
          <w:tcPr>
            <w:tcW w:w="2127" w:type="dxa"/>
            <w:vMerge/>
            <w:tcBorders>
              <w:top w:val="nil"/>
              <w:bottom w:val="single" w:sz="8" w:space="0" w:color="auto"/>
            </w:tcBorders>
            <w:vAlign w:val="center"/>
          </w:tcPr>
          <w:p w14:paraId="57719582"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nil"/>
            </w:tcBorders>
            <w:vAlign w:val="center"/>
          </w:tcPr>
          <w:p w14:paraId="3B817B16"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m</w:t>
            </w:r>
          </w:p>
        </w:tc>
        <w:tc>
          <w:tcPr>
            <w:tcW w:w="1291" w:type="dxa"/>
            <w:tcBorders>
              <w:bottom w:val="nil"/>
            </w:tcBorders>
            <w:vAlign w:val="center"/>
          </w:tcPr>
          <w:p w14:paraId="715BD32E"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0.8441</w:t>
            </w:r>
          </w:p>
        </w:tc>
        <w:tc>
          <w:tcPr>
            <w:tcW w:w="1842" w:type="dxa"/>
            <w:tcBorders>
              <w:bottom w:val="nil"/>
            </w:tcBorders>
            <w:vAlign w:val="center"/>
          </w:tcPr>
          <w:p w14:paraId="6AC183E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0.1567</w:t>
            </w:r>
          </w:p>
        </w:tc>
        <w:tc>
          <w:tcPr>
            <w:tcW w:w="1735" w:type="dxa"/>
            <w:tcBorders>
              <w:bottom w:val="nil"/>
            </w:tcBorders>
            <w:vAlign w:val="center"/>
          </w:tcPr>
          <w:p w14:paraId="1CEDCF85"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0.0364</w:t>
            </w:r>
          </w:p>
        </w:tc>
        <w:tc>
          <w:tcPr>
            <w:tcW w:w="1839" w:type="dxa"/>
            <w:tcBorders>
              <w:bottom w:val="nil"/>
            </w:tcBorders>
            <w:vAlign w:val="center"/>
          </w:tcPr>
          <w:p w14:paraId="6A3EE74C"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1.0707</w:t>
            </w:r>
          </w:p>
        </w:tc>
        <w:tc>
          <w:tcPr>
            <w:tcW w:w="2126" w:type="dxa"/>
            <w:tcBorders>
              <w:bottom w:val="nil"/>
            </w:tcBorders>
            <w:vAlign w:val="center"/>
          </w:tcPr>
          <w:p w14:paraId="0A3C417A"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0.0119</w:t>
            </w:r>
          </w:p>
        </w:tc>
        <w:tc>
          <w:tcPr>
            <w:tcW w:w="1423" w:type="dxa"/>
            <w:tcBorders>
              <w:bottom w:val="nil"/>
            </w:tcBorders>
            <w:vAlign w:val="center"/>
          </w:tcPr>
          <w:p w14:paraId="44A8AA41" w14:textId="6D753003" w:rsidR="006252E0" w:rsidRPr="00C82220" w:rsidRDefault="007479CA"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0.00</w:t>
            </w:r>
            <w:r w:rsidR="006252E0" w:rsidRPr="00C82220">
              <w:rPr>
                <w:rFonts w:ascii="Times New Roman" w:hAnsi="Times New Roman" w:cs="Times New Roman"/>
                <w:sz w:val="20"/>
                <w:szCs w:val="20"/>
              </w:rPr>
              <w:t>95</w:t>
            </w:r>
          </w:p>
        </w:tc>
      </w:tr>
      <w:tr w:rsidR="006252E0" w:rsidRPr="00C82220" w14:paraId="49AF9CF0" w14:textId="77777777" w:rsidTr="00B35C2F">
        <w:trPr>
          <w:jc w:val="center"/>
        </w:trPr>
        <w:tc>
          <w:tcPr>
            <w:tcW w:w="2127" w:type="dxa"/>
            <w:vMerge/>
            <w:tcBorders>
              <w:top w:val="nil"/>
              <w:bottom w:val="single" w:sz="8" w:space="0" w:color="auto"/>
            </w:tcBorders>
            <w:vAlign w:val="center"/>
          </w:tcPr>
          <w:p w14:paraId="114D8193" w14:textId="77777777" w:rsidR="006252E0" w:rsidRPr="00C82220" w:rsidRDefault="006252E0" w:rsidP="00B35C2F">
            <w:pPr>
              <w:spacing w:line="480" w:lineRule="auto"/>
              <w:jc w:val="center"/>
              <w:rPr>
                <w:rFonts w:ascii="Times New Roman" w:hAnsi="Times New Roman" w:cs="Times New Roman"/>
                <w:sz w:val="20"/>
                <w:szCs w:val="20"/>
              </w:rPr>
            </w:pPr>
          </w:p>
        </w:tc>
        <w:tc>
          <w:tcPr>
            <w:tcW w:w="1514" w:type="dxa"/>
            <w:tcBorders>
              <w:top w:val="nil"/>
              <w:bottom w:val="single" w:sz="8" w:space="0" w:color="auto"/>
            </w:tcBorders>
            <w:vAlign w:val="center"/>
          </w:tcPr>
          <w:p w14:paraId="657096D4"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R</w:t>
            </w:r>
            <w:r w:rsidRPr="00C82220">
              <w:rPr>
                <w:rFonts w:ascii="Times New Roman" w:hAnsi="Times New Roman" w:cs="Times New Roman"/>
                <w:sz w:val="20"/>
                <w:szCs w:val="20"/>
                <w:vertAlign w:val="superscript"/>
              </w:rPr>
              <w:t>2</w:t>
            </w:r>
          </w:p>
        </w:tc>
        <w:tc>
          <w:tcPr>
            <w:tcW w:w="1291" w:type="dxa"/>
            <w:tcBorders>
              <w:top w:val="nil"/>
              <w:bottom w:val="single" w:sz="8" w:space="0" w:color="auto"/>
            </w:tcBorders>
            <w:vAlign w:val="center"/>
          </w:tcPr>
          <w:p w14:paraId="2B572639"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0.9767</w:t>
            </w:r>
          </w:p>
        </w:tc>
        <w:tc>
          <w:tcPr>
            <w:tcW w:w="1842" w:type="dxa"/>
            <w:tcBorders>
              <w:top w:val="nil"/>
              <w:bottom w:val="single" w:sz="8" w:space="0" w:color="auto"/>
            </w:tcBorders>
            <w:vAlign w:val="center"/>
          </w:tcPr>
          <w:p w14:paraId="49621F10"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0.9511</w:t>
            </w:r>
          </w:p>
        </w:tc>
        <w:tc>
          <w:tcPr>
            <w:tcW w:w="1735" w:type="dxa"/>
            <w:tcBorders>
              <w:top w:val="nil"/>
              <w:bottom w:val="single" w:sz="8" w:space="0" w:color="auto"/>
            </w:tcBorders>
            <w:vAlign w:val="center"/>
          </w:tcPr>
          <w:p w14:paraId="544E9828"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0.9629</w:t>
            </w:r>
          </w:p>
        </w:tc>
        <w:tc>
          <w:tcPr>
            <w:tcW w:w="1839" w:type="dxa"/>
            <w:tcBorders>
              <w:top w:val="nil"/>
              <w:bottom w:val="single" w:sz="8" w:space="0" w:color="auto"/>
            </w:tcBorders>
            <w:vAlign w:val="center"/>
          </w:tcPr>
          <w:p w14:paraId="66300D39"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0.9782</w:t>
            </w:r>
          </w:p>
        </w:tc>
        <w:tc>
          <w:tcPr>
            <w:tcW w:w="2126" w:type="dxa"/>
            <w:tcBorders>
              <w:top w:val="nil"/>
              <w:bottom w:val="single" w:sz="8" w:space="0" w:color="auto"/>
            </w:tcBorders>
            <w:vAlign w:val="center"/>
          </w:tcPr>
          <w:p w14:paraId="5C78239D"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0.9122</w:t>
            </w:r>
          </w:p>
        </w:tc>
        <w:tc>
          <w:tcPr>
            <w:tcW w:w="1423" w:type="dxa"/>
            <w:tcBorders>
              <w:top w:val="nil"/>
              <w:bottom w:val="single" w:sz="8" w:space="0" w:color="auto"/>
            </w:tcBorders>
            <w:vAlign w:val="center"/>
          </w:tcPr>
          <w:p w14:paraId="07FB2B0F" w14:textId="77777777" w:rsidR="006252E0" w:rsidRPr="00C82220" w:rsidRDefault="006252E0" w:rsidP="00B35C2F">
            <w:pPr>
              <w:spacing w:line="480" w:lineRule="auto"/>
              <w:jc w:val="center"/>
              <w:rPr>
                <w:rFonts w:ascii="Times New Roman" w:hAnsi="Times New Roman" w:cs="Times New Roman"/>
                <w:sz w:val="20"/>
                <w:szCs w:val="20"/>
              </w:rPr>
            </w:pPr>
            <w:r w:rsidRPr="00C82220">
              <w:rPr>
                <w:rFonts w:ascii="Times New Roman" w:hAnsi="Times New Roman" w:cs="Times New Roman"/>
                <w:sz w:val="20"/>
                <w:szCs w:val="20"/>
              </w:rPr>
              <w:t>0.9701</w:t>
            </w:r>
          </w:p>
        </w:tc>
      </w:tr>
    </w:tbl>
    <w:p w14:paraId="14242533" w14:textId="77777777" w:rsidR="005C5DB3" w:rsidRPr="00C82220" w:rsidRDefault="005C5DB3" w:rsidP="001165AA">
      <w:pPr>
        <w:spacing w:line="480" w:lineRule="auto"/>
        <w:jc w:val="left"/>
        <w:rPr>
          <w:rFonts w:ascii="Times New Roman" w:hAnsi="Times New Roman" w:cs="Times New Roman"/>
          <w:b/>
          <w:bCs/>
          <w:sz w:val="20"/>
          <w:szCs w:val="20"/>
        </w:rPr>
        <w:sectPr w:rsidR="005C5DB3" w:rsidRPr="00C82220" w:rsidSect="00A4698B">
          <w:pgSz w:w="16838" w:h="11906" w:orient="landscape"/>
          <w:pgMar w:top="993" w:right="1440" w:bottom="1800" w:left="1440" w:header="851" w:footer="992" w:gutter="0"/>
          <w:cols w:space="425"/>
          <w:docGrid w:type="lines" w:linePitch="312"/>
        </w:sectPr>
      </w:pPr>
    </w:p>
    <w:p w14:paraId="71248FC2" w14:textId="10DD3F5D" w:rsidR="006252E0" w:rsidRPr="00C82220" w:rsidRDefault="00A4698B" w:rsidP="001165AA">
      <w:pPr>
        <w:spacing w:line="480" w:lineRule="auto"/>
        <w:jc w:val="left"/>
        <w:rPr>
          <w:rFonts w:ascii="Times New Roman" w:hAnsi="Times New Roman" w:cs="Times New Roman"/>
          <w:sz w:val="20"/>
          <w:szCs w:val="20"/>
        </w:rPr>
      </w:pPr>
      <w:r w:rsidRPr="00C82220">
        <w:rPr>
          <w:rFonts w:ascii="Times New Roman" w:hAnsi="Times New Roman" w:cs="Times New Roman"/>
          <w:b/>
          <w:bCs/>
          <w:sz w:val="20"/>
          <w:szCs w:val="20"/>
        </w:rPr>
        <w:t>Note</w:t>
      </w:r>
      <w:r w:rsidRPr="00C82220">
        <w:rPr>
          <w:rFonts w:ascii="Times New Roman" w:hAnsi="Times New Roman" w:cs="Times New Roman"/>
          <w:sz w:val="20"/>
          <w:szCs w:val="20"/>
        </w:rPr>
        <w:t>：</w:t>
      </w:r>
      <w:r w:rsidR="006252E0" w:rsidRPr="00C82220">
        <w:rPr>
          <w:rFonts w:ascii="Times New Roman" w:hAnsi="Times New Roman" w:cs="Times New Roman"/>
          <w:sz w:val="20"/>
          <w:szCs w:val="20"/>
        </w:rPr>
        <w:t xml:space="preserve">the </w:t>
      </w:r>
      <w:proofErr w:type="spellStart"/>
      <w:r w:rsidR="006252E0" w:rsidRPr="00C82220">
        <w:rPr>
          <w:rFonts w:ascii="Times New Roman" w:hAnsi="Times New Roman" w:cs="Times New Roman"/>
          <w:sz w:val="20"/>
          <w:szCs w:val="20"/>
        </w:rPr>
        <w:t>Peppas-Sahlin</w:t>
      </w:r>
      <w:proofErr w:type="spellEnd"/>
      <w:r w:rsidR="006252E0" w:rsidRPr="00C82220">
        <w:rPr>
          <w:rFonts w:ascii="Times New Roman" w:hAnsi="Times New Roman" w:cs="Times New Roman"/>
          <w:sz w:val="20"/>
          <w:szCs w:val="20"/>
        </w:rPr>
        <w:t xml:space="preserve"> model as shown in Equation</w:t>
      </w:r>
      <w:r w:rsidR="003A3E4B" w:rsidRPr="00C82220">
        <w:rPr>
          <w:rFonts w:ascii="Times New Roman" w:hAnsi="Times New Roman" w:cs="Times New Roman"/>
          <w:sz w:val="20"/>
          <w:szCs w:val="20"/>
        </w:rPr>
        <w:t>:</w:t>
      </w:r>
    </w:p>
    <w:p w14:paraId="22ABE6E3" w14:textId="37437BEC" w:rsidR="006252E0" w:rsidRPr="00C82220" w:rsidRDefault="00000000" w:rsidP="001165AA">
      <w:pPr>
        <w:spacing w:line="480" w:lineRule="auto"/>
        <w:jc w:val="left"/>
        <w:rPr>
          <w:rFonts w:ascii="Times New Roman" w:hAnsi="Times New Roman" w:cs="Times New Roman"/>
          <w:sz w:val="20"/>
          <w:szCs w:val="20"/>
        </w:rPr>
      </w:pPr>
      <m:oMath>
        <m:f>
          <m:fPr>
            <m:type m:val="lin"/>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t</m:t>
                </m:r>
              </m:sub>
            </m:sSub>
          </m:num>
          <m:den>
            <m:sSub>
              <m:sSubPr>
                <m:ctrlPr>
                  <w:rPr>
                    <w:rFonts w:ascii="Cambria Math" w:hAnsi="Cambria Math" w:cs="Times New Roman"/>
                    <w:i/>
                    <w:sz w:val="20"/>
                    <w:szCs w:val="20"/>
                  </w:rPr>
                </m:ctrlPr>
              </m:sSubPr>
              <m:e>
                <m:r>
                  <w:rPr>
                    <w:rFonts w:ascii="Cambria Math" w:hAnsi="Cambria Math" w:cs="Times New Roman"/>
                    <w:sz w:val="20"/>
                    <w:szCs w:val="20"/>
                  </w:rPr>
                  <m:t>M</m:t>
                </m:r>
              </m:e>
              <m:sub>
                <m:r>
                  <w:rPr>
                    <w:rFonts w:ascii="Cambria Math" w:hAnsi="Cambria Math" w:cs="Times New Roman"/>
                    <w:sz w:val="20"/>
                    <w:szCs w:val="20"/>
                  </w:rPr>
                  <m:t>∞</m:t>
                </m:r>
              </m:sub>
            </m:sSub>
          </m:den>
        </m:f>
        <m:r>
          <w:rPr>
            <w:rFonts w:ascii="Cambria Math" w:hAnsi="Cambria Math" w:cs="Times New Roman"/>
            <w:sz w:val="20"/>
            <w:szCs w:val="20"/>
          </w:rPr>
          <m:t>=</m:t>
        </m:r>
        <m:sSup>
          <m:sSupPr>
            <m:ctrlPr>
              <w:rPr>
                <w:rFonts w:ascii="Cambria Math" w:hAnsi="Cambria Math" w:cs="Times New Roman"/>
                <w:i/>
                <w:sz w:val="20"/>
                <w:szCs w:val="20"/>
              </w:rPr>
            </m:ctrlPr>
          </m:sSupPr>
          <m:e>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t</m:t>
            </m:r>
          </m:e>
          <m:sup>
            <m:r>
              <w:rPr>
                <w:rFonts w:ascii="Cambria Math" w:hAnsi="Cambria Math" w:cs="Times New Roman"/>
                <w:sz w:val="20"/>
                <w:szCs w:val="20"/>
              </w:rPr>
              <m:t>m</m:t>
            </m:r>
          </m:sup>
        </m:s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2m</m:t>
            </m:r>
          </m:sup>
        </m:sSup>
      </m:oMath>
      <w:r w:rsidR="003A3E4B" w:rsidRPr="00C82220">
        <w:rPr>
          <w:rFonts w:ascii="Times New Roman" w:hAnsi="Times New Roman" w:cs="Times New Roman"/>
          <w:sz w:val="20"/>
          <w:szCs w:val="20"/>
        </w:rPr>
        <w:t xml:space="preserve">       (1)</w:t>
      </w:r>
    </w:p>
    <w:bookmarkStart w:id="30" w:name="OLE_LINK1"/>
    <w:p w14:paraId="37C54B09" w14:textId="2DE11F15" w:rsidR="006252E0" w:rsidRPr="00C82220" w:rsidRDefault="00000000" w:rsidP="001165AA">
      <w:pPr>
        <w:spacing w:line="480" w:lineRule="auto"/>
        <w:jc w:val="left"/>
        <w:rPr>
          <w:rFonts w:ascii="Times New Roman" w:hAnsi="Times New Roman" w:cs="Times New Roman"/>
          <w:sz w:val="20"/>
          <w:szCs w:val="20"/>
        </w:rPr>
      </w:pPr>
      <m:oMath>
        <m:f>
          <m:fPr>
            <m:type m:val="lin"/>
            <m:ctrlPr>
              <w:rPr>
                <w:rFonts w:ascii="Cambria Math" w:hAnsi="Cambria Math" w:cs="Times New Roman"/>
                <w:i/>
                <w:sz w:val="20"/>
                <w:szCs w:val="20"/>
              </w:rPr>
            </m:ctrlPr>
          </m:fPr>
          <m:num>
            <m:r>
              <w:rPr>
                <w:rFonts w:ascii="Cambria Math" w:hAnsi="Cambria Math" w:cs="Times New Roman"/>
                <w:sz w:val="20"/>
                <w:szCs w:val="20"/>
              </w:rPr>
              <m:t>R</m:t>
            </m:r>
          </m:num>
          <m:den>
            <m:r>
              <w:rPr>
                <w:rFonts w:ascii="Cambria Math" w:hAnsi="Cambria Math" w:cs="Times New Roman"/>
                <w:sz w:val="20"/>
                <w:szCs w:val="20"/>
              </w:rPr>
              <m:t>F=</m:t>
            </m:r>
            <m:f>
              <m:fPr>
                <m:type m:val="lin"/>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m</m:t>
                    </m:r>
                  </m:sup>
                </m:sSup>
              </m:num>
              <m:den>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den>
            </m:f>
          </m:den>
        </m:f>
      </m:oMath>
      <w:r w:rsidR="003A3E4B" w:rsidRPr="00C82220">
        <w:rPr>
          <w:rFonts w:ascii="Times New Roman" w:hAnsi="Times New Roman" w:cs="Times New Roman"/>
          <w:sz w:val="20"/>
          <w:szCs w:val="20"/>
        </w:rPr>
        <w:t xml:space="preserve">        (2)</w:t>
      </w:r>
    </w:p>
    <w:bookmarkEnd w:id="30"/>
    <w:p w14:paraId="26DC776E" w14:textId="073FECCF" w:rsidR="006252E0" w:rsidRPr="00C82220" w:rsidRDefault="006252E0" w:rsidP="001165AA">
      <w:pPr>
        <w:spacing w:line="480" w:lineRule="auto"/>
        <w:jc w:val="left"/>
        <w:rPr>
          <w:rFonts w:ascii="Times New Roman" w:hAnsi="Times New Roman" w:cs="Times New Roman"/>
          <w:sz w:val="20"/>
          <w:szCs w:val="20"/>
        </w:rPr>
      </w:pPr>
      <w:r w:rsidRPr="00C82220">
        <w:rPr>
          <w:rFonts w:ascii="Times New Roman" w:hAnsi="Times New Roman" w:cs="Times New Roman"/>
          <w:sz w:val="20"/>
          <w:szCs w:val="20"/>
        </w:rPr>
        <w:t xml:space="preserve">Where m is the </w:t>
      </w:r>
      <w:proofErr w:type="spellStart"/>
      <w:r w:rsidRPr="00C82220">
        <w:rPr>
          <w:rFonts w:ascii="Times New Roman" w:hAnsi="Times New Roman" w:cs="Times New Roman"/>
          <w:sz w:val="20"/>
          <w:szCs w:val="20"/>
        </w:rPr>
        <w:t>Fickian</w:t>
      </w:r>
      <w:proofErr w:type="spellEnd"/>
      <w:r w:rsidRPr="00C82220">
        <w:rPr>
          <w:rFonts w:ascii="Times New Roman" w:hAnsi="Times New Roman" w:cs="Times New Roman"/>
          <w:sz w:val="20"/>
          <w:szCs w:val="20"/>
        </w:rPr>
        <w:t xml:space="preserve"> diffusional exponent, k</w:t>
      </w:r>
      <w:r w:rsidRPr="00C82220">
        <w:rPr>
          <w:rFonts w:ascii="Times New Roman" w:hAnsi="Times New Roman" w:cs="Times New Roman"/>
          <w:sz w:val="20"/>
          <w:szCs w:val="20"/>
          <w:vertAlign w:val="subscript"/>
        </w:rPr>
        <w:t>1</w:t>
      </w:r>
      <w:r w:rsidRPr="00C82220">
        <w:rPr>
          <w:rFonts w:ascii="Times New Roman" w:hAnsi="Times New Roman" w:cs="Times New Roman"/>
          <w:sz w:val="20"/>
          <w:szCs w:val="20"/>
        </w:rPr>
        <w:t xml:space="preserve"> and k</w:t>
      </w:r>
      <w:r w:rsidRPr="00C82220">
        <w:rPr>
          <w:rFonts w:ascii="Times New Roman" w:hAnsi="Times New Roman" w:cs="Times New Roman"/>
          <w:sz w:val="20"/>
          <w:szCs w:val="20"/>
          <w:vertAlign w:val="subscript"/>
        </w:rPr>
        <w:t>2</w:t>
      </w:r>
      <w:r w:rsidRPr="00C82220">
        <w:rPr>
          <w:rFonts w:ascii="Times New Roman" w:hAnsi="Times New Roman" w:cs="Times New Roman"/>
          <w:sz w:val="20"/>
          <w:szCs w:val="20"/>
        </w:rPr>
        <w:t xml:space="preserve"> are kinetic constants. The </w:t>
      </w:r>
      <w:r w:rsidRPr="00C82220">
        <w:rPr>
          <w:rFonts w:ascii="Times New Roman" w:hAnsi="Times New Roman" w:cs="Times New Roman"/>
          <w:i/>
          <w:iCs/>
          <w:sz w:val="20"/>
          <w:szCs w:val="20"/>
        </w:rPr>
        <w:t>k</w:t>
      </w:r>
      <w:r w:rsidRPr="00C82220">
        <w:rPr>
          <w:rFonts w:ascii="Times New Roman" w:hAnsi="Times New Roman" w:cs="Times New Roman"/>
          <w:i/>
          <w:iCs/>
          <w:sz w:val="20"/>
          <w:szCs w:val="20"/>
          <w:vertAlign w:val="subscript"/>
        </w:rPr>
        <w:t>1</w:t>
      </w:r>
      <w:r w:rsidRPr="00C82220">
        <w:rPr>
          <w:rFonts w:ascii="Times New Roman" w:hAnsi="Times New Roman" w:cs="Times New Roman"/>
          <w:i/>
          <w:iCs/>
          <w:sz w:val="20"/>
          <w:szCs w:val="20"/>
        </w:rPr>
        <w:t>t</w:t>
      </w:r>
      <w:r w:rsidRPr="00C82220">
        <w:rPr>
          <w:rFonts w:ascii="Times New Roman" w:hAnsi="Times New Roman" w:cs="Times New Roman"/>
          <w:i/>
          <w:iCs/>
          <w:sz w:val="20"/>
          <w:szCs w:val="20"/>
          <w:vertAlign w:val="superscript"/>
        </w:rPr>
        <w:t>m</w:t>
      </w:r>
      <w:r w:rsidRPr="00C82220">
        <w:rPr>
          <w:rFonts w:ascii="Times New Roman" w:hAnsi="Times New Roman" w:cs="Times New Roman"/>
          <w:sz w:val="20"/>
          <w:szCs w:val="20"/>
        </w:rPr>
        <w:t xml:space="preserve"> represents the </w:t>
      </w:r>
      <w:proofErr w:type="spellStart"/>
      <w:r w:rsidRPr="00C82220">
        <w:rPr>
          <w:rFonts w:ascii="Times New Roman" w:hAnsi="Times New Roman" w:cs="Times New Roman"/>
          <w:sz w:val="20"/>
          <w:szCs w:val="20"/>
        </w:rPr>
        <w:t>Fickian</w:t>
      </w:r>
      <w:proofErr w:type="spellEnd"/>
      <w:r w:rsidRPr="00C82220">
        <w:rPr>
          <w:rFonts w:ascii="Times New Roman" w:hAnsi="Times New Roman" w:cs="Times New Roman"/>
          <w:sz w:val="20"/>
          <w:szCs w:val="20"/>
        </w:rPr>
        <w:t xml:space="preserve"> diffusion contribution (F), and the </w:t>
      </w:r>
      <w:r w:rsidRPr="00C82220">
        <w:rPr>
          <w:rFonts w:ascii="Times New Roman" w:hAnsi="Times New Roman" w:cs="Times New Roman"/>
          <w:i/>
          <w:iCs/>
          <w:sz w:val="20"/>
          <w:szCs w:val="20"/>
        </w:rPr>
        <w:t>k</w:t>
      </w:r>
      <w:r w:rsidRPr="00C82220">
        <w:rPr>
          <w:rFonts w:ascii="Times New Roman" w:hAnsi="Times New Roman" w:cs="Times New Roman"/>
          <w:i/>
          <w:iCs/>
          <w:sz w:val="20"/>
          <w:szCs w:val="20"/>
          <w:vertAlign w:val="subscript"/>
        </w:rPr>
        <w:t>2</w:t>
      </w:r>
      <w:r w:rsidRPr="00C82220">
        <w:rPr>
          <w:rFonts w:ascii="Times New Roman" w:hAnsi="Times New Roman" w:cs="Times New Roman"/>
          <w:i/>
          <w:iCs/>
          <w:sz w:val="20"/>
          <w:szCs w:val="20"/>
        </w:rPr>
        <w:t>t</w:t>
      </w:r>
      <w:r w:rsidRPr="00C82220">
        <w:rPr>
          <w:rFonts w:ascii="Times New Roman" w:hAnsi="Times New Roman" w:cs="Times New Roman"/>
          <w:i/>
          <w:iCs/>
          <w:sz w:val="20"/>
          <w:szCs w:val="20"/>
          <w:vertAlign w:val="superscript"/>
        </w:rPr>
        <w:t>2m</w:t>
      </w:r>
      <w:r w:rsidRPr="00C82220">
        <w:rPr>
          <w:rFonts w:ascii="Times New Roman" w:hAnsi="Times New Roman" w:cs="Times New Roman"/>
          <w:sz w:val="20"/>
          <w:szCs w:val="20"/>
        </w:rPr>
        <w:t xml:space="preserve"> refers to the erosion contribution (R) on the overall release mechanism. When R/F = 1, the release mechanism contains both erosion and diffusion equally. If R/F &gt; 1, the relaxation (erosion) dominates, while for R/F &lt; 1, diffusion dominates.</w:t>
      </w:r>
    </w:p>
    <w:bookmarkEnd w:id="27"/>
    <w:p w14:paraId="2C72FFDE" w14:textId="77777777" w:rsidR="009727B4" w:rsidRPr="00C82220" w:rsidRDefault="009727B4" w:rsidP="001165AA">
      <w:pPr>
        <w:spacing w:line="480" w:lineRule="auto"/>
        <w:jc w:val="left"/>
        <w:rPr>
          <w:rFonts w:ascii="Times New Roman" w:hAnsi="Times New Roman" w:cs="Times New Roman"/>
        </w:rPr>
        <w:sectPr w:rsidR="009727B4" w:rsidRPr="00C82220" w:rsidSect="005C5DB3">
          <w:pgSz w:w="11906" w:h="16838"/>
          <w:pgMar w:top="1440" w:right="1800" w:bottom="1440" w:left="993" w:header="851" w:footer="992" w:gutter="0"/>
          <w:cols w:space="425"/>
          <w:docGrid w:type="lines" w:linePitch="312"/>
        </w:sectPr>
      </w:pPr>
    </w:p>
    <w:p w14:paraId="08F21B4E" w14:textId="4C7CFC60" w:rsidR="00C82220" w:rsidRPr="00C82220" w:rsidRDefault="00814B4A" w:rsidP="00C82220">
      <w:pPr>
        <w:pStyle w:val="EndNoteBibliography"/>
        <w:ind w:left="720" w:hanging="720"/>
      </w:pPr>
      <w:r w:rsidRPr="00C82220">
        <w:rPr>
          <w:rFonts w:ascii="Times New Roman" w:hAnsi="Times New Roman" w:cs="Times New Roman"/>
        </w:rPr>
        <w:fldChar w:fldCharType="begin"/>
      </w:r>
      <w:r w:rsidRPr="00C82220">
        <w:rPr>
          <w:rFonts w:ascii="Times New Roman" w:hAnsi="Times New Roman" w:cs="Times New Roman"/>
        </w:rPr>
        <w:instrText xml:space="preserve"> ADDIN EN.REFLIST </w:instrText>
      </w:r>
      <w:r w:rsidRPr="00C82220">
        <w:rPr>
          <w:rFonts w:ascii="Times New Roman" w:hAnsi="Times New Roman" w:cs="Times New Roman"/>
        </w:rPr>
        <w:fldChar w:fldCharType="separate"/>
      </w:r>
      <w:r w:rsidR="00C82220" w:rsidRPr="00C82220">
        <w:t xml:space="preserve">Wang, Y., M. Hou, S. Duan, et al., 2022. Macrophage-targeting gene silencing orchestrates myocardial microenvironment remodeling toward the anti-inflammatory treatment of ischemia-reperfusion (IR) injury. Bioact Mater. 17, 320-333. </w:t>
      </w:r>
      <w:hyperlink r:id="rId17" w:history="1">
        <w:r w:rsidR="00C82220" w:rsidRPr="00C82220">
          <w:rPr>
            <w:rStyle w:val="ac"/>
          </w:rPr>
          <w:t>https://doi.org/10.1016/j.bioactmat.2022.01.026</w:t>
        </w:r>
      </w:hyperlink>
    </w:p>
    <w:p w14:paraId="78DD3CF5" w14:textId="77777777" w:rsidR="00C82220" w:rsidRPr="00C82220" w:rsidRDefault="00C82220" w:rsidP="00C82220">
      <w:pPr>
        <w:pStyle w:val="EndNoteBibliography"/>
      </w:pPr>
    </w:p>
    <w:p w14:paraId="16CF26B7" w14:textId="4B0E2639" w:rsidR="00294BD7" w:rsidRPr="00C82220" w:rsidRDefault="00814B4A" w:rsidP="001165AA">
      <w:pPr>
        <w:spacing w:line="480" w:lineRule="auto"/>
        <w:ind w:left="420" w:hangingChars="200" w:hanging="420"/>
        <w:jc w:val="left"/>
        <w:rPr>
          <w:rFonts w:ascii="Times New Roman" w:hAnsi="Times New Roman" w:cs="Times New Roman"/>
        </w:rPr>
      </w:pPr>
      <w:r w:rsidRPr="00C82220">
        <w:rPr>
          <w:rFonts w:ascii="Times New Roman" w:hAnsi="Times New Roman" w:cs="Times New Roman"/>
        </w:rPr>
        <w:fldChar w:fldCharType="end"/>
      </w:r>
    </w:p>
    <w:sectPr w:rsidR="00294BD7" w:rsidRPr="00C82220" w:rsidSect="00944FC1">
      <w:pgSz w:w="11906" w:h="16838"/>
      <w:pgMar w:top="1440" w:right="991" w:bottom="1440"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710BF" w14:textId="77777777" w:rsidR="0072323C" w:rsidRDefault="0072323C" w:rsidP="00D769FE">
      <w:r>
        <w:separator/>
      </w:r>
    </w:p>
  </w:endnote>
  <w:endnote w:type="continuationSeparator" w:id="0">
    <w:p w14:paraId="05CC569A" w14:textId="77777777" w:rsidR="0072323C" w:rsidRDefault="0072323C" w:rsidP="00D769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2554428"/>
      <w:docPartObj>
        <w:docPartGallery w:val="Page Numbers (Bottom of Page)"/>
        <w:docPartUnique/>
      </w:docPartObj>
    </w:sdtPr>
    <w:sdtEndPr>
      <w:rPr>
        <w:rFonts w:ascii="Times New Roman" w:hAnsi="Times New Roman" w:cs="Times New Roman"/>
      </w:rPr>
    </w:sdtEndPr>
    <w:sdtContent>
      <w:p w14:paraId="7F6ED89D" w14:textId="3E50A97B" w:rsidR="002C7080" w:rsidRPr="002C7080" w:rsidRDefault="002C7080">
        <w:pPr>
          <w:pStyle w:val="a5"/>
          <w:jc w:val="center"/>
          <w:rPr>
            <w:rFonts w:ascii="Times New Roman" w:hAnsi="Times New Roman" w:cs="Times New Roman"/>
          </w:rPr>
        </w:pPr>
        <w:r w:rsidRPr="002C7080">
          <w:rPr>
            <w:rFonts w:ascii="Times New Roman" w:hAnsi="Times New Roman" w:cs="Times New Roman"/>
          </w:rPr>
          <w:fldChar w:fldCharType="begin"/>
        </w:r>
        <w:r w:rsidRPr="002C7080">
          <w:rPr>
            <w:rFonts w:ascii="Times New Roman" w:hAnsi="Times New Roman" w:cs="Times New Roman"/>
          </w:rPr>
          <w:instrText>PAGE   \* MERGEFORMAT</w:instrText>
        </w:r>
        <w:r w:rsidRPr="002C7080">
          <w:rPr>
            <w:rFonts w:ascii="Times New Roman" w:hAnsi="Times New Roman" w:cs="Times New Roman"/>
          </w:rPr>
          <w:fldChar w:fldCharType="separate"/>
        </w:r>
        <w:r w:rsidRPr="002C7080">
          <w:rPr>
            <w:rFonts w:ascii="Times New Roman" w:hAnsi="Times New Roman" w:cs="Times New Roman"/>
            <w:lang w:val="zh-CN"/>
          </w:rPr>
          <w:t>2</w:t>
        </w:r>
        <w:r w:rsidRPr="002C7080">
          <w:rPr>
            <w:rFonts w:ascii="Times New Roman" w:hAnsi="Times New Roman" w:cs="Times New Roman"/>
          </w:rPr>
          <w:fldChar w:fldCharType="end"/>
        </w:r>
      </w:p>
    </w:sdtContent>
  </w:sdt>
  <w:p w14:paraId="573052E2" w14:textId="77777777" w:rsidR="00D769FE" w:rsidRDefault="00D769F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EE1613" w14:textId="77777777" w:rsidR="0072323C" w:rsidRDefault="0072323C" w:rsidP="00D769FE">
      <w:r>
        <w:separator/>
      </w:r>
    </w:p>
  </w:footnote>
  <w:footnote w:type="continuationSeparator" w:id="0">
    <w:p w14:paraId="0F6D6F94" w14:textId="77777777" w:rsidR="0072323C" w:rsidRDefault="0072323C" w:rsidP="00D769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EA1FA" w14:textId="77777777" w:rsidR="002C7080" w:rsidRDefault="002C7080" w:rsidP="002C7080">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5E7417"/>
    <w:multiLevelType w:val="multilevel"/>
    <w:tmpl w:val="F0940C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64928B1"/>
    <w:multiLevelType w:val="multilevel"/>
    <w:tmpl w:val="4F3AD11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1575505038">
    <w:abstractNumId w:val="1"/>
  </w:num>
  <w:num w:numId="2" w16cid:durableId="10280280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defaultTabStop w:val="4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rab J Chem&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rxwwdfpuxtz0ye9a2tv0xtwsrfxrte25exd&quot;&gt;My EndNote Library（sol-peg-pga）&lt;record-ids&gt;&lt;item&gt;128&lt;/item&gt;&lt;/record-ids&gt;&lt;/item&gt;&lt;/Libraries&gt;"/>
    <w:docVar w:name="Total_Editing_Time" w:val="1"/>
  </w:docVars>
  <w:rsids>
    <w:rsidRoot w:val="00F564F4"/>
    <w:rsid w:val="00000E99"/>
    <w:rsid w:val="000014CA"/>
    <w:rsid w:val="00001B10"/>
    <w:rsid w:val="000132F6"/>
    <w:rsid w:val="00031BF1"/>
    <w:rsid w:val="00032607"/>
    <w:rsid w:val="00034CE4"/>
    <w:rsid w:val="00036F13"/>
    <w:rsid w:val="000424ED"/>
    <w:rsid w:val="00042929"/>
    <w:rsid w:val="0004780C"/>
    <w:rsid w:val="0004790E"/>
    <w:rsid w:val="00052BA9"/>
    <w:rsid w:val="00053051"/>
    <w:rsid w:val="000568CA"/>
    <w:rsid w:val="00062B88"/>
    <w:rsid w:val="0007572C"/>
    <w:rsid w:val="0008191F"/>
    <w:rsid w:val="00084EF6"/>
    <w:rsid w:val="00095817"/>
    <w:rsid w:val="000963B0"/>
    <w:rsid w:val="000A17AB"/>
    <w:rsid w:val="000A3E01"/>
    <w:rsid w:val="000F3442"/>
    <w:rsid w:val="00101D5C"/>
    <w:rsid w:val="001026BF"/>
    <w:rsid w:val="001165AA"/>
    <w:rsid w:val="0016108A"/>
    <w:rsid w:val="001741A6"/>
    <w:rsid w:val="0017421D"/>
    <w:rsid w:val="00185B3C"/>
    <w:rsid w:val="0019004D"/>
    <w:rsid w:val="001926F6"/>
    <w:rsid w:val="00194D84"/>
    <w:rsid w:val="001966DC"/>
    <w:rsid w:val="00197DC2"/>
    <w:rsid w:val="001A6F16"/>
    <w:rsid w:val="001B34FE"/>
    <w:rsid w:val="001B7ACF"/>
    <w:rsid w:val="001C2616"/>
    <w:rsid w:val="001C3154"/>
    <w:rsid w:val="001C450B"/>
    <w:rsid w:val="001D12BC"/>
    <w:rsid w:val="001D5383"/>
    <w:rsid w:val="001E086C"/>
    <w:rsid w:val="001E2E46"/>
    <w:rsid w:val="00200947"/>
    <w:rsid w:val="00204EE8"/>
    <w:rsid w:val="00205754"/>
    <w:rsid w:val="00206084"/>
    <w:rsid w:val="00215DDB"/>
    <w:rsid w:val="00217520"/>
    <w:rsid w:val="00223325"/>
    <w:rsid w:val="0022508A"/>
    <w:rsid w:val="002433A9"/>
    <w:rsid w:val="00250BB0"/>
    <w:rsid w:val="00267152"/>
    <w:rsid w:val="002678F3"/>
    <w:rsid w:val="00282D41"/>
    <w:rsid w:val="00283533"/>
    <w:rsid w:val="00287951"/>
    <w:rsid w:val="002922FD"/>
    <w:rsid w:val="0029262E"/>
    <w:rsid w:val="002928A1"/>
    <w:rsid w:val="00294BD7"/>
    <w:rsid w:val="00297580"/>
    <w:rsid w:val="002A0192"/>
    <w:rsid w:val="002A18A2"/>
    <w:rsid w:val="002A6644"/>
    <w:rsid w:val="002B1109"/>
    <w:rsid w:val="002B5734"/>
    <w:rsid w:val="002B58C2"/>
    <w:rsid w:val="002C0C29"/>
    <w:rsid w:val="002C5082"/>
    <w:rsid w:val="002C7080"/>
    <w:rsid w:val="002D1A92"/>
    <w:rsid w:val="002F1B7F"/>
    <w:rsid w:val="002F526D"/>
    <w:rsid w:val="00302DD6"/>
    <w:rsid w:val="003172A5"/>
    <w:rsid w:val="003212D3"/>
    <w:rsid w:val="00342265"/>
    <w:rsid w:val="003435CE"/>
    <w:rsid w:val="00343885"/>
    <w:rsid w:val="00344E07"/>
    <w:rsid w:val="00347D53"/>
    <w:rsid w:val="003604B5"/>
    <w:rsid w:val="0036356F"/>
    <w:rsid w:val="0037498E"/>
    <w:rsid w:val="00375369"/>
    <w:rsid w:val="00375BFB"/>
    <w:rsid w:val="00382CBB"/>
    <w:rsid w:val="003868DE"/>
    <w:rsid w:val="00387A04"/>
    <w:rsid w:val="00396DF6"/>
    <w:rsid w:val="003A0F51"/>
    <w:rsid w:val="003A3E4B"/>
    <w:rsid w:val="003B32F2"/>
    <w:rsid w:val="003B75F9"/>
    <w:rsid w:val="003C5C30"/>
    <w:rsid w:val="003C69D3"/>
    <w:rsid w:val="003D202A"/>
    <w:rsid w:val="003E438E"/>
    <w:rsid w:val="003E76EF"/>
    <w:rsid w:val="003F34D5"/>
    <w:rsid w:val="00411D64"/>
    <w:rsid w:val="00420758"/>
    <w:rsid w:val="00423538"/>
    <w:rsid w:val="00426C31"/>
    <w:rsid w:val="004444D0"/>
    <w:rsid w:val="00454E28"/>
    <w:rsid w:val="00462A73"/>
    <w:rsid w:val="00463D29"/>
    <w:rsid w:val="0048799C"/>
    <w:rsid w:val="00490ACF"/>
    <w:rsid w:val="00497004"/>
    <w:rsid w:val="004A44F3"/>
    <w:rsid w:val="004A47A9"/>
    <w:rsid w:val="004A73EF"/>
    <w:rsid w:val="004B37F1"/>
    <w:rsid w:val="00515FF7"/>
    <w:rsid w:val="0052339E"/>
    <w:rsid w:val="005267DD"/>
    <w:rsid w:val="00532AC0"/>
    <w:rsid w:val="00536634"/>
    <w:rsid w:val="00543B88"/>
    <w:rsid w:val="00544B93"/>
    <w:rsid w:val="00545303"/>
    <w:rsid w:val="005476CE"/>
    <w:rsid w:val="005514D9"/>
    <w:rsid w:val="0056396B"/>
    <w:rsid w:val="00564334"/>
    <w:rsid w:val="00566FE5"/>
    <w:rsid w:val="00571CB7"/>
    <w:rsid w:val="00573324"/>
    <w:rsid w:val="00575939"/>
    <w:rsid w:val="00580BE2"/>
    <w:rsid w:val="0058370B"/>
    <w:rsid w:val="00590E4A"/>
    <w:rsid w:val="00597FF1"/>
    <w:rsid w:val="005A00F4"/>
    <w:rsid w:val="005A3963"/>
    <w:rsid w:val="005B16E7"/>
    <w:rsid w:val="005B70B8"/>
    <w:rsid w:val="005C2A15"/>
    <w:rsid w:val="005C5DB3"/>
    <w:rsid w:val="005E4F86"/>
    <w:rsid w:val="0061380D"/>
    <w:rsid w:val="006252E0"/>
    <w:rsid w:val="00631748"/>
    <w:rsid w:val="00631FC2"/>
    <w:rsid w:val="0064496A"/>
    <w:rsid w:val="00646953"/>
    <w:rsid w:val="00663280"/>
    <w:rsid w:val="00683BD9"/>
    <w:rsid w:val="00684481"/>
    <w:rsid w:val="00687454"/>
    <w:rsid w:val="006931F2"/>
    <w:rsid w:val="006A671A"/>
    <w:rsid w:val="006C3F52"/>
    <w:rsid w:val="006D1F2A"/>
    <w:rsid w:val="006D2194"/>
    <w:rsid w:val="006D66C5"/>
    <w:rsid w:val="006D7FB7"/>
    <w:rsid w:val="006E3398"/>
    <w:rsid w:val="006E5B66"/>
    <w:rsid w:val="006F000E"/>
    <w:rsid w:val="006F14A5"/>
    <w:rsid w:val="006F7730"/>
    <w:rsid w:val="00701E20"/>
    <w:rsid w:val="00703EE1"/>
    <w:rsid w:val="00705F39"/>
    <w:rsid w:val="007100ED"/>
    <w:rsid w:val="00714C69"/>
    <w:rsid w:val="00715A2C"/>
    <w:rsid w:val="0072323C"/>
    <w:rsid w:val="007235CC"/>
    <w:rsid w:val="007354FD"/>
    <w:rsid w:val="007479CA"/>
    <w:rsid w:val="00753B64"/>
    <w:rsid w:val="0076075D"/>
    <w:rsid w:val="00762DFA"/>
    <w:rsid w:val="00770080"/>
    <w:rsid w:val="00771D6C"/>
    <w:rsid w:val="007A0610"/>
    <w:rsid w:val="007A0982"/>
    <w:rsid w:val="007A1CFA"/>
    <w:rsid w:val="007A2ACA"/>
    <w:rsid w:val="007A7DA1"/>
    <w:rsid w:val="007B566B"/>
    <w:rsid w:val="007C3B19"/>
    <w:rsid w:val="007C3F54"/>
    <w:rsid w:val="007C43B3"/>
    <w:rsid w:val="007D028A"/>
    <w:rsid w:val="007D3A3C"/>
    <w:rsid w:val="007D75DC"/>
    <w:rsid w:val="007E7669"/>
    <w:rsid w:val="007F060B"/>
    <w:rsid w:val="007F1601"/>
    <w:rsid w:val="007F6854"/>
    <w:rsid w:val="008011A2"/>
    <w:rsid w:val="00803EB9"/>
    <w:rsid w:val="00804336"/>
    <w:rsid w:val="00810100"/>
    <w:rsid w:val="008117C2"/>
    <w:rsid w:val="00812226"/>
    <w:rsid w:val="00814556"/>
    <w:rsid w:val="00814B4A"/>
    <w:rsid w:val="0082249B"/>
    <w:rsid w:val="00822B31"/>
    <w:rsid w:val="00823287"/>
    <w:rsid w:val="0082470D"/>
    <w:rsid w:val="00825C51"/>
    <w:rsid w:val="00826225"/>
    <w:rsid w:val="0083131F"/>
    <w:rsid w:val="008375C8"/>
    <w:rsid w:val="00840491"/>
    <w:rsid w:val="0084396A"/>
    <w:rsid w:val="008546F2"/>
    <w:rsid w:val="00854D90"/>
    <w:rsid w:val="0085517E"/>
    <w:rsid w:val="00857215"/>
    <w:rsid w:val="008614C2"/>
    <w:rsid w:val="00870A5A"/>
    <w:rsid w:val="0087125F"/>
    <w:rsid w:val="0087497D"/>
    <w:rsid w:val="00883726"/>
    <w:rsid w:val="00884541"/>
    <w:rsid w:val="00886F1E"/>
    <w:rsid w:val="008A14DE"/>
    <w:rsid w:val="008A1B17"/>
    <w:rsid w:val="008A3FAF"/>
    <w:rsid w:val="008B2FC8"/>
    <w:rsid w:val="008C176A"/>
    <w:rsid w:val="008C3387"/>
    <w:rsid w:val="008C7D67"/>
    <w:rsid w:val="008D796F"/>
    <w:rsid w:val="008E7FAD"/>
    <w:rsid w:val="00901C4B"/>
    <w:rsid w:val="00903FB6"/>
    <w:rsid w:val="00907508"/>
    <w:rsid w:val="00913EFD"/>
    <w:rsid w:val="0091541C"/>
    <w:rsid w:val="0091797A"/>
    <w:rsid w:val="00922639"/>
    <w:rsid w:val="009266B4"/>
    <w:rsid w:val="00930608"/>
    <w:rsid w:val="00930A87"/>
    <w:rsid w:val="00934BF6"/>
    <w:rsid w:val="009414DE"/>
    <w:rsid w:val="00941500"/>
    <w:rsid w:val="00944FC1"/>
    <w:rsid w:val="00950FAA"/>
    <w:rsid w:val="009727B4"/>
    <w:rsid w:val="00980A1C"/>
    <w:rsid w:val="00981754"/>
    <w:rsid w:val="00987721"/>
    <w:rsid w:val="00993D9E"/>
    <w:rsid w:val="009949DA"/>
    <w:rsid w:val="009A5A3D"/>
    <w:rsid w:val="009A6EB3"/>
    <w:rsid w:val="009C3594"/>
    <w:rsid w:val="009C3619"/>
    <w:rsid w:val="009C627C"/>
    <w:rsid w:val="009D3DDA"/>
    <w:rsid w:val="009F64BF"/>
    <w:rsid w:val="00A0464A"/>
    <w:rsid w:val="00A04CBB"/>
    <w:rsid w:val="00A10138"/>
    <w:rsid w:val="00A117B1"/>
    <w:rsid w:val="00A1242A"/>
    <w:rsid w:val="00A134D9"/>
    <w:rsid w:val="00A259A0"/>
    <w:rsid w:val="00A30F33"/>
    <w:rsid w:val="00A31319"/>
    <w:rsid w:val="00A41777"/>
    <w:rsid w:val="00A43D1E"/>
    <w:rsid w:val="00A4698B"/>
    <w:rsid w:val="00A47DFE"/>
    <w:rsid w:val="00A504D5"/>
    <w:rsid w:val="00A604AB"/>
    <w:rsid w:val="00A70B42"/>
    <w:rsid w:val="00A84AA5"/>
    <w:rsid w:val="00A9576F"/>
    <w:rsid w:val="00AA6869"/>
    <w:rsid w:val="00AB492B"/>
    <w:rsid w:val="00AB50D3"/>
    <w:rsid w:val="00AC071B"/>
    <w:rsid w:val="00AC33B3"/>
    <w:rsid w:val="00AC65AF"/>
    <w:rsid w:val="00AC7E3E"/>
    <w:rsid w:val="00AE5B73"/>
    <w:rsid w:val="00AF7F65"/>
    <w:rsid w:val="00B061B5"/>
    <w:rsid w:val="00B107C3"/>
    <w:rsid w:val="00B155B5"/>
    <w:rsid w:val="00B326D3"/>
    <w:rsid w:val="00B35C2F"/>
    <w:rsid w:val="00B41832"/>
    <w:rsid w:val="00B461A4"/>
    <w:rsid w:val="00B57985"/>
    <w:rsid w:val="00B7273C"/>
    <w:rsid w:val="00B75721"/>
    <w:rsid w:val="00B76332"/>
    <w:rsid w:val="00B76E73"/>
    <w:rsid w:val="00B77C99"/>
    <w:rsid w:val="00B83E95"/>
    <w:rsid w:val="00B90574"/>
    <w:rsid w:val="00B94D60"/>
    <w:rsid w:val="00B95A3D"/>
    <w:rsid w:val="00B97475"/>
    <w:rsid w:val="00BB21D0"/>
    <w:rsid w:val="00BB2CFA"/>
    <w:rsid w:val="00BB61C5"/>
    <w:rsid w:val="00BD4252"/>
    <w:rsid w:val="00BE65C3"/>
    <w:rsid w:val="00BF460E"/>
    <w:rsid w:val="00BF49AA"/>
    <w:rsid w:val="00C12E88"/>
    <w:rsid w:val="00C24730"/>
    <w:rsid w:val="00C279EC"/>
    <w:rsid w:val="00C3143D"/>
    <w:rsid w:val="00C31CED"/>
    <w:rsid w:val="00C32744"/>
    <w:rsid w:val="00C33CED"/>
    <w:rsid w:val="00C33ED2"/>
    <w:rsid w:val="00C4072F"/>
    <w:rsid w:val="00C517AE"/>
    <w:rsid w:val="00C53833"/>
    <w:rsid w:val="00C61154"/>
    <w:rsid w:val="00C63F47"/>
    <w:rsid w:val="00C640B5"/>
    <w:rsid w:val="00C72701"/>
    <w:rsid w:val="00C74BB8"/>
    <w:rsid w:val="00C82220"/>
    <w:rsid w:val="00C83BF9"/>
    <w:rsid w:val="00C916B2"/>
    <w:rsid w:val="00C92FF7"/>
    <w:rsid w:val="00C9667D"/>
    <w:rsid w:val="00CA2068"/>
    <w:rsid w:val="00CA6159"/>
    <w:rsid w:val="00CB2F8F"/>
    <w:rsid w:val="00CB310B"/>
    <w:rsid w:val="00CB34B0"/>
    <w:rsid w:val="00CB6B5D"/>
    <w:rsid w:val="00CC5043"/>
    <w:rsid w:val="00CC547B"/>
    <w:rsid w:val="00CD7CBE"/>
    <w:rsid w:val="00CE6041"/>
    <w:rsid w:val="00CE7201"/>
    <w:rsid w:val="00CF3BDA"/>
    <w:rsid w:val="00D23916"/>
    <w:rsid w:val="00D26707"/>
    <w:rsid w:val="00D32EAC"/>
    <w:rsid w:val="00D33115"/>
    <w:rsid w:val="00D3797F"/>
    <w:rsid w:val="00D4700C"/>
    <w:rsid w:val="00D6727F"/>
    <w:rsid w:val="00D760CF"/>
    <w:rsid w:val="00D769FE"/>
    <w:rsid w:val="00D83ABF"/>
    <w:rsid w:val="00D96949"/>
    <w:rsid w:val="00D973E6"/>
    <w:rsid w:val="00DA22B4"/>
    <w:rsid w:val="00DB3E62"/>
    <w:rsid w:val="00DB3FAF"/>
    <w:rsid w:val="00DB5078"/>
    <w:rsid w:val="00DB6025"/>
    <w:rsid w:val="00DC08EA"/>
    <w:rsid w:val="00DC1F64"/>
    <w:rsid w:val="00DC2976"/>
    <w:rsid w:val="00DC3C2A"/>
    <w:rsid w:val="00DC488C"/>
    <w:rsid w:val="00DC5C17"/>
    <w:rsid w:val="00DC75C1"/>
    <w:rsid w:val="00DE553E"/>
    <w:rsid w:val="00DF0B77"/>
    <w:rsid w:val="00DF1006"/>
    <w:rsid w:val="00E01F0D"/>
    <w:rsid w:val="00E0389E"/>
    <w:rsid w:val="00E05D3C"/>
    <w:rsid w:val="00E2477E"/>
    <w:rsid w:val="00E24819"/>
    <w:rsid w:val="00E32E0B"/>
    <w:rsid w:val="00E34E19"/>
    <w:rsid w:val="00E45710"/>
    <w:rsid w:val="00E63BD5"/>
    <w:rsid w:val="00E81E12"/>
    <w:rsid w:val="00E913EA"/>
    <w:rsid w:val="00E94597"/>
    <w:rsid w:val="00E96574"/>
    <w:rsid w:val="00EC30C2"/>
    <w:rsid w:val="00ED4F8D"/>
    <w:rsid w:val="00EE1596"/>
    <w:rsid w:val="00EE2B24"/>
    <w:rsid w:val="00EE3EC9"/>
    <w:rsid w:val="00EE6AC5"/>
    <w:rsid w:val="00EF107B"/>
    <w:rsid w:val="00F00929"/>
    <w:rsid w:val="00F04177"/>
    <w:rsid w:val="00F109A3"/>
    <w:rsid w:val="00F15113"/>
    <w:rsid w:val="00F22623"/>
    <w:rsid w:val="00F35C5B"/>
    <w:rsid w:val="00F36653"/>
    <w:rsid w:val="00F40349"/>
    <w:rsid w:val="00F55E56"/>
    <w:rsid w:val="00F564F4"/>
    <w:rsid w:val="00F57316"/>
    <w:rsid w:val="00F660BC"/>
    <w:rsid w:val="00F66F43"/>
    <w:rsid w:val="00F70C9D"/>
    <w:rsid w:val="00F76867"/>
    <w:rsid w:val="00F8506E"/>
    <w:rsid w:val="00F85E5D"/>
    <w:rsid w:val="00F87205"/>
    <w:rsid w:val="00F97D61"/>
    <w:rsid w:val="00FA109A"/>
    <w:rsid w:val="00FA3707"/>
    <w:rsid w:val="00FA7E24"/>
    <w:rsid w:val="00FB1345"/>
    <w:rsid w:val="00FB1F18"/>
    <w:rsid w:val="00FB600E"/>
    <w:rsid w:val="00FC6C84"/>
    <w:rsid w:val="00FD05DD"/>
    <w:rsid w:val="00FD3DEC"/>
    <w:rsid w:val="00FE2DB1"/>
    <w:rsid w:val="00FE3F1B"/>
    <w:rsid w:val="00FE5AC6"/>
    <w:rsid w:val="00FF5D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962C28"/>
  <w15:docId w15:val="{25528E21-5C87-43DB-836F-7D9F815DF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69FE"/>
    <w:pPr>
      <w:widowControl w:val="0"/>
      <w:jc w:val="both"/>
    </w:pPr>
  </w:style>
  <w:style w:type="paragraph" w:styleId="1">
    <w:name w:val="heading 1"/>
    <w:basedOn w:val="a"/>
    <w:next w:val="a"/>
    <w:link w:val="10"/>
    <w:uiPriority w:val="9"/>
    <w:qFormat/>
    <w:rsid w:val="001165AA"/>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gra">
    <w:name w:val="gra"/>
    <w:basedOn w:val="a"/>
    <w:link w:val="gra0"/>
    <w:qFormat/>
    <w:rsid w:val="00D769FE"/>
    <w:pPr>
      <w:spacing w:line="360" w:lineRule="auto"/>
      <w:jc w:val="center"/>
    </w:pPr>
    <w:rPr>
      <w:rFonts w:ascii="Times New Roman" w:eastAsia="Times New Roman" w:hAnsi="Times New Roman" w:cs="Times New Roman"/>
      <w:noProof/>
      <w:color w:val="000000"/>
      <w:sz w:val="24"/>
      <w:szCs w:val="24"/>
    </w:rPr>
  </w:style>
  <w:style w:type="character" w:customStyle="1" w:styleId="gra0">
    <w:name w:val="gra 字符"/>
    <w:basedOn w:val="a0"/>
    <w:link w:val="gra"/>
    <w:rsid w:val="00D769FE"/>
    <w:rPr>
      <w:rFonts w:ascii="Times New Roman" w:eastAsia="Times New Roman" w:hAnsi="Times New Roman" w:cs="Times New Roman"/>
      <w:noProof/>
      <w:color w:val="000000"/>
      <w:sz w:val="24"/>
      <w:szCs w:val="24"/>
    </w:rPr>
  </w:style>
  <w:style w:type="paragraph" w:styleId="a3">
    <w:name w:val="header"/>
    <w:basedOn w:val="a"/>
    <w:link w:val="a4"/>
    <w:uiPriority w:val="99"/>
    <w:unhideWhenUsed/>
    <w:rsid w:val="00D769F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769FE"/>
    <w:rPr>
      <w:sz w:val="18"/>
      <w:szCs w:val="18"/>
    </w:rPr>
  </w:style>
  <w:style w:type="paragraph" w:styleId="a5">
    <w:name w:val="footer"/>
    <w:basedOn w:val="a"/>
    <w:link w:val="a6"/>
    <w:uiPriority w:val="99"/>
    <w:unhideWhenUsed/>
    <w:rsid w:val="00D769FE"/>
    <w:pPr>
      <w:tabs>
        <w:tab w:val="center" w:pos="4153"/>
        <w:tab w:val="right" w:pos="8306"/>
      </w:tabs>
      <w:snapToGrid w:val="0"/>
      <w:jc w:val="left"/>
    </w:pPr>
    <w:rPr>
      <w:sz w:val="18"/>
      <w:szCs w:val="18"/>
    </w:rPr>
  </w:style>
  <w:style w:type="character" w:customStyle="1" w:styleId="a6">
    <w:name w:val="页脚 字符"/>
    <w:basedOn w:val="a0"/>
    <w:link w:val="a5"/>
    <w:uiPriority w:val="99"/>
    <w:rsid w:val="00D769FE"/>
    <w:rPr>
      <w:sz w:val="18"/>
      <w:szCs w:val="18"/>
    </w:rPr>
  </w:style>
  <w:style w:type="character" w:styleId="a7">
    <w:name w:val="annotation reference"/>
    <w:basedOn w:val="a0"/>
    <w:uiPriority w:val="99"/>
    <w:semiHidden/>
    <w:unhideWhenUsed/>
    <w:rsid w:val="00342265"/>
    <w:rPr>
      <w:sz w:val="21"/>
      <w:szCs w:val="21"/>
    </w:rPr>
  </w:style>
  <w:style w:type="paragraph" w:styleId="a8">
    <w:name w:val="annotation text"/>
    <w:basedOn w:val="a"/>
    <w:link w:val="a9"/>
    <w:uiPriority w:val="99"/>
    <w:semiHidden/>
    <w:unhideWhenUsed/>
    <w:rsid w:val="00342265"/>
    <w:pPr>
      <w:jc w:val="left"/>
    </w:pPr>
  </w:style>
  <w:style w:type="character" w:customStyle="1" w:styleId="a9">
    <w:name w:val="批注文字 字符"/>
    <w:basedOn w:val="a0"/>
    <w:link w:val="a8"/>
    <w:uiPriority w:val="99"/>
    <w:semiHidden/>
    <w:rsid w:val="00342265"/>
  </w:style>
  <w:style w:type="paragraph" w:styleId="aa">
    <w:name w:val="annotation subject"/>
    <w:basedOn w:val="a8"/>
    <w:next w:val="a8"/>
    <w:link w:val="ab"/>
    <w:uiPriority w:val="99"/>
    <w:semiHidden/>
    <w:unhideWhenUsed/>
    <w:rsid w:val="00342265"/>
    <w:rPr>
      <w:b/>
      <w:bCs/>
    </w:rPr>
  </w:style>
  <w:style w:type="character" w:customStyle="1" w:styleId="ab">
    <w:name w:val="批注主题 字符"/>
    <w:basedOn w:val="a9"/>
    <w:link w:val="aa"/>
    <w:uiPriority w:val="99"/>
    <w:semiHidden/>
    <w:rsid w:val="00342265"/>
    <w:rPr>
      <w:b/>
      <w:bCs/>
    </w:rPr>
  </w:style>
  <w:style w:type="character" w:styleId="ac">
    <w:name w:val="Hyperlink"/>
    <w:uiPriority w:val="99"/>
    <w:unhideWhenUsed/>
    <w:rsid w:val="00A9576F"/>
    <w:rPr>
      <w:color w:val="0563C1"/>
      <w:u w:val="single"/>
    </w:rPr>
  </w:style>
  <w:style w:type="character" w:customStyle="1" w:styleId="FAAuthorInfoSubtitleChar">
    <w:name w:val="FA_Author_Info_Subtitle Char"/>
    <w:link w:val="FAAuthorInfoSubtitle"/>
    <w:locked/>
    <w:rsid w:val="00A9576F"/>
    <w:rPr>
      <w:rFonts w:ascii="Times" w:hAnsi="Times" w:cs="Times"/>
      <w:b/>
      <w:sz w:val="24"/>
    </w:rPr>
  </w:style>
  <w:style w:type="paragraph" w:customStyle="1" w:styleId="FAAuthorInfoSubtitle">
    <w:name w:val="FA_Author_Info_Subtitle"/>
    <w:basedOn w:val="a"/>
    <w:link w:val="FAAuthorInfoSubtitleChar"/>
    <w:autoRedefine/>
    <w:rsid w:val="00A9576F"/>
    <w:pPr>
      <w:widowControl/>
      <w:spacing w:before="120" w:after="60" w:line="480" w:lineRule="auto"/>
      <w:jc w:val="left"/>
    </w:pPr>
    <w:rPr>
      <w:rFonts w:ascii="Times" w:hAnsi="Times" w:cs="Times"/>
      <w:b/>
      <w:sz w:val="24"/>
    </w:rPr>
  </w:style>
  <w:style w:type="character" w:customStyle="1" w:styleId="jlqj4b">
    <w:name w:val="jlqj4b"/>
    <w:basedOn w:val="a0"/>
    <w:rsid w:val="003172A5"/>
  </w:style>
  <w:style w:type="table" w:styleId="ad">
    <w:name w:val="Table Grid"/>
    <w:basedOn w:val="a1"/>
    <w:uiPriority w:val="39"/>
    <w:rsid w:val="009727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Revision"/>
    <w:hidden/>
    <w:uiPriority w:val="99"/>
    <w:semiHidden/>
    <w:rsid w:val="00053051"/>
  </w:style>
  <w:style w:type="paragraph" w:styleId="af">
    <w:name w:val="Balloon Text"/>
    <w:basedOn w:val="a"/>
    <w:link w:val="af0"/>
    <w:uiPriority w:val="99"/>
    <w:semiHidden/>
    <w:unhideWhenUsed/>
    <w:rsid w:val="00C32744"/>
    <w:rPr>
      <w:rFonts w:ascii="Tahoma" w:hAnsi="Tahoma" w:cs="Tahoma"/>
      <w:sz w:val="16"/>
      <w:szCs w:val="16"/>
    </w:rPr>
  </w:style>
  <w:style w:type="character" w:customStyle="1" w:styleId="af0">
    <w:name w:val="批注框文本 字符"/>
    <w:basedOn w:val="a0"/>
    <w:link w:val="af"/>
    <w:uiPriority w:val="99"/>
    <w:semiHidden/>
    <w:rsid w:val="00C32744"/>
    <w:rPr>
      <w:rFonts w:ascii="Tahoma" w:hAnsi="Tahoma" w:cs="Tahoma"/>
      <w:sz w:val="16"/>
      <w:szCs w:val="16"/>
    </w:rPr>
  </w:style>
  <w:style w:type="table" w:customStyle="1" w:styleId="11">
    <w:name w:val="网格型1"/>
    <w:basedOn w:val="a1"/>
    <w:uiPriority w:val="39"/>
    <w:rsid w:val="00CF3BDA"/>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814B4A"/>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814B4A"/>
    <w:rPr>
      <w:rFonts w:ascii="等线" w:eastAsia="等线" w:hAnsi="等线"/>
      <w:noProof/>
      <w:sz w:val="20"/>
    </w:rPr>
  </w:style>
  <w:style w:type="paragraph" w:customStyle="1" w:styleId="EndNoteBibliography">
    <w:name w:val="EndNote Bibliography"/>
    <w:basedOn w:val="a"/>
    <w:link w:val="EndNoteBibliography0"/>
    <w:rsid w:val="00814B4A"/>
    <w:rPr>
      <w:rFonts w:ascii="等线" w:eastAsia="等线" w:hAnsi="等线"/>
      <w:noProof/>
      <w:sz w:val="20"/>
    </w:rPr>
  </w:style>
  <w:style w:type="character" w:customStyle="1" w:styleId="EndNoteBibliography0">
    <w:name w:val="EndNote Bibliography 字符"/>
    <w:basedOn w:val="a0"/>
    <w:link w:val="EndNoteBibliography"/>
    <w:rsid w:val="00814B4A"/>
    <w:rPr>
      <w:rFonts w:ascii="等线" w:eastAsia="等线" w:hAnsi="等线"/>
      <w:noProof/>
      <w:sz w:val="20"/>
    </w:rPr>
  </w:style>
  <w:style w:type="paragraph" w:styleId="af1">
    <w:name w:val="List Paragraph"/>
    <w:basedOn w:val="a"/>
    <w:uiPriority w:val="34"/>
    <w:qFormat/>
    <w:rsid w:val="00423538"/>
    <w:pPr>
      <w:ind w:firstLineChars="200" w:firstLine="420"/>
    </w:pPr>
  </w:style>
  <w:style w:type="character" w:customStyle="1" w:styleId="10">
    <w:name w:val="标题 1 字符"/>
    <w:basedOn w:val="a0"/>
    <w:link w:val="1"/>
    <w:uiPriority w:val="9"/>
    <w:rsid w:val="001165AA"/>
    <w:rPr>
      <w:b/>
      <w:bCs/>
      <w:kern w:val="44"/>
      <w:sz w:val="44"/>
      <w:szCs w:val="44"/>
    </w:rPr>
  </w:style>
  <w:style w:type="paragraph" w:customStyle="1" w:styleId="RSCB01ARTAbstract">
    <w:name w:val="RSC B01 ART Abstract"/>
    <w:basedOn w:val="a"/>
    <w:link w:val="RSCB01ARTAbstractChar"/>
    <w:qFormat/>
    <w:rsid w:val="007F6854"/>
    <w:pPr>
      <w:widowControl/>
      <w:spacing w:after="200" w:line="240" w:lineRule="exact"/>
    </w:pPr>
    <w:rPr>
      <w:noProof/>
      <w:kern w:val="0"/>
      <w:sz w:val="16"/>
      <w:lang w:val="en-GB" w:eastAsia="en-GB"/>
    </w:rPr>
  </w:style>
  <w:style w:type="character" w:customStyle="1" w:styleId="RSCB01ARTAbstractChar">
    <w:name w:val="RSC B01 ART Abstract Char"/>
    <w:basedOn w:val="a0"/>
    <w:link w:val="RSCB01ARTAbstract"/>
    <w:rsid w:val="007F6854"/>
    <w:rPr>
      <w:noProof/>
      <w:kern w:val="0"/>
      <w:sz w:val="16"/>
      <w:lang w:val="en-GB" w:eastAsia="en-GB"/>
    </w:rPr>
  </w:style>
  <w:style w:type="character" w:styleId="af2">
    <w:name w:val="Unresolved Mention"/>
    <w:basedOn w:val="a0"/>
    <w:uiPriority w:val="99"/>
    <w:semiHidden/>
    <w:unhideWhenUsed/>
    <w:rsid w:val="00C822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48237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hyperlink" Target="https://doi.org/10.1016/j.bioactmat.2022.01.026" TargetMode="Externa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12</Pages>
  <Words>1408</Words>
  <Characters>8026</Characters>
  <Application>Microsoft Office Word</Application>
  <DocSecurity>0</DocSecurity>
  <Lines>66</Lines>
  <Paragraphs>18</Paragraphs>
  <ScaleCrop>false</ScaleCrop>
  <Company/>
  <LinksUpToDate>false</LinksUpToDate>
  <CharactersWithSpaces>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 yuan</dc:creator>
  <cp:keywords/>
  <dc:description/>
  <cp:lastModifiedBy>yuan hua</cp:lastModifiedBy>
  <cp:revision>6</cp:revision>
  <cp:lastPrinted>2022-11-21T12:05:00Z</cp:lastPrinted>
  <dcterms:created xsi:type="dcterms:W3CDTF">2023-01-14T17:03:00Z</dcterms:created>
  <dcterms:modified xsi:type="dcterms:W3CDTF">2023-02-02T15:39:00Z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10d5396aecd9cd04d3d7ccfcabf8f06931dec832da2e471183c2a6764825c20d</vt:lpwstr>
  </property>
</Properties>
</file>