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B890A" w14:textId="7D008F7B" w:rsidR="004D1E8C" w:rsidRPr="00935F83" w:rsidRDefault="004D1E8C" w:rsidP="00AF0607">
      <w:pPr>
        <w:pStyle w:val="1"/>
        <w:spacing w:line="480" w:lineRule="auto"/>
        <w:jc w:val="center"/>
        <w:rPr>
          <w:rFonts w:ascii="Times New Roman" w:hAnsi="Times New Roman" w:cs="Times New Roman"/>
          <w:sz w:val="96"/>
          <w:szCs w:val="96"/>
        </w:rPr>
      </w:pPr>
      <w:r w:rsidRPr="00935F83">
        <w:rPr>
          <w:rFonts w:ascii="Times New Roman" w:hAnsi="Times New Roman" w:cs="Times New Roman"/>
          <w:sz w:val="48"/>
          <w:szCs w:val="48"/>
          <w:shd w:val="clear" w:color="auto" w:fill="FFFFFF"/>
        </w:rPr>
        <w:t>Supporting Information</w:t>
      </w:r>
    </w:p>
    <w:p w14:paraId="340663A0" w14:textId="3B333400" w:rsidR="0043456F" w:rsidRPr="00935F83" w:rsidRDefault="0043456F" w:rsidP="0026164E">
      <w:pPr>
        <w:spacing w:line="480" w:lineRule="auto"/>
        <w:jc w:val="center"/>
        <w:rPr>
          <w:rFonts w:ascii="Times New Roman" w:eastAsia="等线" w:hAnsi="Times New Roman" w:cs="Times New Roman"/>
          <w:b/>
          <w:sz w:val="36"/>
          <w:szCs w:val="36"/>
        </w:rPr>
      </w:pPr>
      <w:r w:rsidRPr="00935F83">
        <w:rPr>
          <w:rFonts w:ascii="Times New Roman" w:eastAsia="等线" w:hAnsi="Times New Roman" w:cs="Times New Roman"/>
          <w:b/>
          <w:sz w:val="36"/>
          <w:szCs w:val="36"/>
        </w:rPr>
        <w:t xml:space="preserve">(111)-Oriented Crystalline Plane </w:t>
      </w:r>
      <w:proofErr w:type="spellStart"/>
      <w:r w:rsidRPr="00935F83">
        <w:rPr>
          <w:rFonts w:ascii="Times New Roman" w:eastAsia="等线" w:hAnsi="Times New Roman" w:cs="Times New Roman"/>
          <w:b/>
          <w:sz w:val="36"/>
          <w:szCs w:val="36"/>
        </w:rPr>
        <w:t>MnO</w:t>
      </w:r>
      <w:proofErr w:type="spellEnd"/>
      <w:r w:rsidRPr="00935F83">
        <w:rPr>
          <w:rFonts w:ascii="Times New Roman" w:eastAsia="等线" w:hAnsi="Times New Roman" w:cs="Times New Roman"/>
          <w:b/>
          <w:sz w:val="36"/>
          <w:szCs w:val="36"/>
        </w:rPr>
        <w:t xml:space="preserve"> Loaded by Biomass Carbon Separator to Facilitate Sulfur Redox Kinetics in Lithium–Sulfur Batteries</w:t>
      </w:r>
    </w:p>
    <w:p w14:paraId="3D8ADA9F" w14:textId="77777777" w:rsidR="00A12E01" w:rsidRPr="00935F83" w:rsidRDefault="00A12E01" w:rsidP="00AF0607">
      <w:pPr>
        <w:widowControl/>
        <w:spacing w:line="480" w:lineRule="auto"/>
        <w:rPr>
          <w:rFonts w:ascii="Times New Roman" w:eastAsia="宋体" w:hAnsi="Times New Roman" w:cs="Times New Roman"/>
          <w:sz w:val="20"/>
          <w:szCs w:val="20"/>
        </w:rPr>
      </w:pPr>
      <w:proofErr w:type="spellStart"/>
      <w:r w:rsidRPr="00935F83">
        <w:rPr>
          <w:rFonts w:ascii="Times New Roman" w:eastAsia="宋体" w:hAnsi="Times New Roman" w:cs="Times New Roman"/>
          <w:sz w:val="20"/>
          <w:szCs w:val="20"/>
        </w:rPr>
        <w:t>Xusheng</w:t>
      </w:r>
      <w:proofErr w:type="spellEnd"/>
      <w:r w:rsidRPr="00935F83">
        <w:rPr>
          <w:rFonts w:ascii="Times New Roman" w:eastAsia="宋体" w:hAnsi="Times New Roman" w:cs="Times New Roman"/>
          <w:sz w:val="20"/>
          <w:szCs w:val="20"/>
        </w:rPr>
        <w:t xml:space="preserve"> Gong</w:t>
      </w:r>
      <w:r w:rsidRPr="00935F83">
        <w:rPr>
          <w:rFonts w:ascii="Times New Roman" w:eastAsia="宋体" w:hAnsi="Times New Roman" w:cs="Times New Roman"/>
          <w:sz w:val="20"/>
          <w:szCs w:val="20"/>
          <w:vertAlign w:val="superscript"/>
        </w:rPr>
        <w:t>1+</w:t>
      </w:r>
      <w:r w:rsidRPr="00935F83">
        <w:rPr>
          <w:rFonts w:ascii="Times New Roman" w:eastAsia="宋体" w:hAnsi="Times New Roman" w:cs="Times New Roman"/>
          <w:sz w:val="20"/>
          <w:szCs w:val="20"/>
        </w:rPr>
        <w:t>, Rong Li</w:t>
      </w:r>
      <w:r w:rsidRPr="00935F83">
        <w:rPr>
          <w:rFonts w:ascii="Times New Roman" w:eastAsia="宋体" w:hAnsi="Times New Roman" w:cs="Times New Roman"/>
          <w:sz w:val="20"/>
          <w:szCs w:val="20"/>
          <w:vertAlign w:val="superscript"/>
        </w:rPr>
        <w:t>2+</w:t>
      </w:r>
      <w:r w:rsidRPr="00935F83">
        <w:rPr>
          <w:rFonts w:ascii="Times New Roman" w:eastAsia="宋体" w:hAnsi="Times New Roman" w:cs="Times New Roman"/>
          <w:sz w:val="20"/>
          <w:szCs w:val="20"/>
        </w:rPr>
        <w:t xml:space="preserve">, </w:t>
      </w:r>
      <w:bookmarkStart w:id="0" w:name="_Hlk102592239"/>
      <w:proofErr w:type="spellStart"/>
      <w:r w:rsidRPr="00935F83">
        <w:rPr>
          <w:rFonts w:ascii="Times New Roman" w:eastAsia="宋体" w:hAnsi="Times New Roman" w:cs="Times New Roman"/>
          <w:sz w:val="20"/>
          <w:szCs w:val="20"/>
        </w:rPr>
        <w:t>Hongguo</w:t>
      </w:r>
      <w:proofErr w:type="spellEnd"/>
      <w:r w:rsidRPr="00935F83">
        <w:rPr>
          <w:rFonts w:ascii="Times New Roman" w:eastAsia="宋体" w:hAnsi="Times New Roman" w:cs="Times New Roman"/>
          <w:sz w:val="20"/>
          <w:szCs w:val="20"/>
        </w:rPr>
        <w:t xml:space="preserve"> Chen</w:t>
      </w:r>
      <w:bookmarkEnd w:id="0"/>
      <w:r w:rsidRPr="00935F83">
        <w:rPr>
          <w:rFonts w:ascii="Times New Roman" w:eastAsia="宋体" w:hAnsi="Times New Roman" w:cs="Times New Roman"/>
          <w:sz w:val="20"/>
          <w:szCs w:val="20"/>
          <w:vertAlign w:val="superscript"/>
        </w:rPr>
        <w:t>1*</w:t>
      </w:r>
      <w:r w:rsidRPr="00935F83">
        <w:rPr>
          <w:rFonts w:ascii="Times New Roman" w:eastAsia="宋体" w:hAnsi="Times New Roman" w:cs="Times New Roman"/>
          <w:sz w:val="20"/>
          <w:szCs w:val="20"/>
        </w:rPr>
        <w:t xml:space="preserve">, </w:t>
      </w:r>
      <w:bookmarkStart w:id="1" w:name="_Hlk102592249"/>
      <w:r w:rsidRPr="00935F83">
        <w:rPr>
          <w:rFonts w:ascii="Times New Roman" w:eastAsia="宋体" w:hAnsi="Times New Roman" w:cs="Times New Roman"/>
          <w:sz w:val="20"/>
          <w:szCs w:val="20"/>
        </w:rPr>
        <w:t>Chao He</w:t>
      </w:r>
      <w:bookmarkEnd w:id="1"/>
      <w:r w:rsidRPr="00935F83">
        <w:rPr>
          <w:rFonts w:ascii="Times New Roman" w:eastAsia="宋体" w:hAnsi="Times New Roman" w:cs="Times New Roman"/>
          <w:sz w:val="20"/>
          <w:szCs w:val="20"/>
          <w:vertAlign w:val="superscript"/>
        </w:rPr>
        <w:t>3*</w:t>
      </w:r>
      <w:r w:rsidRPr="00935F83">
        <w:rPr>
          <w:rFonts w:ascii="Times New Roman" w:eastAsia="宋体" w:hAnsi="Times New Roman" w:cs="Times New Roman"/>
          <w:sz w:val="20"/>
          <w:szCs w:val="20"/>
        </w:rPr>
        <w:t xml:space="preserve">, </w:t>
      </w:r>
      <w:proofErr w:type="spellStart"/>
      <w:r w:rsidRPr="00935F83">
        <w:rPr>
          <w:rFonts w:ascii="Times New Roman" w:eastAsia="宋体" w:hAnsi="Times New Roman" w:cs="Times New Roman"/>
          <w:sz w:val="20"/>
          <w:szCs w:val="20"/>
        </w:rPr>
        <w:t>Zi'ang</w:t>
      </w:r>
      <w:proofErr w:type="spellEnd"/>
      <w:r w:rsidRPr="00935F83">
        <w:rPr>
          <w:rFonts w:ascii="Times New Roman" w:eastAsia="宋体" w:hAnsi="Times New Roman" w:cs="Times New Roman"/>
          <w:sz w:val="20"/>
          <w:szCs w:val="20"/>
        </w:rPr>
        <w:t xml:space="preserve"> Gao</w:t>
      </w:r>
      <w:r w:rsidRPr="00935F83">
        <w:rPr>
          <w:rFonts w:ascii="Times New Roman" w:eastAsia="宋体" w:hAnsi="Times New Roman" w:cs="Times New Roman"/>
          <w:sz w:val="20"/>
          <w:szCs w:val="20"/>
          <w:vertAlign w:val="superscript"/>
        </w:rPr>
        <w:t>4</w:t>
      </w:r>
      <w:r w:rsidRPr="00935F83">
        <w:rPr>
          <w:rFonts w:ascii="Times New Roman" w:eastAsia="宋体" w:hAnsi="Times New Roman" w:cs="Times New Roman"/>
          <w:sz w:val="20"/>
          <w:szCs w:val="20"/>
          <w:vertAlign w:val="subscript"/>
        </w:rPr>
        <w:t>,</w:t>
      </w:r>
      <w:r w:rsidRPr="00935F83">
        <w:rPr>
          <w:rFonts w:ascii="Times New Roman" w:eastAsia="宋体" w:hAnsi="Times New Roman" w:cs="Times New Roman"/>
          <w:sz w:val="20"/>
          <w:szCs w:val="20"/>
        </w:rPr>
        <w:t xml:space="preserve"> </w:t>
      </w:r>
      <w:proofErr w:type="spellStart"/>
      <w:r w:rsidRPr="00935F83">
        <w:rPr>
          <w:rFonts w:ascii="Times New Roman" w:eastAsia="宋体" w:hAnsi="Times New Roman" w:cs="Times New Roman"/>
          <w:sz w:val="20"/>
          <w:szCs w:val="20"/>
        </w:rPr>
        <w:t>Haijiao</w:t>
      </w:r>
      <w:proofErr w:type="spellEnd"/>
      <w:r w:rsidRPr="00935F83">
        <w:rPr>
          <w:rFonts w:ascii="Times New Roman" w:eastAsia="宋体" w:hAnsi="Times New Roman" w:cs="Times New Roman"/>
          <w:sz w:val="20"/>
          <w:szCs w:val="20"/>
        </w:rPr>
        <w:t xml:space="preserve"> </w:t>
      </w:r>
      <w:proofErr w:type="spellStart"/>
      <w:r w:rsidRPr="00935F83">
        <w:rPr>
          <w:rFonts w:ascii="Times New Roman" w:eastAsia="宋体" w:hAnsi="Times New Roman" w:cs="Times New Roman"/>
          <w:sz w:val="20"/>
          <w:szCs w:val="20"/>
        </w:rPr>
        <w:t>Xie</w:t>
      </w:r>
      <w:proofErr w:type="spellEnd"/>
      <w:r w:rsidRPr="00935F83">
        <w:rPr>
          <w:rFonts w:ascii="Times New Roman" w:eastAsia="宋体" w:hAnsi="Times New Roman" w:cs="Times New Roman"/>
          <w:sz w:val="20"/>
          <w:szCs w:val="20"/>
        </w:rPr>
        <w:t xml:space="preserve"> </w:t>
      </w:r>
      <w:r w:rsidRPr="00935F83">
        <w:rPr>
          <w:rFonts w:ascii="Times New Roman" w:eastAsia="宋体" w:hAnsi="Times New Roman" w:cs="Times New Roman"/>
          <w:sz w:val="20"/>
          <w:szCs w:val="20"/>
          <w:vertAlign w:val="superscript"/>
        </w:rPr>
        <w:t>5</w:t>
      </w:r>
    </w:p>
    <w:p w14:paraId="12F1D9C2" w14:textId="4BEAFD0B" w:rsidR="00A12E01" w:rsidRPr="00935F83" w:rsidRDefault="00A12E01" w:rsidP="00AF0607">
      <w:pPr>
        <w:pStyle w:val="ae"/>
        <w:widowControl/>
        <w:numPr>
          <w:ilvl w:val="0"/>
          <w:numId w:val="3"/>
        </w:numPr>
        <w:spacing w:line="480" w:lineRule="auto"/>
        <w:ind w:firstLineChars="0"/>
        <w:rPr>
          <w:rFonts w:ascii="Times New Roman" w:eastAsia="宋体" w:hAnsi="Times New Roman" w:cs="Times New Roman"/>
          <w:sz w:val="20"/>
          <w:szCs w:val="20"/>
        </w:rPr>
      </w:pPr>
      <w:r w:rsidRPr="00935F83">
        <w:rPr>
          <w:rFonts w:ascii="Times New Roman" w:eastAsia="宋体" w:hAnsi="Times New Roman" w:cs="Times New Roman"/>
          <w:sz w:val="20"/>
          <w:szCs w:val="20"/>
        </w:rPr>
        <w:t xml:space="preserve">School of Nuclear Technology and Chemistry &amp; Biology, Hubei Key Laboratory of Radiation Chemistry and Functional Materials, Hubei Engineering Research Center for Fragrant Plants, Hubei University of Science and Technology, </w:t>
      </w:r>
      <w:proofErr w:type="spellStart"/>
      <w:r w:rsidRPr="00935F83">
        <w:rPr>
          <w:rFonts w:ascii="Times New Roman" w:eastAsia="宋体" w:hAnsi="Times New Roman" w:cs="Times New Roman"/>
          <w:sz w:val="20"/>
          <w:szCs w:val="20"/>
        </w:rPr>
        <w:t>Xianning</w:t>
      </w:r>
      <w:proofErr w:type="spellEnd"/>
      <w:r w:rsidRPr="00935F83">
        <w:rPr>
          <w:rFonts w:ascii="Times New Roman" w:eastAsia="宋体" w:hAnsi="Times New Roman" w:cs="Times New Roman"/>
          <w:sz w:val="20"/>
          <w:szCs w:val="20"/>
        </w:rPr>
        <w:t>, Hubei 437100, Chin</w:t>
      </w:r>
      <w:r w:rsidRPr="00935F83">
        <w:rPr>
          <w:rFonts w:ascii="Times New Roman" w:eastAsia="宋体" w:hAnsi="Times New Roman" w:cs="Times New Roman" w:hint="eastAsia"/>
          <w:sz w:val="20"/>
          <w:szCs w:val="20"/>
        </w:rPr>
        <w:t>a</w:t>
      </w:r>
    </w:p>
    <w:p w14:paraId="633BB2B4" w14:textId="52D2E17B" w:rsidR="00A12E01" w:rsidRPr="00935F83" w:rsidRDefault="00A12E01" w:rsidP="00AF0607">
      <w:pPr>
        <w:widowControl/>
        <w:spacing w:line="480" w:lineRule="auto"/>
        <w:ind w:left="360" w:hanging="360"/>
        <w:rPr>
          <w:rFonts w:ascii="Times New Roman" w:eastAsia="宋体" w:hAnsi="Times New Roman" w:cs="Times New Roman"/>
          <w:sz w:val="20"/>
          <w:szCs w:val="20"/>
        </w:rPr>
      </w:pPr>
      <w:r w:rsidRPr="00935F83">
        <w:rPr>
          <w:rFonts w:ascii="Times New Roman" w:eastAsia="宋体" w:hAnsi="Times New Roman" w:cs="Times New Roman"/>
          <w:sz w:val="20"/>
          <w:szCs w:val="20"/>
        </w:rPr>
        <w:t>2.</w:t>
      </w:r>
      <w:r w:rsidRPr="00935F83">
        <w:rPr>
          <w:rFonts w:ascii="Times New Roman" w:eastAsia="宋体" w:hAnsi="Times New Roman" w:cs="Times New Roman"/>
          <w:sz w:val="20"/>
          <w:szCs w:val="20"/>
        </w:rPr>
        <w:tab/>
        <w:t>Low-Carbon Technology and Chemical Reaction Engineering Laboratory, School of Chemical Engineering, Sichuan University, Chengdu 610065, China</w:t>
      </w:r>
    </w:p>
    <w:p w14:paraId="04438B52" w14:textId="77777777" w:rsidR="00A12E01" w:rsidRPr="00935F83" w:rsidRDefault="00A12E01" w:rsidP="00AF0607">
      <w:pPr>
        <w:widowControl/>
        <w:spacing w:line="480" w:lineRule="auto"/>
        <w:ind w:left="360" w:hanging="360"/>
        <w:rPr>
          <w:rFonts w:ascii="Times New Roman" w:eastAsia="宋体" w:hAnsi="Times New Roman" w:cs="Times New Roman"/>
          <w:sz w:val="20"/>
          <w:szCs w:val="20"/>
        </w:rPr>
      </w:pPr>
      <w:r w:rsidRPr="00935F83">
        <w:rPr>
          <w:rFonts w:ascii="Times New Roman" w:eastAsia="宋体" w:hAnsi="Times New Roman" w:cs="Times New Roman"/>
          <w:sz w:val="20"/>
          <w:szCs w:val="20"/>
        </w:rPr>
        <w:t>3.</w:t>
      </w:r>
      <w:r w:rsidRPr="00935F83">
        <w:rPr>
          <w:rFonts w:ascii="Times New Roman" w:eastAsia="宋体" w:hAnsi="Times New Roman" w:cs="Times New Roman"/>
          <w:sz w:val="20"/>
          <w:szCs w:val="20"/>
        </w:rPr>
        <w:tab/>
        <w:t>Hubei Key Laboratory of Petroleum Geochemistry and Environment, College of Resources and Environment, Yangtze University, Wuhan 430100, China</w:t>
      </w:r>
    </w:p>
    <w:p w14:paraId="2E4479CB" w14:textId="77777777" w:rsidR="00A12E01" w:rsidRPr="00935F83" w:rsidRDefault="00A12E01" w:rsidP="00AF0607">
      <w:pPr>
        <w:widowControl/>
        <w:spacing w:line="480" w:lineRule="auto"/>
        <w:ind w:left="360" w:hanging="360"/>
        <w:rPr>
          <w:rFonts w:ascii="Times New Roman" w:eastAsia="宋体" w:hAnsi="Times New Roman" w:cs="Times New Roman"/>
          <w:sz w:val="20"/>
          <w:szCs w:val="20"/>
        </w:rPr>
      </w:pPr>
      <w:r w:rsidRPr="00935F83">
        <w:rPr>
          <w:rFonts w:ascii="Times New Roman" w:eastAsia="宋体" w:hAnsi="Times New Roman" w:cs="Times New Roman"/>
          <w:sz w:val="20"/>
          <w:szCs w:val="20"/>
        </w:rPr>
        <w:t>4.</w:t>
      </w:r>
      <w:r w:rsidRPr="00935F83">
        <w:rPr>
          <w:rFonts w:ascii="Times New Roman" w:eastAsia="宋体" w:hAnsi="Times New Roman" w:cs="Times New Roman"/>
          <w:sz w:val="20"/>
          <w:szCs w:val="20"/>
        </w:rPr>
        <w:tab/>
      </w:r>
      <w:r w:rsidRPr="00935F83">
        <w:rPr>
          <w:rFonts w:ascii="Times New Roman" w:eastAsia="宋体" w:hAnsi="Times New Roman" w:cs="Times New Roman"/>
          <w:sz w:val="20"/>
          <w:szCs w:val="20"/>
        </w:rPr>
        <w:tab/>
        <w:t>Department of Naval Architecture, Ocean and Structural Engineering, School of Naval Architecture, Ocean and Energy Power Engineering, Wuhan University of Technology, Wuhan 430063, China</w:t>
      </w:r>
    </w:p>
    <w:p w14:paraId="140132A5" w14:textId="77777777" w:rsidR="00A12E01" w:rsidRPr="00935F83" w:rsidRDefault="00A12E01" w:rsidP="00AF0607">
      <w:pPr>
        <w:widowControl/>
        <w:spacing w:line="480" w:lineRule="auto"/>
        <w:ind w:left="360" w:hanging="360"/>
        <w:rPr>
          <w:rFonts w:ascii="Times New Roman" w:eastAsia="宋体" w:hAnsi="Times New Roman" w:cs="Times New Roman"/>
          <w:sz w:val="20"/>
          <w:szCs w:val="20"/>
        </w:rPr>
      </w:pPr>
      <w:r w:rsidRPr="00935F83">
        <w:rPr>
          <w:rFonts w:ascii="Times New Roman" w:eastAsia="宋体" w:hAnsi="Times New Roman" w:cs="Times New Roman" w:hint="eastAsia"/>
          <w:sz w:val="20"/>
          <w:szCs w:val="20"/>
        </w:rPr>
        <w:t>5.</w:t>
      </w:r>
      <w:r w:rsidRPr="00935F83">
        <w:rPr>
          <w:rFonts w:ascii="Times New Roman" w:eastAsia="宋体" w:hAnsi="Times New Roman" w:cs="Times New Roman"/>
          <w:sz w:val="20"/>
          <w:szCs w:val="20"/>
        </w:rPr>
        <w:tab/>
        <w:t xml:space="preserve">Hangzhou </w:t>
      </w:r>
      <w:proofErr w:type="spellStart"/>
      <w:r w:rsidRPr="00935F83">
        <w:rPr>
          <w:rFonts w:ascii="Times New Roman" w:eastAsia="宋体" w:hAnsi="Times New Roman" w:cs="Times New Roman"/>
          <w:sz w:val="20"/>
          <w:szCs w:val="20"/>
        </w:rPr>
        <w:t>Yanqu</w:t>
      </w:r>
      <w:proofErr w:type="spellEnd"/>
      <w:r w:rsidRPr="00935F83">
        <w:rPr>
          <w:rFonts w:ascii="Times New Roman" w:eastAsia="宋体" w:hAnsi="Times New Roman" w:cs="Times New Roman"/>
          <w:sz w:val="20"/>
          <w:szCs w:val="20"/>
        </w:rPr>
        <w:t xml:space="preserve"> Information Technology Co., Ltd</w:t>
      </w:r>
      <w:r w:rsidRPr="00935F83">
        <w:rPr>
          <w:rFonts w:ascii="Times New Roman" w:eastAsia="宋体" w:hAnsi="Times New Roman" w:cs="Times New Roman" w:hint="eastAsia"/>
          <w:sz w:val="20"/>
          <w:szCs w:val="20"/>
        </w:rPr>
        <w:t>，</w:t>
      </w:r>
      <w:r w:rsidRPr="00935F83">
        <w:rPr>
          <w:rFonts w:ascii="Times New Roman" w:eastAsia="宋体" w:hAnsi="Times New Roman" w:cs="Times New Roman" w:hint="eastAsia"/>
          <w:sz w:val="20"/>
          <w:szCs w:val="20"/>
        </w:rPr>
        <w:t xml:space="preserve"> Y2</w:t>
      </w:r>
      <w:r w:rsidRPr="00935F83">
        <w:rPr>
          <w:rFonts w:ascii="Times New Roman" w:eastAsia="宋体" w:hAnsi="Times New Roman" w:cs="Times New Roman" w:hint="eastAsia"/>
          <w:sz w:val="20"/>
          <w:szCs w:val="20"/>
        </w:rPr>
        <w:t>，</w:t>
      </w:r>
      <w:r w:rsidRPr="00935F83">
        <w:rPr>
          <w:rFonts w:ascii="Times New Roman" w:eastAsia="宋体" w:hAnsi="Times New Roman" w:cs="Times New Roman" w:hint="eastAsia"/>
          <w:sz w:val="20"/>
          <w:szCs w:val="20"/>
        </w:rPr>
        <w:t xml:space="preserve"> 2nd Floor, Building 2, </w:t>
      </w:r>
      <w:proofErr w:type="spellStart"/>
      <w:r w:rsidRPr="00935F83">
        <w:rPr>
          <w:rFonts w:ascii="Times New Roman" w:eastAsia="宋体" w:hAnsi="Times New Roman" w:cs="Times New Roman" w:hint="eastAsia"/>
          <w:sz w:val="20"/>
          <w:szCs w:val="20"/>
        </w:rPr>
        <w:t>Xixi</w:t>
      </w:r>
      <w:proofErr w:type="spellEnd"/>
      <w:r w:rsidRPr="00935F83">
        <w:rPr>
          <w:rFonts w:ascii="Times New Roman" w:eastAsia="宋体" w:hAnsi="Times New Roman" w:cs="Times New Roman" w:hint="eastAsia"/>
          <w:sz w:val="20"/>
          <w:szCs w:val="20"/>
        </w:rPr>
        <w:t xml:space="preserve"> </w:t>
      </w:r>
      <w:proofErr w:type="spellStart"/>
      <w:r w:rsidRPr="00935F83">
        <w:rPr>
          <w:rFonts w:ascii="Times New Roman" w:eastAsia="宋体" w:hAnsi="Times New Roman" w:cs="Times New Roman" w:hint="eastAsia"/>
          <w:sz w:val="20"/>
          <w:szCs w:val="20"/>
        </w:rPr>
        <w:t>Legu</w:t>
      </w:r>
      <w:proofErr w:type="spellEnd"/>
      <w:r w:rsidRPr="00935F83">
        <w:rPr>
          <w:rFonts w:ascii="Times New Roman" w:eastAsia="宋体" w:hAnsi="Times New Roman" w:cs="Times New Roman" w:hint="eastAsia"/>
          <w:sz w:val="20"/>
          <w:szCs w:val="20"/>
        </w:rPr>
        <w:t xml:space="preserve"> Creative Pioneering Park, No. 712 Wen</w:t>
      </w:r>
      <w:r w:rsidRPr="00935F83">
        <w:rPr>
          <w:rFonts w:ascii="Times New Roman" w:eastAsia="宋体" w:hAnsi="Times New Roman" w:cs="Times New Roman" w:hint="eastAsia"/>
          <w:sz w:val="20"/>
          <w:szCs w:val="20"/>
        </w:rPr>
        <w:t>’</w:t>
      </w:r>
      <w:r w:rsidRPr="00935F83">
        <w:rPr>
          <w:rFonts w:ascii="Times New Roman" w:eastAsia="宋体" w:hAnsi="Times New Roman" w:cs="Times New Roman" w:hint="eastAsia"/>
          <w:sz w:val="20"/>
          <w:szCs w:val="20"/>
        </w:rPr>
        <w:t xml:space="preserve">er West Road, </w:t>
      </w:r>
      <w:proofErr w:type="spellStart"/>
      <w:r w:rsidRPr="00935F83">
        <w:rPr>
          <w:rFonts w:ascii="Times New Roman" w:eastAsia="宋体" w:hAnsi="Times New Roman" w:cs="Times New Roman"/>
          <w:sz w:val="20"/>
          <w:szCs w:val="20"/>
        </w:rPr>
        <w:t>Xihu</w:t>
      </w:r>
      <w:proofErr w:type="spellEnd"/>
      <w:r w:rsidRPr="00935F83">
        <w:rPr>
          <w:rFonts w:ascii="Times New Roman" w:eastAsia="宋体" w:hAnsi="Times New Roman" w:cs="Times New Roman"/>
          <w:sz w:val="20"/>
          <w:szCs w:val="20"/>
        </w:rPr>
        <w:t xml:space="preserve"> District, Hangzhou City, Zhejiang Province, 310003, P.R.O.C</w:t>
      </w:r>
    </w:p>
    <w:p w14:paraId="0D00ABE0" w14:textId="77777777" w:rsidR="00A12E01" w:rsidRPr="00935F83" w:rsidRDefault="00A12E01" w:rsidP="00AF0607">
      <w:pPr>
        <w:widowControl/>
        <w:spacing w:line="480" w:lineRule="auto"/>
        <w:ind w:left="360" w:hanging="360"/>
        <w:rPr>
          <w:rFonts w:ascii="Times New Roman" w:eastAsia="宋体" w:hAnsi="Times New Roman" w:cs="Times New Roman"/>
          <w:sz w:val="20"/>
          <w:szCs w:val="20"/>
        </w:rPr>
      </w:pPr>
      <w:r w:rsidRPr="00935F83">
        <w:rPr>
          <w:rFonts w:ascii="Times New Roman" w:eastAsia="宋体" w:hAnsi="Times New Roman" w:cs="Times New Roman"/>
          <w:sz w:val="20"/>
          <w:szCs w:val="20"/>
          <w:vertAlign w:val="superscript"/>
        </w:rPr>
        <w:t>+</w:t>
      </w:r>
      <w:r w:rsidRPr="00935F83">
        <w:rPr>
          <w:rFonts w:ascii="Times New Roman" w:eastAsia="宋体" w:hAnsi="Times New Roman" w:cs="Times New Roman"/>
          <w:sz w:val="20"/>
          <w:szCs w:val="20"/>
        </w:rPr>
        <w:t>These authors contributed to the work equally and should be regarded as co-first authors.</w:t>
      </w:r>
    </w:p>
    <w:p w14:paraId="598229CF" w14:textId="30455E35" w:rsidR="00B54439" w:rsidRPr="00935F83" w:rsidRDefault="00A12E01" w:rsidP="00AF0607">
      <w:pPr>
        <w:widowControl/>
        <w:spacing w:line="480" w:lineRule="auto"/>
        <w:ind w:left="360" w:hanging="360"/>
        <w:rPr>
          <w:rFonts w:ascii="Times New Roman" w:eastAsia="宋体" w:hAnsi="Times New Roman" w:cs="Times New Roman"/>
          <w:sz w:val="20"/>
          <w:szCs w:val="20"/>
        </w:rPr>
      </w:pPr>
      <w:r w:rsidRPr="00935F83">
        <w:rPr>
          <w:rFonts w:ascii="Times New Roman" w:eastAsia="宋体" w:hAnsi="Times New Roman" w:cs="Times New Roman"/>
          <w:sz w:val="20"/>
          <w:szCs w:val="20"/>
          <w:vertAlign w:val="superscript"/>
        </w:rPr>
        <w:t>*</w:t>
      </w:r>
      <w:r w:rsidRPr="00935F83">
        <w:rPr>
          <w:rFonts w:ascii="Times New Roman" w:eastAsia="宋体" w:hAnsi="Times New Roman" w:cs="Times New Roman"/>
          <w:sz w:val="20"/>
          <w:szCs w:val="20"/>
        </w:rPr>
        <w:t>These authors contributed to the work equally and should be regarded a</w:t>
      </w:r>
      <w:r w:rsidRPr="00935F83">
        <w:rPr>
          <w:rFonts w:ascii="Times New Roman" w:eastAsia="宋体" w:hAnsi="Times New Roman" w:cs="Times New Roman" w:hint="eastAsia"/>
          <w:sz w:val="20"/>
          <w:szCs w:val="20"/>
        </w:rPr>
        <w:t>s</w:t>
      </w:r>
      <w:r w:rsidRPr="00935F83">
        <w:rPr>
          <w:rFonts w:ascii="Times New Roman" w:eastAsia="宋体" w:hAnsi="Times New Roman" w:cs="Times New Roman"/>
          <w:sz w:val="20"/>
          <w:szCs w:val="20"/>
        </w:rPr>
        <w:t xml:space="preserve"> </w:t>
      </w:r>
      <w:r w:rsidRPr="00935F83">
        <w:rPr>
          <w:rFonts w:ascii="Times New Roman" w:eastAsia="宋体" w:hAnsi="Times New Roman" w:cs="Times New Roman" w:hint="eastAsia"/>
          <w:sz w:val="20"/>
          <w:szCs w:val="20"/>
        </w:rPr>
        <w:t>c</w:t>
      </w:r>
      <w:r w:rsidRPr="00935F83">
        <w:rPr>
          <w:rFonts w:ascii="Times New Roman" w:eastAsia="宋体" w:hAnsi="Times New Roman" w:cs="Times New Roman"/>
          <w:sz w:val="20"/>
          <w:szCs w:val="20"/>
        </w:rPr>
        <w:t>orresponding authors.</w:t>
      </w:r>
    </w:p>
    <w:p w14:paraId="583D1D7A" w14:textId="5898A4F3" w:rsidR="003C0ED9" w:rsidRPr="00935F83" w:rsidRDefault="00D55A30" w:rsidP="00AF0607">
      <w:pPr>
        <w:widowControl/>
        <w:spacing w:line="48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 w:rsidRPr="00935F83">
        <w:rPr>
          <w:rFonts w:ascii="Times New Roman" w:hAnsi="Times New Roman" w:cs="Times New Roman"/>
          <w:b/>
          <w:bCs/>
          <w:sz w:val="18"/>
          <w:szCs w:val="18"/>
        </w:rPr>
        <w:br w:type="page"/>
      </w:r>
    </w:p>
    <w:p w14:paraId="72932241" w14:textId="77777777" w:rsidR="002E60ED" w:rsidRPr="00935F83" w:rsidRDefault="002E60ED" w:rsidP="00AF0607">
      <w:pPr>
        <w:widowControl/>
        <w:spacing w:line="480" w:lineRule="auto"/>
        <w:ind w:firstLineChars="200" w:firstLine="482"/>
        <w:rPr>
          <w:rFonts w:ascii="Times New Roman" w:eastAsia="宋体" w:hAnsi="Times New Roman" w:cs="Times New Roman"/>
          <w:b/>
          <w:bCs/>
          <w:sz w:val="24"/>
          <w:szCs w:val="20"/>
        </w:rPr>
      </w:pPr>
      <w:r w:rsidRPr="00935F83">
        <w:rPr>
          <w:rFonts w:ascii="Times New Roman" w:eastAsia="宋体" w:hAnsi="Times New Roman" w:cs="Times New Roman"/>
          <w:b/>
          <w:bCs/>
          <w:sz w:val="24"/>
          <w:szCs w:val="20"/>
        </w:rPr>
        <w:lastRenderedPageBreak/>
        <w:t>Experimental section</w:t>
      </w:r>
    </w:p>
    <w:p w14:paraId="11960C48" w14:textId="50582559" w:rsidR="002E60ED" w:rsidRPr="00935F83" w:rsidRDefault="002E60ED" w:rsidP="00AF0607">
      <w:pPr>
        <w:widowControl/>
        <w:spacing w:line="480" w:lineRule="auto"/>
        <w:rPr>
          <w:rFonts w:ascii="Times New Roman" w:hAnsi="Times New Roman" w:cs="Times New Roman"/>
          <w:noProof/>
          <w:sz w:val="28"/>
          <w:szCs w:val="28"/>
        </w:rPr>
      </w:pPr>
      <w:r w:rsidRPr="00935F83">
        <w:rPr>
          <w:rFonts w:ascii="Times New Roman" w:hAnsi="Times New Roman" w:cs="Times New Roman"/>
          <w:noProof/>
          <w:sz w:val="28"/>
          <w:szCs w:val="28"/>
        </w:rPr>
        <w:t>The theoretical calculation:</w:t>
      </w:r>
    </w:p>
    <w:p w14:paraId="15C70D79" w14:textId="75429A32" w:rsidR="002E60ED" w:rsidRPr="00935F83" w:rsidRDefault="002E60ED" w:rsidP="00E03300">
      <w:pPr>
        <w:autoSpaceDE w:val="0"/>
        <w:autoSpaceDN w:val="0"/>
        <w:adjustRightInd w:val="0"/>
        <w:spacing w:line="480" w:lineRule="auto"/>
        <w:ind w:firstLine="420"/>
        <w:rPr>
          <w:rFonts w:ascii="Times New Roman" w:hAnsi="Times New Roman" w:cs="Times New Roman"/>
          <w:noProof/>
          <w:sz w:val="28"/>
          <w:szCs w:val="28"/>
        </w:rPr>
      </w:pPr>
      <w:r w:rsidRPr="00935F83">
        <w:rPr>
          <w:rFonts w:ascii="Times New Roman" w:hAnsi="Times New Roman" w:cs="Times New Roman" w:hint="eastAsia"/>
          <w:noProof/>
          <w:sz w:val="28"/>
          <w:szCs w:val="28"/>
        </w:rPr>
        <w:t>Fi</w:t>
      </w:r>
      <w:r w:rsidRPr="00935F83">
        <w:rPr>
          <w:rFonts w:ascii="Times New Roman" w:hAnsi="Times New Roman" w:cs="Times New Roman"/>
          <w:noProof/>
          <w:sz w:val="28"/>
          <w:szCs w:val="28"/>
        </w:rPr>
        <w:t xml:space="preserve">rst principle calculation was performed for the </w:t>
      </w:r>
      <w:r w:rsidRPr="00935F83">
        <w:rPr>
          <w:rFonts w:ascii="Times New Roman" w:hAnsi="Times New Roman" w:cs="Times New Roman" w:hint="eastAsia"/>
          <w:noProof/>
          <w:sz w:val="28"/>
          <w:szCs w:val="28"/>
        </w:rPr>
        <w:t>adsorption</w:t>
      </w:r>
      <w:r w:rsidRPr="00935F83">
        <w:rPr>
          <w:rFonts w:ascii="Times New Roman" w:hAnsi="Times New Roman" w:cs="Times New Roman"/>
          <w:noProof/>
          <w:sz w:val="28"/>
          <w:szCs w:val="28"/>
        </w:rPr>
        <w:t xml:space="preserve"> of Li2S6 molecule on three surfaces of MnO material, including {100}, {110} and {111}. The projector augmented wave (PAW) approach [1] implemented in the Vienna ab initio package (VASP) </w:t>
      </w:r>
      <w:bookmarkStart w:id="2" w:name="_Hlk84545079"/>
      <w:r w:rsidRPr="00935F83">
        <w:rPr>
          <w:rFonts w:ascii="Times New Roman" w:hAnsi="Times New Roman" w:cs="Times New Roman"/>
          <w:noProof/>
          <w:sz w:val="28"/>
          <w:szCs w:val="28"/>
        </w:rPr>
        <w:t>[2</w:t>
      </w:r>
      <w:bookmarkEnd w:id="2"/>
      <w:r w:rsidRPr="00935F83">
        <w:rPr>
          <w:rFonts w:ascii="Times New Roman" w:hAnsi="Times New Roman" w:cs="Times New Roman"/>
          <w:noProof/>
          <w:sz w:val="28"/>
          <w:szCs w:val="28"/>
        </w:rPr>
        <w:t>] was used to treat the valance electrons described by cut-off plane waves and core electrons described by pseudo wavefunctions. The Perdew-Burke-Ernzehof (PBE) functional based on generalized gradient approximation (GGA) was used to calculate the exchange-correlation interaction [3]. The plane</w:t>
      </w:r>
      <w:r w:rsidRPr="00935F83">
        <w:rPr>
          <w:rFonts w:ascii="Times New Roman" w:hAnsi="Times New Roman" w:cs="Times New Roman" w:hint="eastAsia"/>
          <w:noProof/>
          <w:sz w:val="28"/>
          <w:szCs w:val="28"/>
        </w:rPr>
        <w:t xml:space="preserve"> </w:t>
      </w:r>
      <w:r w:rsidRPr="00935F83">
        <w:rPr>
          <w:rFonts w:ascii="Times New Roman" w:hAnsi="Times New Roman" w:cs="Times New Roman"/>
          <w:noProof/>
          <w:sz w:val="28"/>
          <w:szCs w:val="28"/>
        </w:rPr>
        <w:t>wave basis set is limited by an imposed cut-off energy (Ecut) of 400 eV. Only gamma point in the Brillouin zone was chosen in the calculation of electronic energy during optimization. The energy between two consecutive self-consistent steps was less than 10</w:t>
      </w:r>
      <w:r w:rsidRPr="00935F83">
        <w:rPr>
          <w:rFonts w:ascii="Times New Roman" w:hAnsi="Times New Roman" w:cs="Times New Roman"/>
          <w:noProof/>
          <w:sz w:val="28"/>
          <w:szCs w:val="28"/>
          <w:vertAlign w:val="superscript"/>
        </w:rPr>
        <w:t>−6</w:t>
      </w:r>
      <w:r w:rsidRPr="00935F83">
        <w:rPr>
          <w:rFonts w:ascii="Times New Roman" w:hAnsi="Times New Roman" w:cs="Times New Roman"/>
          <w:noProof/>
          <w:sz w:val="28"/>
          <w:szCs w:val="28"/>
        </w:rPr>
        <w:t xml:space="preserve"> eV. The self-consistent force is less than 0.02 eV/Å. The DFT + U method</w:t>
      </w:r>
      <w:r w:rsidRPr="00935F83">
        <w:rPr>
          <w:rFonts w:ascii="Times New Roman" w:hAnsi="Times New Roman" w:cs="Times New Roman" w:hint="eastAsia"/>
          <w:noProof/>
          <w:sz w:val="28"/>
          <w:szCs w:val="28"/>
        </w:rPr>
        <w:t xml:space="preserve"> </w:t>
      </w:r>
      <w:r w:rsidRPr="00935F83">
        <w:rPr>
          <w:rFonts w:ascii="Times New Roman" w:hAnsi="Times New Roman" w:cs="Times New Roman"/>
          <w:noProof/>
          <w:sz w:val="28"/>
          <w:szCs w:val="28"/>
        </w:rPr>
        <w:t xml:space="preserve">with on-site Coulomb correction Ueff =3.9 eV was used on Mn 3d orbital electrons [4-7]. </w:t>
      </w:r>
      <w:r w:rsidRPr="00935F83">
        <w:rPr>
          <w:rFonts w:ascii="Times New Roman" w:hAnsi="Times New Roman" w:cs="Times New Roman"/>
          <w:noProof/>
          <w:sz w:val="28"/>
          <w:szCs w:val="28"/>
          <w:highlight w:val="yellow"/>
        </w:rPr>
        <w:t>Grimme</w:t>
      </w:r>
      <w:r w:rsidRPr="00935F83">
        <w:rPr>
          <w:rFonts w:ascii="Times New Roman" w:hAnsi="Times New Roman" w:cs="Times New Roman" w:hint="eastAsia"/>
          <w:noProof/>
          <w:sz w:val="28"/>
          <w:szCs w:val="28"/>
          <w:highlight w:val="yellow"/>
        </w:rPr>
        <w:t>’</w:t>
      </w:r>
      <w:r w:rsidRPr="00935F83">
        <w:rPr>
          <w:rFonts w:ascii="Times New Roman" w:hAnsi="Times New Roman" w:cs="Times New Roman"/>
          <w:noProof/>
          <w:sz w:val="28"/>
          <w:szCs w:val="28"/>
          <w:highlight w:val="yellow"/>
        </w:rPr>
        <w:t xml:space="preserve">s zero-damping DFT-D3 method was used to calculate the van der Waals correction [8-9]. </w:t>
      </w:r>
      <w:r w:rsidR="00E03300" w:rsidRPr="00935F83">
        <w:rPr>
          <w:rFonts w:ascii="Times New Roman" w:hAnsi="Times New Roman" w:cs="Times New Roman"/>
          <w:noProof/>
          <w:sz w:val="28"/>
          <w:szCs w:val="28"/>
          <w:highlight w:val="yellow"/>
        </w:rPr>
        <w:t>The crystal orbital Hamilton</w:t>
      </w:r>
      <w:r w:rsidR="00E03300" w:rsidRPr="00935F83">
        <w:rPr>
          <w:rFonts w:ascii="Times New Roman" w:hAnsi="Times New Roman" w:cs="Times New Roman" w:hint="eastAsia"/>
          <w:noProof/>
          <w:sz w:val="28"/>
          <w:szCs w:val="28"/>
          <w:highlight w:val="yellow"/>
        </w:rPr>
        <w:t xml:space="preserve"> </w:t>
      </w:r>
      <w:r w:rsidR="00E03300" w:rsidRPr="00935F83">
        <w:rPr>
          <w:rFonts w:ascii="Times New Roman" w:hAnsi="Times New Roman" w:cs="Times New Roman"/>
          <w:noProof/>
          <w:sz w:val="28"/>
          <w:szCs w:val="28"/>
          <w:highlight w:val="yellow"/>
        </w:rPr>
        <w:t xml:space="preserve">population (COHP) was employed to study the </w:t>
      </w:r>
      <w:r w:rsidR="00E03300" w:rsidRPr="00935F83">
        <w:rPr>
          <w:rFonts w:ascii="Times New Roman" w:hAnsi="Times New Roman" w:cs="Times New Roman" w:hint="eastAsia"/>
          <w:noProof/>
          <w:sz w:val="28"/>
          <w:szCs w:val="28"/>
          <w:highlight w:val="yellow"/>
        </w:rPr>
        <w:t>Mn</w:t>
      </w:r>
      <w:r w:rsidR="00E03300" w:rsidRPr="00935F83">
        <w:rPr>
          <w:rFonts w:ascii="Times New Roman" w:hAnsi="Times New Roman" w:cs="Times New Roman"/>
          <w:noProof/>
          <w:sz w:val="28"/>
          <w:szCs w:val="28"/>
          <w:highlight w:val="yellow"/>
        </w:rPr>
        <w:t>-</w:t>
      </w:r>
      <w:r w:rsidR="00E03300" w:rsidRPr="00935F83">
        <w:rPr>
          <w:rFonts w:ascii="Times New Roman" w:hAnsi="Times New Roman" w:cs="Times New Roman" w:hint="eastAsia"/>
          <w:noProof/>
          <w:sz w:val="28"/>
          <w:szCs w:val="28"/>
          <w:highlight w:val="yellow"/>
        </w:rPr>
        <w:t>S</w:t>
      </w:r>
      <w:r w:rsidR="00E03300" w:rsidRPr="00935F83">
        <w:rPr>
          <w:rFonts w:ascii="Times New Roman" w:hAnsi="Times New Roman" w:cs="Times New Roman"/>
          <w:noProof/>
          <w:sz w:val="28"/>
          <w:szCs w:val="28"/>
          <w:highlight w:val="yellow"/>
        </w:rPr>
        <w:t xml:space="preserve"> bond between</w:t>
      </w:r>
      <w:r w:rsidR="00E03300" w:rsidRPr="00935F83">
        <w:rPr>
          <w:rFonts w:ascii="Times New Roman" w:hAnsi="Times New Roman" w:cs="Times New Roman" w:hint="eastAsia"/>
          <w:noProof/>
          <w:sz w:val="28"/>
          <w:szCs w:val="28"/>
          <w:highlight w:val="yellow"/>
        </w:rPr>
        <w:t xml:space="preserve"> Li</w:t>
      </w:r>
      <w:r w:rsidR="00E03300" w:rsidRPr="00935F83">
        <w:rPr>
          <w:rFonts w:ascii="Times New Roman" w:hAnsi="Times New Roman" w:cs="Times New Roman"/>
          <w:noProof/>
          <w:sz w:val="28"/>
          <w:szCs w:val="28"/>
          <w:highlight w:val="yellow"/>
        </w:rPr>
        <w:t>2S6 and the substrate [10-11].</w:t>
      </w:r>
      <w:r w:rsidR="00282903" w:rsidRPr="00935F83">
        <w:rPr>
          <w:highlight w:val="yellow"/>
        </w:rPr>
        <w:t xml:space="preserve"> </w:t>
      </w:r>
      <w:r w:rsidR="00282903" w:rsidRPr="00935F83">
        <w:rPr>
          <w:rFonts w:ascii="Times New Roman" w:hAnsi="Times New Roman" w:cs="Times New Roman"/>
          <w:noProof/>
          <w:sz w:val="28"/>
          <w:szCs w:val="28"/>
          <w:highlight w:val="yellow"/>
        </w:rPr>
        <w:t>In order to simplify the calculation, ignore the solvation effect.</w:t>
      </w:r>
    </w:p>
    <w:p w14:paraId="105C85AB" w14:textId="77777777" w:rsidR="002E60ED" w:rsidRPr="00935F83" w:rsidRDefault="002E60ED" w:rsidP="00AF0607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noProof/>
          <w:sz w:val="28"/>
          <w:szCs w:val="28"/>
        </w:rPr>
      </w:pPr>
      <w:r w:rsidRPr="00935F83">
        <w:rPr>
          <w:rFonts w:ascii="Times New Roman" w:hAnsi="Times New Roman" w:cs="Times New Roman"/>
          <w:noProof/>
          <w:sz w:val="28"/>
          <w:szCs w:val="28"/>
        </w:rPr>
        <w:t>The slab models as {100}, {110} and {111} were constructed based on the optimized crystal of MnO. The surface energy (γ, in unit of J/m</w:t>
      </w:r>
      <w:r w:rsidRPr="00935F83">
        <w:rPr>
          <w:rFonts w:ascii="Times New Roman" w:hAnsi="Times New Roman" w:cs="Times New Roman"/>
          <w:noProof/>
          <w:sz w:val="28"/>
          <w:szCs w:val="28"/>
          <w:vertAlign w:val="superscript"/>
        </w:rPr>
        <w:t>2</w:t>
      </w:r>
      <w:r w:rsidRPr="00935F83">
        <w:rPr>
          <w:rFonts w:ascii="Times New Roman" w:hAnsi="Times New Roman" w:cs="Times New Roman"/>
          <w:noProof/>
          <w:sz w:val="28"/>
          <w:szCs w:val="28"/>
        </w:rPr>
        <w:t xml:space="preserve">) of three slab </w:t>
      </w:r>
      <w:r w:rsidRPr="00935F83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models were calculated with equation 1. </w:t>
      </w:r>
    </w:p>
    <w:p w14:paraId="4880B921" w14:textId="77777777" w:rsidR="002E60ED" w:rsidRPr="00935F83" w:rsidRDefault="002E60ED" w:rsidP="00AF0607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0D4AEFD2" w14:textId="77777777" w:rsidR="002E60ED" w:rsidRPr="00935F83" w:rsidRDefault="002E60ED" w:rsidP="00AF0607">
      <w:pPr>
        <w:widowControl/>
        <w:spacing w:line="480" w:lineRule="auto"/>
        <w:jc w:val="left"/>
        <w:rPr>
          <w:rFonts w:ascii="Times New Roman" w:hAnsi="Times New Roman" w:cs="Times New Roman"/>
          <w:noProof/>
          <w:sz w:val="28"/>
          <w:szCs w:val="28"/>
        </w:rPr>
      </w:pPr>
      <m:oMath>
        <m:r>
          <w:rPr>
            <w:rFonts w:ascii="Cambria Math" w:hAnsi="Cambria Math" w:cs="Times New Roman"/>
            <w:noProof/>
            <w:sz w:val="28"/>
            <w:szCs w:val="28"/>
          </w:rPr>
          <m:t>γ</m:t>
        </m:r>
        <m:r>
          <m:rPr>
            <m:sty m:val="p"/>
          </m:rPr>
          <w:rPr>
            <w:rFonts w:ascii="Cambria Math" w:hAnsi="Cambria Math" w:cs="Times New Roman"/>
            <w:noProof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noProof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</w:rPr>
              <m:t>2</m:t>
            </m:r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A</m:t>
            </m:r>
          </m:den>
        </m:f>
        <m:d>
          <m:dPr>
            <m:ctrlPr>
              <w:rPr>
                <w:rFonts w:ascii="Cambria Math" w:hAnsi="Cambria Math" w:cs="Times New Roman"/>
                <w:noProof/>
                <w:sz w:val="28"/>
                <w:szCs w:val="28"/>
              </w:rPr>
            </m:ctrlPr>
          </m:dPr>
          <m:e>
            <m:sSubSup>
              <m:sSubSupPr>
                <m:ctrlP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slab</m:t>
                </m:r>
              </m:sub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unrelax</m:t>
                </m:r>
              </m:sup>
            </m:sSubSup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</w:rPr>
              <m:t>-</m:t>
            </m:r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n</m:t>
            </m:r>
            <m:sSub>
              <m:sSubPr>
                <m:ctrlP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bulk</m:t>
                </m:r>
              </m:sub>
            </m:sSub>
          </m:e>
        </m:d>
        <m:r>
          <m:rPr>
            <m:sty m:val="p"/>
          </m:rPr>
          <w:rPr>
            <w:rFonts w:ascii="Cambria Math" w:hAnsi="Cambria Math" w:cs="Times New Roman"/>
            <w:noProof/>
            <w:sz w:val="28"/>
            <w:szCs w:val="28"/>
          </w:rPr>
          <m:t>+</m:t>
        </m:r>
        <m:f>
          <m:fPr>
            <m:ctrlPr>
              <w:rPr>
                <w:rFonts w:ascii="Cambria Math" w:hAnsi="Cambria Math" w:cs="Times New Roman"/>
                <w:noProof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A</m:t>
            </m:r>
          </m:den>
        </m:f>
        <m:r>
          <m:rPr>
            <m:sty m:val="p"/>
          </m:rPr>
          <w:rPr>
            <w:rFonts w:ascii="Cambria Math" w:hAnsi="Cambria Math" w:cs="Times New Roman"/>
            <w:noProof/>
            <w:sz w:val="28"/>
            <w:szCs w:val="28"/>
          </w:rPr>
          <m:t>(</m:t>
        </m:r>
        <m:sSubSup>
          <m:sSubSupPr>
            <m:ctrlPr>
              <w:rPr>
                <w:rFonts w:ascii="Cambria Math" w:hAnsi="Cambria Math" w:cs="Times New Roman"/>
                <w:noProof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slab</m:t>
            </m:r>
          </m:sub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relax</m:t>
            </m:r>
          </m:sup>
        </m:sSubSup>
        <m:r>
          <m:rPr>
            <m:sty m:val="p"/>
          </m:rPr>
          <w:rPr>
            <w:rFonts w:ascii="Cambria Math" w:hAnsi="Cambria Math" w:cs="Times New Roman"/>
            <w:noProof/>
            <w:sz w:val="28"/>
            <w:szCs w:val="28"/>
          </w:rPr>
          <m:t>-</m:t>
        </m:r>
        <m:sSubSup>
          <m:sSubSupPr>
            <m:ctrlPr>
              <w:rPr>
                <w:rFonts w:ascii="Cambria Math" w:hAnsi="Cambria Math" w:cs="Times New Roman"/>
                <w:noProof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slab</m:t>
            </m:r>
          </m:sub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urelax</m:t>
            </m:r>
          </m:sup>
        </m:sSubSup>
        <m:r>
          <m:rPr>
            <m:sty m:val="p"/>
          </m:rPr>
          <w:rPr>
            <w:rFonts w:ascii="Cambria Math" w:hAnsi="Cambria Math" w:cs="Times New Roman"/>
            <w:noProof/>
            <w:sz w:val="28"/>
            <w:szCs w:val="28"/>
          </w:rPr>
          <m:t>)</m:t>
        </m:r>
      </m:oMath>
      <w:r w:rsidRPr="00935F83">
        <w:rPr>
          <w:rFonts w:ascii="Times New Roman" w:hAnsi="Times New Roman" w:cs="Times New Roman" w:hint="eastAsia"/>
          <w:noProof/>
          <w:sz w:val="28"/>
          <w:szCs w:val="28"/>
        </w:rPr>
        <w:t xml:space="preserve"> </w:t>
      </w:r>
      <w:r w:rsidRPr="00935F83">
        <w:rPr>
          <w:rFonts w:ascii="Times New Roman" w:hAnsi="Times New Roman" w:cs="Times New Roman"/>
          <w:noProof/>
          <w:sz w:val="28"/>
          <w:szCs w:val="28"/>
        </w:rPr>
        <w:t xml:space="preserve"> (Equation 1)</w:t>
      </w:r>
    </w:p>
    <w:p w14:paraId="0EDF140C" w14:textId="77777777" w:rsidR="002E60ED" w:rsidRPr="00935F83" w:rsidRDefault="002E60ED" w:rsidP="00AF0607">
      <w:pPr>
        <w:widowControl/>
        <w:spacing w:line="480" w:lineRule="auto"/>
        <w:jc w:val="left"/>
        <w:rPr>
          <w:rFonts w:ascii="Times New Roman" w:hAnsi="Times New Roman" w:cs="Times New Roman"/>
          <w:noProof/>
          <w:sz w:val="28"/>
          <w:szCs w:val="28"/>
        </w:rPr>
      </w:pPr>
    </w:p>
    <w:p w14:paraId="1F10D226" w14:textId="77777777" w:rsidR="002E60ED" w:rsidRPr="00935F83" w:rsidRDefault="002E60ED" w:rsidP="00AF0607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noProof/>
          <w:sz w:val="28"/>
          <w:szCs w:val="28"/>
        </w:rPr>
      </w:pPr>
      <w:r w:rsidRPr="00935F83">
        <w:rPr>
          <w:rFonts w:ascii="Times New Roman" w:hAnsi="Times New Roman" w:cs="Times New Roman"/>
          <w:noProof/>
          <w:sz w:val="28"/>
          <w:szCs w:val="28"/>
        </w:rPr>
        <w:t xml:space="preserve">Where the term A indicated the area of the exposed surface in the slab models, </w:t>
      </w:r>
      <m:oMath>
        <m:sSubSup>
          <m:sSubSupPr>
            <m:ctrlPr>
              <w:rPr>
                <w:rFonts w:ascii="Cambria Math" w:hAnsi="Cambria Math" w:cs="Times New Roman"/>
                <w:noProof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slab</m:t>
            </m:r>
          </m:sub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unrelax</m:t>
            </m:r>
          </m:sup>
        </m:sSubSup>
      </m:oMath>
      <w:r w:rsidRPr="00935F83">
        <w:rPr>
          <w:rFonts w:ascii="Times New Roman" w:hAnsi="Times New Roman" w:cs="Times New Roman" w:hint="eastAsia"/>
          <w:noProof/>
          <w:sz w:val="28"/>
          <w:szCs w:val="28"/>
        </w:rPr>
        <w:t xml:space="preserve"> </w:t>
      </w:r>
      <w:r w:rsidRPr="00935F83">
        <w:rPr>
          <w:rFonts w:ascii="Times New Roman" w:hAnsi="Times New Roman" w:cs="Times New Roman"/>
          <w:noProof/>
          <w:sz w:val="28"/>
          <w:szCs w:val="28"/>
        </w:rPr>
        <w:t xml:space="preserve">was the energy of the structure without optimization and </w:t>
      </w:r>
      <m:oMath>
        <m:sSubSup>
          <m:sSubSupPr>
            <m:ctrlPr>
              <w:rPr>
                <w:rFonts w:ascii="Cambria Math" w:hAnsi="Cambria Math" w:cs="Times New Roman"/>
                <w:noProof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slab</m:t>
            </m:r>
          </m:sub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relax</m:t>
            </m:r>
          </m:sup>
        </m:sSubSup>
      </m:oMath>
      <w:r w:rsidRPr="00935F83">
        <w:rPr>
          <w:rFonts w:ascii="Times New Roman" w:hAnsi="Times New Roman" w:cs="Times New Roman" w:hint="eastAsia"/>
          <w:noProof/>
          <w:sz w:val="28"/>
          <w:szCs w:val="28"/>
        </w:rPr>
        <w:t xml:space="preserve"> </w:t>
      </w:r>
      <w:r w:rsidRPr="00935F83">
        <w:rPr>
          <w:rFonts w:ascii="Times New Roman" w:hAnsi="Times New Roman" w:cs="Times New Roman"/>
          <w:noProof/>
          <w:sz w:val="28"/>
          <w:szCs w:val="28"/>
        </w:rPr>
        <w:t xml:space="preserve">was the energy of the optimized structure, </w:t>
      </w:r>
      <m:oMath>
        <m:sSub>
          <m:sSubPr>
            <m:ctrlPr>
              <w:rPr>
                <w:rFonts w:ascii="Cambria Math" w:hAnsi="Cambria Math" w:cs="Times New Roman"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bulk</m:t>
            </m:r>
          </m:sub>
        </m:sSub>
      </m:oMath>
      <w:r w:rsidRPr="00935F83">
        <w:rPr>
          <w:rFonts w:ascii="Times New Roman" w:hAnsi="Times New Roman" w:cs="Times New Roman" w:hint="eastAsia"/>
          <w:noProof/>
          <w:sz w:val="28"/>
          <w:szCs w:val="28"/>
        </w:rPr>
        <w:t xml:space="preserve"> </w:t>
      </w:r>
      <w:r w:rsidRPr="00935F83">
        <w:rPr>
          <w:rFonts w:ascii="Times New Roman" w:hAnsi="Times New Roman" w:cs="Times New Roman"/>
          <w:noProof/>
          <w:sz w:val="28"/>
          <w:szCs w:val="28"/>
        </w:rPr>
        <w:t>was the energy of MnO crystal with one unit of (MnO) group, this energy was -15.91 eV, and n was the number of the (MnO) unit in the slab models.</w:t>
      </w:r>
    </w:p>
    <w:p w14:paraId="635AC1B6" w14:textId="77777777" w:rsidR="002E60ED" w:rsidRPr="00935F83" w:rsidRDefault="002E60ED" w:rsidP="00AF0607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2BC64F04" w14:textId="77777777" w:rsidR="002E60ED" w:rsidRPr="00935F83" w:rsidRDefault="002E60ED" w:rsidP="00AF0607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noProof/>
          <w:sz w:val="28"/>
          <w:szCs w:val="28"/>
        </w:rPr>
      </w:pPr>
      <w:r w:rsidRPr="00935F83">
        <w:rPr>
          <w:rFonts w:ascii="Times New Roman" w:hAnsi="Times New Roman" w:cs="Times New Roman"/>
          <w:noProof/>
          <w:sz w:val="28"/>
          <w:szCs w:val="28"/>
        </w:rPr>
        <w:t>The adsorption energy (</w:t>
      </w:r>
      <m:oMath>
        <m:sSub>
          <m:sSubPr>
            <m:ctrlPr>
              <w:rPr>
                <w:rFonts w:ascii="Cambria Math" w:hAnsi="Cambria Math" w:cs="Times New Roman"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ads</m:t>
            </m:r>
          </m:sub>
        </m:sSub>
      </m:oMath>
      <w:r w:rsidRPr="00935F83">
        <w:rPr>
          <w:rFonts w:ascii="Times New Roman" w:hAnsi="Times New Roman" w:cs="Times New Roman"/>
          <w:noProof/>
          <w:sz w:val="28"/>
          <w:szCs w:val="28"/>
        </w:rPr>
        <w:t xml:space="preserve">) was calculated with equation 2. </w:t>
      </w:r>
    </w:p>
    <w:p w14:paraId="71D21581" w14:textId="77777777" w:rsidR="002E60ED" w:rsidRPr="00935F83" w:rsidRDefault="002E60ED" w:rsidP="00AF0607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238FF9E4" w14:textId="77777777" w:rsidR="002E60ED" w:rsidRPr="00935F83" w:rsidRDefault="00000000" w:rsidP="00AF0607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noProof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ads</m:t>
            </m:r>
          </m:sub>
        </m:sSub>
        <m:r>
          <m:rPr>
            <m:sty m:val="p"/>
          </m:rPr>
          <w:rPr>
            <w:rFonts w:ascii="Cambria Math" w:hAnsi="Cambria Math" w:cs="Times New Roman"/>
            <w:noProof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mol</m:t>
            </m:r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</w:rPr>
              <m:t>+</m:t>
            </m:r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slab</m:t>
            </m:r>
          </m:sub>
        </m:sSub>
        <m:r>
          <m:rPr>
            <m:sty m:val="p"/>
          </m:rPr>
          <w:rPr>
            <w:rFonts w:ascii="Cambria Math" w:hAnsi="Cambria Math" w:cs="Times New Roman"/>
            <w:noProof/>
            <w:sz w:val="28"/>
            <w:szCs w:val="28"/>
          </w:rPr>
          <m:t>-</m:t>
        </m:r>
        <m:sSub>
          <m:sSubPr>
            <m:ctrlPr>
              <w:rPr>
                <w:rFonts w:ascii="Cambria Math" w:hAnsi="Cambria Math" w:cs="Times New Roman"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mol</m:t>
            </m:r>
          </m:sub>
        </m:sSub>
        <m:r>
          <m:rPr>
            <m:sty m:val="p"/>
          </m:rPr>
          <w:rPr>
            <w:rFonts w:ascii="Cambria Math" w:hAnsi="Cambria Math" w:cs="Times New Roman"/>
            <w:noProof/>
            <w:sz w:val="28"/>
            <w:szCs w:val="28"/>
          </w:rPr>
          <m:t>-</m:t>
        </m:r>
        <m:sSub>
          <m:sSubPr>
            <m:ctrlPr>
              <w:rPr>
                <w:rFonts w:ascii="Cambria Math" w:hAnsi="Cambria Math" w:cs="Times New Roman"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slab</m:t>
            </m:r>
          </m:sub>
        </m:sSub>
      </m:oMath>
      <w:r w:rsidR="002E60ED" w:rsidRPr="00935F83">
        <w:rPr>
          <w:rFonts w:ascii="Times New Roman" w:hAnsi="Times New Roman" w:cs="Times New Roman" w:hint="eastAsia"/>
          <w:noProof/>
          <w:sz w:val="28"/>
          <w:szCs w:val="28"/>
        </w:rPr>
        <w:t xml:space="preserve"> </w:t>
      </w:r>
      <w:r w:rsidR="002E60ED" w:rsidRPr="00935F83">
        <w:rPr>
          <w:rFonts w:ascii="Times New Roman" w:hAnsi="Times New Roman" w:cs="Times New Roman"/>
          <w:noProof/>
          <w:sz w:val="28"/>
          <w:szCs w:val="28"/>
        </w:rPr>
        <w:t xml:space="preserve"> (Equation 2)</w:t>
      </w:r>
    </w:p>
    <w:p w14:paraId="65725566" w14:textId="77777777" w:rsidR="002E60ED" w:rsidRPr="00935F83" w:rsidRDefault="002E60ED" w:rsidP="00AF0607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76325B7B" w14:textId="7B126B2C" w:rsidR="002E60ED" w:rsidRPr="00935F83" w:rsidRDefault="002E60ED" w:rsidP="00AF0607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noProof/>
          <w:sz w:val="28"/>
          <w:szCs w:val="28"/>
        </w:rPr>
      </w:pPr>
      <w:r w:rsidRPr="00935F83">
        <w:rPr>
          <w:rFonts w:ascii="Times New Roman" w:hAnsi="Times New Roman" w:cs="Times New Roman"/>
          <w:noProof/>
          <w:sz w:val="28"/>
          <w:szCs w:val="28"/>
        </w:rPr>
        <w:t xml:space="preserve">Where </w:t>
      </w:r>
      <m:oMath>
        <m:sSub>
          <m:sSubPr>
            <m:ctrlPr>
              <w:rPr>
                <w:rFonts w:ascii="Cambria Math" w:hAnsi="Cambria Math" w:cs="Times New Roman"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mol</m:t>
            </m:r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</w:rPr>
              <m:t>+</m:t>
            </m:r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slab</m:t>
            </m:r>
          </m:sub>
        </m:sSub>
      </m:oMath>
      <w:r w:rsidRPr="00935F83">
        <w:rPr>
          <w:rFonts w:ascii="Times New Roman" w:hAnsi="Times New Roman" w:cs="Times New Roman"/>
          <w:noProof/>
          <w:sz w:val="28"/>
          <w:szCs w:val="28"/>
        </w:rPr>
        <w:t xml:space="preserve"> indicated the energy of the optimized adsorption models, </w:t>
      </w:r>
      <m:oMath>
        <m:sSub>
          <m:sSubPr>
            <m:ctrlPr>
              <w:rPr>
                <w:rFonts w:ascii="Cambria Math" w:hAnsi="Cambria Math" w:cs="Times New Roman"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mol</m:t>
            </m:r>
          </m:sub>
        </m:sSub>
      </m:oMath>
      <w:r w:rsidRPr="00935F83">
        <w:rPr>
          <w:rFonts w:ascii="Times New Roman" w:hAnsi="Times New Roman" w:cs="Times New Roman" w:hint="eastAsia"/>
          <w:noProof/>
          <w:sz w:val="28"/>
          <w:szCs w:val="28"/>
        </w:rPr>
        <w:t xml:space="preserve"> </w:t>
      </w:r>
      <w:r w:rsidRPr="00935F83">
        <w:rPr>
          <w:rFonts w:ascii="Times New Roman" w:hAnsi="Times New Roman" w:cs="Times New Roman"/>
          <w:noProof/>
          <w:sz w:val="28"/>
          <w:szCs w:val="28"/>
        </w:rPr>
        <w:t>indicated the energy of Li</w:t>
      </w:r>
      <w:r w:rsidRPr="00935F83">
        <w:rPr>
          <w:rFonts w:ascii="Times New Roman" w:hAnsi="Times New Roman" w:cs="Times New Roman"/>
          <w:noProof/>
          <w:sz w:val="28"/>
          <w:szCs w:val="28"/>
          <w:vertAlign w:val="subscript"/>
        </w:rPr>
        <w:t>2</w:t>
      </w:r>
      <w:r w:rsidRPr="00935F83">
        <w:rPr>
          <w:rFonts w:ascii="Times New Roman" w:hAnsi="Times New Roman" w:cs="Times New Roman"/>
          <w:noProof/>
          <w:sz w:val="28"/>
          <w:szCs w:val="28"/>
        </w:rPr>
        <w:t>S</w:t>
      </w:r>
      <w:r w:rsidRPr="00935F83">
        <w:rPr>
          <w:rFonts w:ascii="Times New Roman" w:hAnsi="Times New Roman" w:cs="Times New Roman"/>
          <w:noProof/>
          <w:sz w:val="28"/>
          <w:szCs w:val="28"/>
          <w:vertAlign w:val="subscript"/>
        </w:rPr>
        <w:t>6</w:t>
      </w:r>
      <w:r w:rsidRPr="00935F83">
        <w:rPr>
          <w:rFonts w:ascii="Times New Roman" w:hAnsi="Times New Roman" w:cs="Times New Roman"/>
          <w:noProof/>
          <w:sz w:val="28"/>
          <w:szCs w:val="28"/>
        </w:rPr>
        <w:t xml:space="preserve"> molecule and </w:t>
      </w:r>
      <m:oMath>
        <m:sSub>
          <m:sSubPr>
            <m:ctrlPr>
              <w:rPr>
                <w:rFonts w:ascii="Cambria Math" w:hAnsi="Cambria Math" w:cs="Times New Roman"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slab</m:t>
            </m:r>
          </m:sub>
        </m:sSub>
      </m:oMath>
      <w:r w:rsidRPr="00935F83">
        <w:rPr>
          <w:rFonts w:ascii="Times New Roman" w:hAnsi="Times New Roman" w:cs="Times New Roman"/>
          <w:noProof/>
          <w:sz w:val="28"/>
          <w:szCs w:val="28"/>
        </w:rPr>
        <w:t xml:space="preserve"> indicated the energy of the optimized slab models of MnO materials. </w:t>
      </w:r>
    </w:p>
    <w:p w14:paraId="609D98C7" w14:textId="77777777" w:rsidR="002E60ED" w:rsidRPr="00935F83" w:rsidRDefault="002E60ED" w:rsidP="00AF0607">
      <w:pPr>
        <w:widowControl/>
        <w:spacing w:line="480" w:lineRule="auto"/>
        <w:ind w:firstLineChars="200" w:firstLine="800"/>
        <w:rPr>
          <w:rFonts w:ascii="Times New Roman" w:eastAsia="宋体" w:hAnsi="Times New Roman" w:cs="Times New Roman"/>
          <w:sz w:val="40"/>
          <w:szCs w:val="28"/>
        </w:rPr>
      </w:pPr>
    </w:p>
    <w:p w14:paraId="2FAC0C5F" w14:textId="77777777" w:rsidR="002E60ED" w:rsidRPr="00935F83" w:rsidRDefault="002E60ED" w:rsidP="008C2062">
      <w:pPr>
        <w:spacing w:line="480" w:lineRule="auto"/>
        <w:ind w:firstLine="600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14:paraId="542EB95F" w14:textId="36929A46" w:rsidR="007F077A" w:rsidRPr="00935F83" w:rsidRDefault="00FF073E" w:rsidP="008C2062">
      <w:pPr>
        <w:spacing w:line="480" w:lineRule="auto"/>
        <w:ind w:firstLine="600"/>
        <w:jc w:val="center"/>
        <w:rPr>
          <w:rFonts w:ascii="Times New Roman" w:hAnsi="Times New Roman" w:cs="Times New Roman"/>
          <w:noProof/>
          <w:sz w:val="28"/>
          <w:szCs w:val="28"/>
          <w:highlight w:val="yellow"/>
        </w:rPr>
      </w:pPr>
      <w:r w:rsidRPr="00935F83">
        <w:rPr>
          <w:rFonts w:ascii="Times New Roman" w:hAnsi="Times New Roman" w:cs="Times New Roman"/>
          <w:noProof/>
          <w:sz w:val="28"/>
          <w:szCs w:val="28"/>
          <w:highlight w:val="yellow"/>
        </w:rPr>
        <w:lastRenderedPageBreak/>
        <w:drawing>
          <wp:inline distT="0" distB="0" distL="0" distR="0" wp14:anchorId="23B6D5FE" wp14:editId="5A53375D">
            <wp:extent cx="5432863" cy="49625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656" cy="496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EFD514" w14:textId="6F5F3AD4" w:rsidR="007F077A" w:rsidRPr="00935F83" w:rsidRDefault="007F077A" w:rsidP="008C2062">
      <w:pPr>
        <w:spacing w:line="480" w:lineRule="auto"/>
        <w:ind w:firstLine="600"/>
        <w:jc w:val="center"/>
        <w:rPr>
          <w:rFonts w:ascii="Times New Roman" w:hAnsi="Times New Roman" w:cs="Times New Roman"/>
          <w:noProof/>
          <w:sz w:val="28"/>
          <w:szCs w:val="28"/>
          <w:highlight w:val="yellow"/>
        </w:rPr>
      </w:pPr>
      <w:r w:rsidRPr="00935F83">
        <w:rPr>
          <w:rFonts w:ascii="Times New Roman" w:hAnsi="Times New Roman" w:cs="Times New Roman"/>
          <w:noProof/>
          <w:sz w:val="28"/>
          <w:szCs w:val="28"/>
          <w:highlight w:val="yellow"/>
        </w:rPr>
        <w:t>Figure S1</w:t>
      </w:r>
      <w:r w:rsidR="008C2062" w:rsidRPr="00935F83">
        <w:rPr>
          <w:rFonts w:ascii="Times New Roman" w:hAnsi="Times New Roman" w:cs="Times New Roman"/>
          <w:noProof/>
          <w:sz w:val="28"/>
          <w:szCs w:val="28"/>
          <w:highlight w:val="yellow"/>
        </w:rPr>
        <w:t>.</w:t>
      </w:r>
      <w:r w:rsidRPr="00935F83">
        <w:rPr>
          <w:rFonts w:ascii="Times New Roman" w:hAnsi="Times New Roman" w:cs="Times New Roman"/>
          <w:noProof/>
          <w:sz w:val="28"/>
          <w:szCs w:val="28"/>
          <w:highlight w:val="yellow"/>
        </w:rPr>
        <w:t xml:space="preserve"> a) MnO(111) adsorbed </w:t>
      </w:r>
      <w:r w:rsidR="00486433" w:rsidRPr="00935F83">
        <w:rPr>
          <w:rFonts w:ascii="Times New Roman" w:hAnsi="Times New Roman" w:cs="Times New Roman"/>
          <w:noProof/>
          <w:sz w:val="28"/>
          <w:szCs w:val="28"/>
          <w:highlight w:val="yellow"/>
        </w:rPr>
        <w:t>Li</w:t>
      </w:r>
      <w:r w:rsidR="00486433" w:rsidRPr="00935F83">
        <w:rPr>
          <w:rFonts w:ascii="Times New Roman" w:hAnsi="Times New Roman" w:cs="Times New Roman"/>
          <w:noProof/>
          <w:sz w:val="28"/>
          <w:szCs w:val="28"/>
          <w:highlight w:val="yellow"/>
          <w:vertAlign w:val="subscript"/>
        </w:rPr>
        <w:t>2</w:t>
      </w:r>
      <w:r w:rsidR="00486433" w:rsidRPr="00935F83">
        <w:rPr>
          <w:rFonts w:ascii="Times New Roman" w:hAnsi="Times New Roman" w:cs="Times New Roman"/>
          <w:noProof/>
          <w:sz w:val="28"/>
          <w:szCs w:val="28"/>
          <w:highlight w:val="yellow"/>
        </w:rPr>
        <w:t>S</w:t>
      </w:r>
      <w:r w:rsidR="00486433" w:rsidRPr="00935F83">
        <w:rPr>
          <w:rFonts w:ascii="Times New Roman" w:hAnsi="Times New Roman" w:cs="Times New Roman"/>
          <w:noProof/>
          <w:sz w:val="28"/>
          <w:szCs w:val="28"/>
          <w:highlight w:val="yellow"/>
          <w:vertAlign w:val="subscript"/>
        </w:rPr>
        <w:t>6</w:t>
      </w:r>
      <w:r w:rsidR="00486433" w:rsidRPr="00935F83">
        <w:rPr>
          <w:rFonts w:ascii="Times New Roman" w:hAnsi="Times New Roman" w:cs="Times New Roman"/>
          <w:noProof/>
          <w:sz w:val="28"/>
          <w:szCs w:val="28"/>
          <w:highlight w:val="yellow"/>
        </w:rPr>
        <w:t xml:space="preserve"> </w:t>
      </w:r>
      <w:r w:rsidRPr="00935F83">
        <w:rPr>
          <w:rFonts w:ascii="Times New Roman" w:hAnsi="Times New Roman" w:cs="Times New Roman"/>
          <w:noProof/>
          <w:sz w:val="28"/>
          <w:szCs w:val="28"/>
          <w:highlight w:val="yellow"/>
        </w:rPr>
        <w:t>structure and vacuum energy level, Fermi level and work function changes, b) MnO(111) system DOS and MnO(111) adsorbed Li</w:t>
      </w:r>
      <w:r w:rsidRPr="00935F83">
        <w:rPr>
          <w:rFonts w:ascii="Times New Roman" w:hAnsi="Times New Roman" w:cs="Times New Roman"/>
          <w:noProof/>
          <w:sz w:val="28"/>
          <w:szCs w:val="28"/>
          <w:highlight w:val="yellow"/>
          <w:vertAlign w:val="subscript"/>
        </w:rPr>
        <w:t>2</w:t>
      </w:r>
      <w:r w:rsidRPr="00935F83">
        <w:rPr>
          <w:rFonts w:ascii="Times New Roman" w:hAnsi="Times New Roman" w:cs="Times New Roman"/>
          <w:noProof/>
          <w:sz w:val="28"/>
          <w:szCs w:val="28"/>
          <w:highlight w:val="yellow"/>
        </w:rPr>
        <w:t>S</w:t>
      </w:r>
      <w:r w:rsidRPr="00935F83">
        <w:rPr>
          <w:rFonts w:ascii="Times New Roman" w:hAnsi="Times New Roman" w:cs="Times New Roman"/>
          <w:noProof/>
          <w:sz w:val="28"/>
          <w:szCs w:val="28"/>
          <w:highlight w:val="yellow"/>
          <w:vertAlign w:val="subscript"/>
        </w:rPr>
        <w:t>6</w:t>
      </w:r>
      <w:r w:rsidRPr="00935F83">
        <w:rPr>
          <w:rFonts w:ascii="Times New Roman" w:hAnsi="Times New Roman" w:cs="Times New Roman"/>
          <w:noProof/>
          <w:sz w:val="28"/>
          <w:szCs w:val="28"/>
          <w:highlight w:val="yellow"/>
        </w:rPr>
        <w:t xml:space="preserve"> system DOS.</w:t>
      </w:r>
    </w:p>
    <w:p w14:paraId="0DF6C2B9" w14:textId="77777777" w:rsidR="00993628" w:rsidRPr="00935F83" w:rsidRDefault="00993628" w:rsidP="008C2062">
      <w:pPr>
        <w:spacing w:line="480" w:lineRule="auto"/>
        <w:ind w:firstLineChars="66" w:firstLine="139"/>
        <w:jc w:val="center"/>
        <w:rPr>
          <w:sz w:val="24"/>
          <w:szCs w:val="24"/>
          <w:highlight w:val="yellow"/>
        </w:rPr>
      </w:pPr>
      <w:r w:rsidRPr="00935F83">
        <w:rPr>
          <w:noProof/>
          <w:highlight w:val="yellow"/>
        </w:rPr>
        <w:lastRenderedPageBreak/>
        <w:drawing>
          <wp:inline distT="0" distB="0" distL="0" distR="0" wp14:anchorId="59C86567" wp14:editId="4057D3AF">
            <wp:extent cx="5669543" cy="3962400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159" cy="398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8DFA4" w14:textId="76BDEDF8" w:rsidR="00993628" w:rsidRPr="00935F83" w:rsidRDefault="00993628" w:rsidP="008C2062">
      <w:pPr>
        <w:spacing w:line="480" w:lineRule="auto"/>
        <w:ind w:firstLineChars="66" w:firstLine="185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935F83">
        <w:rPr>
          <w:rFonts w:ascii="Times New Roman" w:hAnsi="Times New Roman" w:cs="Times New Roman" w:hint="eastAsia"/>
          <w:sz w:val="28"/>
          <w:szCs w:val="28"/>
          <w:highlight w:val="yellow"/>
        </w:rPr>
        <w:t>F</w:t>
      </w:r>
      <w:r w:rsidRPr="00935F83">
        <w:rPr>
          <w:rFonts w:ascii="Times New Roman" w:hAnsi="Times New Roman" w:cs="Times New Roman"/>
          <w:sz w:val="28"/>
          <w:szCs w:val="28"/>
          <w:highlight w:val="yellow"/>
        </w:rPr>
        <w:t>igure S</w:t>
      </w:r>
      <w:r w:rsidR="008C2062" w:rsidRPr="00935F83">
        <w:rPr>
          <w:rFonts w:ascii="Times New Roman" w:hAnsi="Times New Roman" w:cs="Times New Roman"/>
          <w:sz w:val="28"/>
          <w:szCs w:val="28"/>
          <w:highlight w:val="yellow"/>
        </w:rPr>
        <w:t>2.</w:t>
      </w:r>
      <w:r w:rsidRPr="00935F83">
        <w:rPr>
          <w:rFonts w:ascii="Times New Roman" w:hAnsi="Times New Roman" w:cs="Times New Roman"/>
          <w:sz w:val="28"/>
          <w:szCs w:val="28"/>
          <w:highlight w:val="yellow"/>
        </w:rPr>
        <w:t xml:space="preserve"> DOS and COHP of the selected S-</w:t>
      </w:r>
      <w:r w:rsidRPr="00935F83">
        <w:rPr>
          <w:rFonts w:ascii="Times New Roman" w:hAnsi="Times New Roman" w:cs="Times New Roman" w:hint="eastAsia"/>
          <w:sz w:val="28"/>
          <w:szCs w:val="28"/>
          <w:highlight w:val="yellow"/>
        </w:rPr>
        <w:t>Mn</w:t>
      </w:r>
      <w:r w:rsidRPr="00935F83">
        <w:rPr>
          <w:rFonts w:ascii="Times New Roman" w:hAnsi="Times New Roman" w:cs="Times New Roman"/>
          <w:sz w:val="28"/>
          <w:szCs w:val="28"/>
          <w:highlight w:val="yellow"/>
        </w:rPr>
        <w:t xml:space="preserve"> bonds.</w:t>
      </w:r>
    </w:p>
    <w:p w14:paraId="558AE0E3" w14:textId="77777777" w:rsidR="00993628" w:rsidRPr="00935F83" w:rsidRDefault="00993628" w:rsidP="008C2062">
      <w:pPr>
        <w:spacing w:line="480" w:lineRule="auto"/>
        <w:ind w:firstLine="600"/>
        <w:jc w:val="center"/>
        <w:rPr>
          <w:rFonts w:ascii="Times New Roman" w:hAnsi="Times New Roman" w:cs="Times New Roman"/>
          <w:noProof/>
          <w:sz w:val="28"/>
          <w:szCs w:val="28"/>
          <w:highlight w:val="yellow"/>
        </w:rPr>
      </w:pPr>
    </w:p>
    <w:p w14:paraId="01A871DB" w14:textId="7A8B01D7" w:rsidR="007F077A" w:rsidRPr="00935F83" w:rsidRDefault="008C2062" w:rsidP="008C2062">
      <w:pPr>
        <w:spacing w:line="480" w:lineRule="auto"/>
        <w:ind w:firstLine="600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935F83">
        <w:rPr>
          <w:rFonts w:ascii="Times New Roman" w:hAnsi="Times New Roman" w:cs="Times New Roman"/>
          <w:noProof/>
          <w:sz w:val="28"/>
          <w:szCs w:val="28"/>
          <w:highlight w:val="yellow"/>
        </w:rPr>
        <w:lastRenderedPageBreak/>
        <w:drawing>
          <wp:inline distT="0" distB="0" distL="0" distR="0" wp14:anchorId="48A8F881" wp14:editId="077C66C1">
            <wp:extent cx="5505425" cy="3905250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851" cy="3911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E75E95" w14:textId="4A13DACE" w:rsidR="007F077A" w:rsidRPr="00935F83" w:rsidRDefault="007F077A" w:rsidP="008C2062">
      <w:pPr>
        <w:spacing w:line="480" w:lineRule="auto"/>
        <w:ind w:firstLine="600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bookmarkStart w:id="3" w:name="_Hlk128061435"/>
      <w:r w:rsidRPr="00935F83">
        <w:rPr>
          <w:rFonts w:ascii="Times New Roman" w:hAnsi="Times New Roman" w:cs="Times New Roman"/>
          <w:sz w:val="28"/>
          <w:szCs w:val="28"/>
          <w:highlight w:val="yellow"/>
        </w:rPr>
        <w:t>Figure S</w:t>
      </w:r>
      <w:r w:rsidR="008C2062" w:rsidRPr="00935F83">
        <w:rPr>
          <w:rFonts w:ascii="Times New Roman" w:hAnsi="Times New Roman" w:cs="Times New Roman"/>
          <w:sz w:val="28"/>
          <w:szCs w:val="28"/>
          <w:highlight w:val="yellow"/>
        </w:rPr>
        <w:t>3.</w:t>
      </w:r>
      <w:r w:rsidRPr="00935F83">
        <w:rPr>
          <w:rFonts w:ascii="Times New Roman" w:hAnsi="Times New Roman" w:cs="Times New Roman"/>
          <w:sz w:val="28"/>
          <w:szCs w:val="28"/>
          <w:highlight w:val="yellow"/>
        </w:rPr>
        <w:t xml:space="preserve"> PDOS (projected density of states) orbital composition of a) </w:t>
      </w:r>
      <w:r w:rsidR="00486433" w:rsidRPr="00935F83">
        <w:rPr>
          <w:rFonts w:ascii="Times New Roman" w:hAnsi="Times New Roman" w:cs="Times New Roman"/>
          <w:noProof/>
          <w:sz w:val="28"/>
          <w:szCs w:val="28"/>
          <w:highlight w:val="yellow"/>
        </w:rPr>
        <w:t>Li</w:t>
      </w:r>
      <w:r w:rsidR="00486433" w:rsidRPr="00935F83">
        <w:rPr>
          <w:rFonts w:ascii="Times New Roman" w:hAnsi="Times New Roman" w:cs="Times New Roman"/>
          <w:noProof/>
          <w:sz w:val="28"/>
          <w:szCs w:val="28"/>
          <w:highlight w:val="yellow"/>
          <w:vertAlign w:val="subscript"/>
        </w:rPr>
        <w:t>2</w:t>
      </w:r>
      <w:r w:rsidR="00486433" w:rsidRPr="00935F83">
        <w:rPr>
          <w:rFonts w:ascii="Times New Roman" w:hAnsi="Times New Roman" w:cs="Times New Roman"/>
          <w:noProof/>
          <w:sz w:val="28"/>
          <w:szCs w:val="28"/>
          <w:highlight w:val="yellow"/>
        </w:rPr>
        <w:t>S</w:t>
      </w:r>
      <w:r w:rsidR="00486433" w:rsidRPr="00935F83">
        <w:rPr>
          <w:rFonts w:ascii="Times New Roman" w:hAnsi="Times New Roman" w:cs="Times New Roman"/>
          <w:noProof/>
          <w:sz w:val="28"/>
          <w:szCs w:val="28"/>
          <w:highlight w:val="yellow"/>
          <w:vertAlign w:val="subscript"/>
        </w:rPr>
        <w:t>6</w:t>
      </w:r>
      <w:r w:rsidR="00486433" w:rsidRPr="00935F83">
        <w:rPr>
          <w:rFonts w:ascii="Times New Roman" w:hAnsi="Times New Roman" w:cs="Times New Roman"/>
          <w:noProof/>
          <w:sz w:val="28"/>
          <w:szCs w:val="28"/>
          <w:highlight w:val="yellow"/>
        </w:rPr>
        <w:t xml:space="preserve"> </w:t>
      </w:r>
      <w:r w:rsidRPr="00935F83">
        <w:rPr>
          <w:rFonts w:ascii="Times New Roman" w:hAnsi="Times New Roman" w:cs="Times New Roman"/>
          <w:sz w:val="28"/>
          <w:szCs w:val="28"/>
          <w:highlight w:val="yellow"/>
        </w:rPr>
        <w:t>and b) Mn after adsorption.</w:t>
      </w:r>
    </w:p>
    <w:p w14:paraId="62CCC530" w14:textId="77777777" w:rsidR="008C2062" w:rsidRPr="00935F83" w:rsidRDefault="008C2062" w:rsidP="008C2062">
      <w:pPr>
        <w:widowControl/>
        <w:spacing w:line="480" w:lineRule="auto"/>
        <w:ind w:firstLineChars="66" w:firstLine="198"/>
        <w:jc w:val="center"/>
        <w:rPr>
          <w:rFonts w:ascii="Times New Roman" w:eastAsia="宋体" w:hAnsi="Times New Roman" w:cs="Times New Roman"/>
          <w:sz w:val="24"/>
          <w:szCs w:val="24"/>
          <w:highlight w:val="yellow"/>
        </w:rPr>
      </w:pPr>
      <w:r w:rsidRPr="00935F83">
        <w:rPr>
          <w:rFonts w:ascii="Times New Roman" w:eastAsia="宋体" w:hAnsi="Times New Roman" w:cs="Times New Roman"/>
          <w:noProof/>
          <w:sz w:val="30"/>
          <w:highlight w:val="yellow"/>
        </w:rPr>
        <w:lastRenderedPageBreak/>
        <w:drawing>
          <wp:inline distT="0" distB="0" distL="0" distR="0" wp14:anchorId="7F498B70" wp14:editId="6F31FFBF">
            <wp:extent cx="5872464" cy="4102100"/>
            <wp:effectExtent l="0" t="0" r="0" b="0"/>
            <wp:docPr id="12" name="图片 12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627" cy="411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5BBBF" w14:textId="7FB12636" w:rsidR="008C2062" w:rsidRPr="00935F83" w:rsidRDefault="008C2062" w:rsidP="008C2062">
      <w:pPr>
        <w:widowControl/>
        <w:spacing w:line="480" w:lineRule="auto"/>
        <w:jc w:val="center"/>
        <w:rPr>
          <w:rFonts w:ascii="Times New Roman" w:eastAsia="宋体" w:hAnsi="Times New Roman" w:cs="Times New Roman"/>
          <w:sz w:val="28"/>
          <w:szCs w:val="28"/>
          <w:highlight w:val="yellow"/>
        </w:rPr>
      </w:pPr>
      <w:r w:rsidRPr="00935F83">
        <w:rPr>
          <w:rFonts w:ascii="Times New Roman" w:eastAsia="宋体" w:hAnsi="Times New Roman" w:cs="Times New Roman"/>
          <w:sz w:val="28"/>
          <w:szCs w:val="28"/>
          <w:highlight w:val="yellow"/>
        </w:rPr>
        <w:t>Figure S</w:t>
      </w:r>
      <w:r w:rsidRPr="00935F83">
        <w:rPr>
          <w:rFonts w:ascii="Times New Roman" w:eastAsia="宋体" w:hAnsi="Times New Roman" w:cs="Times New Roman" w:hint="eastAsia"/>
          <w:sz w:val="28"/>
          <w:szCs w:val="28"/>
          <w:highlight w:val="yellow"/>
        </w:rPr>
        <w:t>4</w:t>
      </w:r>
      <w:r w:rsidRPr="00935F83">
        <w:rPr>
          <w:rFonts w:ascii="Times New Roman" w:eastAsia="宋体" w:hAnsi="Times New Roman" w:cs="Times New Roman"/>
          <w:sz w:val="28"/>
          <w:szCs w:val="28"/>
          <w:highlight w:val="yellow"/>
        </w:rPr>
        <w:t xml:space="preserve">. PDOS of </w:t>
      </w:r>
      <w:r w:rsidRPr="00935F83">
        <w:rPr>
          <w:rFonts w:ascii="Times New Roman" w:eastAsia="宋体" w:hAnsi="Times New Roman" w:cs="Times New Roman" w:hint="eastAsia"/>
          <w:sz w:val="28"/>
          <w:szCs w:val="28"/>
          <w:highlight w:val="yellow"/>
        </w:rPr>
        <w:t>the</w:t>
      </w:r>
      <w:r w:rsidRPr="00935F83">
        <w:rPr>
          <w:rFonts w:ascii="Times New Roman" w:eastAsia="宋体" w:hAnsi="Times New Roman" w:cs="Times New Roman"/>
          <w:sz w:val="28"/>
          <w:szCs w:val="28"/>
          <w:highlight w:val="yellow"/>
        </w:rPr>
        <w:t xml:space="preserve"> selected atoms of a) S atom in </w:t>
      </w:r>
      <w:r w:rsidRPr="00935F83">
        <w:rPr>
          <w:rFonts w:ascii="Times New Roman" w:eastAsia="宋体" w:hAnsi="Times New Roman" w:cs="Times New Roman"/>
          <w:noProof/>
          <w:sz w:val="28"/>
          <w:szCs w:val="28"/>
          <w:highlight w:val="yellow"/>
        </w:rPr>
        <w:t>Li</w:t>
      </w:r>
      <w:r w:rsidRPr="00935F83">
        <w:rPr>
          <w:rFonts w:ascii="Times New Roman" w:eastAsia="宋体" w:hAnsi="Times New Roman" w:cs="Times New Roman"/>
          <w:noProof/>
          <w:sz w:val="28"/>
          <w:szCs w:val="28"/>
          <w:highlight w:val="yellow"/>
          <w:vertAlign w:val="subscript"/>
        </w:rPr>
        <w:t>2</w:t>
      </w:r>
      <w:r w:rsidRPr="00935F83">
        <w:rPr>
          <w:rFonts w:ascii="Times New Roman" w:eastAsia="宋体" w:hAnsi="Times New Roman" w:cs="Times New Roman"/>
          <w:noProof/>
          <w:sz w:val="28"/>
          <w:szCs w:val="28"/>
          <w:highlight w:val="yellow"/>
        </w:rPr>
        <w:t>S</w:t>
      </w:r>
      <w:r w:rsidRPr="00935F83">
        <w:rPr>
          <w:rFonts w:ascii="Times New Roman" w:eastAsia="宋体" w:hAnsi="Times New Roman" w:cs="Times New Roman"/>
          <w:noProof/>
          <w:sz w:val="28"/>
          <w:szCs w:val="28"/>
          <w:highlight w:val="yellow"/>
          <w:vertAlign w:val="subscript"/>
        </w:rPr>
        <w:t>6</w:t>
      </w:r>
      <w:r w:rsidRPr="00935F83">
        <w:rPr>
          <w:rFonts w:ascii="Times New Roman" w:eastAsia="宋体" w:hAnsi="Times New Roman" w:cs="Times New Roman"/>
          <w:noProof/>
          <w:sz w:val="28"/>
          <w:szCs w:val="28"/>
          <w:highlight w:val="yellow"/>
        </w:rPr>
        <w:t xml:space="preserve"> </w:t>
      </w:r>
      <w:r w:rsidRPr="00935F83">
        <w:rPr>
          <w:rFonts w:ascii="Times New Roman" w:eastAsia="宋体" w:hAnsi="Times New Roman" w:cs="Times New Roman"/>
          <w:sz w:val="28"/>
          <w:szCs w:val="28"/>
          <w:highlight w:val="yellow"/>
        </w:rPr>
        <w:t xml:space="preserve">and b) Mn atom on </w:t>
      </w:r>
      <w:proofErr w:type="spellStart"/>
      <w:r w:rsidRPr="00935F83">
        <w:rPr>
          <w:rFonts w:ascii="Times New Roman" w:eastAsia="宋体" w:hAnsi="Times New Roman" w:cs="Times New Roman"/>
          <w:sz w:val="28"/>
          <w:szCs w:val="28"/>
          <w:highlight w:val="yellow"/>
        </w:rPr>
        <w:t>MnO</w:t>
      </w:r>
      <w:proofErr w:type="spellEnd"/>
      <w:r w:rsidRPr="00935F83">
        <w:rPr>
          <w:rFonts w:ascii="Times New Roman" w:eastAsia="宋体" w:hAnsi="Times New Roman" w:cs="Times New Roman"/>
          <w:sz w:val="28"/>
          <w:szCs w:val="28"/>
          <w:highlight w:val="yellow"/>
        </w:rPr>
        <w:t xml:space="preserve"> surface after adsorption</w:t>
      </w:r>
    </w:p>
    <w:p w14:paraId="2AF06B26" w14:textId="79BC48AD" w:rsidR="008C2062" w:rsidRPr="00935F83" w:rsidRDefault="008C2062" w:rsidP="008C2062">
      <w:pPr>
        <w:widowControl/>
        <w:spacing w:line="480" w:lineRule="auto"/>
        <w:ind w:firstLineChars="66" w:firstLine="198"/>
        <w:jc w:val="center"/>
        <w:rPr>
          <w:rFonts w:ascii="Times New Roman" w:eastAsia="宋体" w:hAnsi="Times New Roman" w:cs="Times New Roman"/>
          <w:noProof/>
          <w:sz w:val="30"/>
          <w:highlight w:val="yellow"/>
        </w:rPr>
      </w:pPr>
      <w:r w:rsidRPr="00935F83">
        <w:rPr>
          <w:rFonts w:ascii="Times New Roman" w:eastAsia="宋体" w:hAnsi="Times New Roman" w:cs="Times New Roman"/>
          <w:noProof/>
          <w:sz w:val="30"/>
          <w:highlight w:val="yellow"/>
        </w:rPr>
        <w:lastRenderedPageBreak/>
        <w:drawing>
          <wp:inline distT="0" distB="0" distL="0" distR="0" wp14:anchorId="50479C02" wp14:editId="0115B721">
            <wp:extent cx="5650398" cy="3949700"/>
            <wp:effectExtent l="0" t="0" r="7620" b="0"/>
            <wp:docPr id="13" name="图片 13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表, 直方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496" cy="39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B65B2" w14:textId="2F523467" w:rsidR="008C2062" w:rsidRPr="00935F83" w:rsidRDefault="008C2062" w:rsidP="008C2062">
      <w:pPr>
        <w:widowControl/>
        <w:spacing w:line="480" w:lineRule="auto"/>
        <w:ind w:firstLineChars="66" w:firstLine="185"/>
        <w:jc w:val="center"/>
        <w:rPr>
          <w:rFonts w:ascii="Times New Roman" w:eastAsia="宋体" w:hAnsi="Times New Roman" w:cs="Times New Roman"/>
          <w:sz w:val="28"/>
          <w:szCs w:val="28"/>
          <w:highlight w:val="yellow"/>
        </w:rPr>
      </w:pPr>
      <w:r w:rsidRPr="00935F83">
        <w:rPr>
          <w:rFonts w:ascii="Times New Roman" w:eastAsia="宋体" w:hAnsi="Times New Roman" w:cs="Times New Roman" w:hint="eastAsia"/>
          <w:sz w:val="28"/>
          <w:szCs w:val="28"/>
          <w:highlight w:val="yellow"/>
        </w:rPr>
        <w:t>F</w:t>
      </w:r>
      <w:r w:rsidRPr="00935F83">
        <w:rPr>
          <w:rFonts w:ascii="Times New Roman" w:eastAsia="宋体" w:hAnsi="Times New Roman" w:cs="Times New Roman"/>
          <w:sz w:val="28"/>
          <w:szCs w:val="28"/>
          <w:highlight w:val="yellow"/>
        </w:rPr>
        <w:t>igure S5</w:t>
      </w:r>
      <w:r w:rsidRPr="00935F83">
        <w:rPr>
          <w:rFonts w:ascii="Times New Roman" w:eastAsia="宋体" w:hAnsi="Times New Roman" w:cs="Times New Roman" w:hint="eastAsia"/>
          <w:sz w:val="28"/>
          <w:szCs w:val="28"/>
          <w:highlight w:val="yellow"/>
        </w:rPr>
        <w:t>.</w:t>
      </w:r>
      <w:r w:rsidRPr="00935F83">
        <w:rPr>
          <w:rFonts w:ascii="Times New Roman" w:eastAsia="宋体" w:hAnsi="Times New Roman" w:cs="Times New Roman"/>
          <w:sz w:val="28"/>
          <w:szCs w:val="28"/>
          <w:highlight w:val="yellow"/>
        </w:rPr>
        <w:t xml:space="preserve"> COHP analysis for the Mn-S bond in orbital resolution for spin-up interaction.</w:t>
      </w:r>
    </w:p>
    <w:p w14:paraId="3B895626" w14:textId="77777777" w:rsidR="008C2062" w:rsidRPr="00935F83" w:rsidRDefault="008C2062" w:rsidP="008C2062">
      <w:pPr>
        <w:widowControl/>
        <w:spacing w:line="480" w:lineRule="auto"/>
        <w:ind w:firstLineChars="66" w:firstLine="185"/>
        <w:jc w:val="center"/>
        <w:rPr>
          <w:rFonts w:ascii="Times New Roman" w:eastAsia="宋体" w:hAnsi="Times New Roman" w:cs="Times New Roman"/>
          <w:sz w:val="28"/>
          <w:szCs w:val="28"/>
          <w:highlight w:val="yellow"/>
        </w:rPr>
      </w:pPr>
      <w:r w:rsidRPr="00935F83">
        <w:rPr>
          <w:rFonts w:ascii="Times New Roman" w:eastAsia="宋体" w:hAnsi="Times New Roman" w:cs="Times New Roman"/>
          <w:noProof/>
          <w:sz w:val="28"/>
          <w:szCs w:val="28"/>
          <w:highlight w:val="yellow"/>
        </w:rPr>
        <w:lastRenderedPageBreak/>
        <w:drawing>
          <wp:inline distT="0" distB="0" distL="0" distR="0" wp14:anchorId="2DC4ACE9" wp14:editId="56FB04E7">
            <wp:extent cx="6195453" cy="4330700"/>
            <wp:effectExtent l="0" t="0" r="0" b="0"/>
            <wp:docPr id="14" name="图片 14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表, 直方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911" cy="433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2BDD7" w14:textId="76A334B1" w:rsidR="007F077A" w:rsidRPr="00935F83" w:rsidRDefault="008C2062" w:rsidP="008C2062">
      <w:pPr>
        <w:widowControl/>
        <w:spacing w:line="480" w:lineRule="auto"/>
        <w:ind w:firstLineChars="66" w:firstLine="185"/>
        <w:jc w:val="center"/>
        <w:rPr>
          <w:rFonts w:ascii="Times New Roman" w:eastAsia="宋体" w:hAnsi="Times New Roman" w:cs="Times New Roman"/>
          <w:sz w:val="28"/>
          <w:szCs w:val="28"/>
        </w:rPr>
      </w:pPr>
      <w:r w:rsidRPr="00935F83">
        <w:rPr>
          <w:rFonts w:ascii="Times New Roman" w:eastAsia="宋体" w:hAnsi="Times New Roman" w:cs="Times New Roman"/>
          <w:sz w:val="28"/>
          <w:szCs w:val="28"/>
          <w:highlight w:val="yellow"/>
        </w:rPr>
        <w:t>Figure S6</w:t>
      </w:r>
      <w:r w:rsidRPr="00935F83">
        <w:rPr>
          <w:rFonts w:ascii="Times New Roman" w:eastAsia="宋体" w:hAnsi="Times New Roman" w:cs="Times New Roman" w:hint="eastAsia"/>
          <w:sz w:val="28"/>
          <w:szCs w:val="28"/>
          <w:highlight w:val="yellow"/>
        </w:rPr>
        <w:t>.</w:t>
      </w:r>
      <w:r w:rsidRPr="00935F83">
        <w:rPr>
          <w:rFonts w:ascii="Times New Roman" w:eastAsia="宋体" w:hAnsi="Times New Roman" w:cs="Times New Roman"/>
          <w:sz w:val="28"/>
          <w:szCs w:val="28"/>
          <w:highlight w:val="yellow"/>
        </w:rPr>
        <w:t xml:space="preserve"> COHP analysis for the Mn-S bond in orbital resolution for spin-down interaction.</w:t>
      </w:r>
      <w:bookmarkEnd w:id="3"/>
    </w:p>
    <w:p w14:paraId="276F9310" w14:textId="754641F1" w:rsidR="00AF0607" w:rsidRPr="00935F83" w:rsidRDefault="008C2062" w:rsidP="00AF0607">
      <w:pPr>
        <w:spacing w:line="480" w:lineRule="auto"/>
        <w:ind w:firstLine="600"/>
        <w:jc w:val="center"/>
        <w:rPr>
          <w:rFonts w:ascii="Times New Roman" w:hAnsi="Times New Roman" w:cs="Times New Roman"/>
          <w:sz w:val="28"/>
          <w:szCs w:val="28"/>
        </w:rPr>
      </w:pPr>
      <w:r w:rsidRPr="00935F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59D250" wp14:editId="37DDA43E">
            <wp:extent cx="3790950" cy="2667391"/>
            <wp:effectExtent l="0" t="0" r="0" b="0"/>
            <wp:docPr id="23" name="图片 23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725" cy="266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1C5AC1" w14:textId="3966BEB0" w:rsidR="007F077A" w:rsidRPr="00935F83" w:rsidRDefault="007F077A" w:rsidP="00AF0607">
      <w:pPr>
        <w:spacing w:line="480" w:lineRule="auto"/>
        <w:ind w:firstLine="600"/>
        <w:jc w:val="center"/>
        <w:rPr>
          <w:rFonts w:ascii="Times New Roman" w:hAnsi="Times New Roman" w:cs="Times New Roman"/>
          <w:sz w:val="28"/>
          <w:szCs w:val="28"/>
        </w:rPr>
      </w:pPr>
      <w:r w:rsidRPr="00935F83">
        <w:rPr>
          <w:rFonts w:ascii="Times New Roman" w:hAnsi="Times New Roman" w:cs="Times New Roman"/>
          <w:sz w:val="28"/>
          <w:szCs w:val="28"/>
        </w:rPr>
        <w:t>Figure S</w:t>
      </w:r>
      <w:r w:rsidR="008C2062" w:rsidRPr="00935F83">
        <w:rPr>
          <w:rFonts w:ascii="Times New Roman" w:hAnsi="Times New Roman" w:cs="Times New Roman" w:hint="eastAsia"/>
          <w:sz w:val="28"/>
          <w:szCs w:val="28"/>
        </w:rPr>
        <w:t>7</w:t>
      </w:r>
      <w:r w:rsidRPr="00935F83">
        <w:rPr>
          <w:rFonts w:ascii="Times New Roman" w:hAnsi="Times New Roman" w:cs="Times New Roman"/>
          <w:sz w:val="28"/>
          <w:szCs w:val="28"/>
        </w:rPr>
        <w:t xml:space="preserve">. </w:t>
      </w:r>
      <w:r w:rsidR="00486433" w:rsidRPr="00935F83">
        <w:rPr>
          <w:rFonts w:ascii="Times New Roman" w:hAnsi="Times New Roman" w:cs="Times New Roman"/>
          <w:sz w:val="28"/>
          <w:szCs w:val="28"/>
        </w:rPr>
        <w:t>XRD of b</w:t>
      </w:r>
      <w:r w:rsidRPr="00935F83">
        <w:rPr>
          <w:rFonts w:ascii="Times New Roman" w:hAnsi="Times New Roman" w:cs="Times New Roman"/>
          <w:sz w:val="28"/>
          <w:szCs w:val="28"/>
        </w:rPr>
        <w:t>iochar-Mn</w:t>
      </w:r>
      <w:r w:rsidRPr="00935F8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35F83">
        <w:rPr>
          <w:rFonts w:ascii="Times New Roman" w:hAnsi="Times New Roman" w:cs="Times New Roman"/>
          <w:sz w:val="28"/>
          <w:szCs w:val="28"/>
        </w:rPr>
        <w:t>O</w:t>
      </w:r>
      <w:r w:rsidRPr="00935F8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935F83">
        <w:rPr>
          <w:rFonts w:ascii="Times New Roman" w:hAnsi="Times New Roman" w:cs="Times New Roman"/>
          <w:sz w:val="28"/>
          <w:szCs w:val="28"/>
        </w:rPr>
        <w:t xml:space="preserve"> after sintering.</w:t>
      </w:r>
    </w:p>
    <w:p w14:paraId="4F5F263D" w14:textId="77777777" w:rsidR="004239EC" w:rsidRPr="004239EC" w:rsidRDefault="004239EC" w:rsidP="004239EC">
      <w:pPr>
        <w:spacing w:line="480" w:lineRule="auto"/>
        <w:ind w:firstLine="480"/>
        <w:jc w:val="center"/>
        <w:rPr>
          <w:rFonts w:ascii="Times New Roman" w:hAnsi="Times New Roman" w:cs="Times New Roman" w:hint="eastAsia"/>
          <w:sz w:val="28"/>
          <w:szCs w:val="28"/>
          <w:highlight w:val="yellow"/>
        </w:rPr>
      </w:pPr>
      <w:bookmarkStart w:id="4" w:name="OLE_LINK10"/>
      <w:r w:rsidRPr="004239EC">
        <w:rPr>
          <w:rFonts w:ascii="Times New Roman" w:hAnsi="Times New Roman" w:cs="Times New Roman"/>
          <w:noProof/>
          <w:sz w:val="28"/>
          <w:szCs w:val="28"/>
          <w:highlight w:val="yellow"/>
        </w:rPr>
        <w:lastRenderedPageBreak/>
        <w:drawing>
          <wp:inline distT="0" distB="0" distL="0" distR="0" wp14:anchorId="2013B297" wp14:editId="2EB70108">
            <wp:extent cx="4359056" cy="4221590"/>
            <wp:effectExtent l="0" t="0" r="381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494" cy="4225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4AC928" w14:textId="65FDBCC5" w:rsidR="004239EC" w:rsidRDefault="004239EC" w:rsidP="004239EC">
      <w:pPr>
        <w:spacing w:line="480" w:lineRule="auto"/>
        <w:ind w:firstLine="480"/>
        <w:jc w:val="center"/>
        <w:rPr>
          <w:rFonts w:ascii="Times New Roman" w:hAnsi="Times New Roman" w:cs="Times New Roman"/>
          <w:sz w:val="28"/>
          <w:szCs w:val="28"/>
        </w:rPr>
      </w:pPr>
      <w:r w:rsidRPr="004239EC">
        <w:rPr>
          <w:rFonts w:ascii="Times New Roman" w:hAnsi="Times New Roman" w:cs="Times New Roman"/>
          <w:sz w:val="28"/>
          <w:szCs w:val="28"/>
          <w:highlight w:val="yellow"/>
        </w:rPr>
        <w:t xml:space="preserve">Figure </w:t>
      </w:r>
      <w:r w:rsidRPr="00935F8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 w:hint="eastAsia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  <w:highlight w:val="yellow"/>
        </w:rPr>
        <w:t>.</w:t>
      </w:r>
      <w:r w:rsidRPr="004239EC">
        <w:rPr>
          <w:rFonts w:ascii="Times New Roman" w:hAnsi="Times New Roman" w:cs="Times New Roman"/>
          <w:sz w:val="28"/>
          <w:szCs w:val="28"/>
          <w:highlight w:val="yellow"/>
        </w:rPr>
        <w:t xml:space="preserve"> schematic diagram of (111) crystal plane in different regions.</w:t>
      </w:r>
    </w:p>
    <w:p w14:paraId="09DEE689" w14:textId="3FFF8131" w:rsidR="004239EC" w:rsidRPr="004239EC" w:rsidRDefault="004239EC" w:rsidP="004239EC">
      <w:pPr>
        <w:spacing w:line="480" w:lineRule="auto"/>
        <w:ind w:firstLine="480"/>
        <w:jc w:val="center"/>
        <w:rPr>
          <w:rFonts w:ascii="Times New Roman" w:hAnsi="Times New Roman" w:cs="Times New Roman"/>
          <w:sz w:val="28"/>
          <w:szCs w:val="28"/>
        </w:rPr>
      </w:pPr>
    </w:p>
    <w:p w14:paraId="480BFA09" w14:textId="77777777" w:rsidR="004239EC" w:rsidRPr="004239EC" w:rsidRDefault="004239EC" w:rsidP="004239EC">
      <w:pPr>
        <w:spacing w:line="480" w:lineRule="auto"/>
        <w:ind w:firstLine="480"/>
        <w:jc w:val="center"/>
        <w:rPr>
          <w:rFonts w:ascii="Times New Roman" w:hAnsi="Times New Roman" w:cs="Times New Roman" w:hint="eastAsia"/>
          <w:sz w:val="28"/>
          <w:szCs w:val="28"/>
        </w:rPr>
      </w:pPr>
    </w:p>
    <w:p w14:paraId="235DF869" w14:textId="04A7A312" w:rsidR="00AF0607" w:rsidRPr="00935F83" w:rsidRDefault="00AF0607" w:rsidP="00AF0607">
      <w:pPr>
        <w:spacing w:line="480" w:lineRule="auto"/>
        <w:ind w:firstLine="480"/>
        <w:jc w:val="center"/>
        <w:rPr>
          <w:rFonts w:ascii="Times New Roman" w:hAnsi="Times New Roman" w:cs="Times New Roman"/>
          <w:sz w:val="28"/>
          <w:szCs w:val="28"/>
        </w:rPr>
      </w:pPr>
      <w:r w:rsidRPr="00935F8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BEF181E" wp14:editId="34EA2682">
            <wp:extent cx="4374569" cy="3352800"/>
            <wp:effectExtent l="0" t="0" r="0" b="0"/>
            <wp:docPr id="25" name="图片 25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903" cy="3354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3F1D8C" w14:textId="4C7E2872" w:rsidR="007F077A" w:rsidRPr="00935F83" w:rsidRDefault="007F077A" w:rsidP="00AF0607">
      <w:pPr>
        <w:spacing w:line="480" w:lineRule="auto"/>
        <w:ind w:firstLine="48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35F83">
        <w:rPr>
          <w:rFonts w:ascii="Times New Roman" w:hAnsi="Times New Roman" w:cs="Times New Roman"/>
          <w:sz w:val="28"/>
          <w:szCs w:val="28"/>
        </w:rPr>
        <w:t>Figure S</w:t>
      </w:r>
      <w:r w:rsidR="00EB3818">
        <w:rPr>
          <w:rFonts w:ascii="Times New Roman" w:hAnsi="Times New Roman" w:cs="Times New Roman"/>
          <w:sz w:val="28"/>
          <w:szCs w:val="28"/>
        </w:rPr>
        <w:t>9</w:t>
      </w:r>
      <w:r w:rsidRPr="00935F83">
        <w:rPr>
          <w:rFonts w:ascii="Times New Roman" w:hAnsi="Times New Roman" w:cs="Times New Roman"/>
          <w:sz w:val="28"/>
          <w:szCs w:val="28"/>
        </w:rPr>
        <w:t>.</w:t>
      </w:r>
      <w:r w:rsidRPr="00935F83">
        <w:rPr>
          <w:rFonts w:ascii="Times New Roman" w:hAnsi="Times New Roman" w:cs="Times New Roman"/>
          <w:bCs/>
          <w:sz w:val="28"/>
          <w:szCs w:val="28"/>
        </w:rPr>
        <w:t xml:space="preserve"> XPS spectra K 2p for BYM</w:t>
      </w:r>
      <w:bookmarkEnd w:id="4"/>
      <w:r w:rsidRPr="00935F83">
        <w:rPr>
          <w:rFonts w:ascii="Times New Roman" w:hAnsi="Times New Roman" w:cs="Times New Roman"/>
          <w:bCs/>
          <w:sz w:val="28"/>
          <w:szCs w:val="28"/>
        </w:rPr>
        <w:t>.</w:t>
      </w:r>
    </w:p>
    <w:p w14:paraId="585D6A0F" w14:textId="77777777" w:rsidR="007F077A" w:rsidRPr="00935F83" w:rsidRDefault="007F077A" w:rsidP="00AF0607">
      <w:pPr>
        <w:spacing w:line="480" w:lineRule="auto"/>
        <w:ind w:firstLine="480"/>
        <w:jc w:val="center"/>
        <w:rPr>
          <w:rFonts w:ascii="Times New Roman" w:hAnsi="Times New Roman" w:cs="Times New Roman"/>
          <w:sz w:val="28"/>
          <w:szCs w:val="28"/>
        </w:rPr>
      </w:pPr>
    </w:p>
    <w:p w14:paraId="12BAB85D" w14:textId="5B30B443" w:rsidR="007F077A" w:rsidRPr="00935F83" w:rsidRDefault="009C61CE" w:rsidP="00AF0607">
      <w:pPr>
        <w:spacing w:line="480" w:lineRule="auto"/>
        <w:ind w:firstLine="480"/>
        <w:jc w:val="center"/>
        <w:rPr>
          <w:rFonts w:ascii="Times New Roman" w:hAnsi="Times New Roman" w:cs="Times New Roman"/>
          <w:sz w:val="28"/>
          <w:szCs w:val="28"/>
        </w:rPr>
      </w:pPr>
      <w:r w:rsidRPr="00935F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A0497C" wp14:editId="58C15BA5">
            <wp:extent cx="5256089" cy="1737637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986" cy="1745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3F8561" w14:textId="6F6FFD5B" w:rsidR="007F077A" w:rsidRPr="00935F83" w:rsidRDefault="007F077A" w:rsidP="00AF0607">
      <w:pPr>
        <w:spacing w:line="480" w:lineRule="auto"/>
        <w:ind w:firstLine="480"/>
        <w:jc w:val="center"/>
        <w:rPr>
          <w:rFonts w:ascii="Times New Roman" w:hAnsi="Times New Roman" w:cs="Times New Roman"/>
          <w:sz w:val="28"/>
          <w:szCs w:val="28"/>
        </w:rPr>
      </w:pPr>
      <w:r w:rsidRPr="00935F83">
        <w:rPr>
          <w:rFonts w:ascii="Times New Roman" w:hAnsi="Times New Roman" w:cs="Times New Roman"/>
          <w:sz w:val="28"/>
          <w:szCs w:val="28"/>
        </w:rPr>
        <w:t>Figure S</w:t>
      </w:r>
      <w:r w:rsidR="00EB3818">
        <w:rPr>
          <w:rFonts w:ascii="Times New Roman" w:hAnsi="Times New Roman" w:cs="Times New Roman"/>
          <w:sz w:val="28"/>
          <w:szCs w:val="28"/>
        </w:rPr>
        <w:t>10</w:t>
      </w:r>
      <w:r w:rsidRPr="00935F83">
        <w:rPr>
          <w:rFonts w:ascii="Times New Roman" w:hAnsi="Times New Roman" w:cs="Times New Roman"/>
          <w:sz w:val="28"/>
          <w:szCs w:val="28"/>
        </w:rPr>
        <w:t>. Contact angles of the a) BCM and b) PP separators.</w:t>
      </w:r>
    </w:p>
    <w:p w14:paraId="1986ED02" w14:textId="0C457EF0" w:rsidR="007F077A" w:rsidRPr="00935F83" w:rsidRDefault="007F077A" w:rsidP="00AF0607">
      <w:pPr>
        <w:spacing w:line="480" w:lineRule="auto"/>
        <w:ind w:firstLine="600"/>
        <w:jc w:val="center"/>
        <w:rPr>
          <w:rFonts w:ascii="Times New Roman" w:hAnsi="Times New Roman" w:cs="Times New Roman"/>
          <w:sz w:val="28"/>
          <w:szCs w:val="28"/>
        </w:rPr>
      </w:pPr>
    </w:p>
    <w:p w14:paraId="5452E5E2" w14:textId="3EC6C8F4" w:rsidR="007F077A" w:rsidRPr="00935F83" w:rsidRDefault="00563F4A" w:rsidP="00AF0607">
      <w:pPr>
        <w:widowControl/>
        <w:spacing w:line="480" w:lineRule="auto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bookmarkStart w:id="5" w:name="_Hlk100677109"/>
      <w:r w:rsidRPr="00935F8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8164FF8" wp14:editId="2913504E">
            <wp:extent cx="5447003" cy="212017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965" cy="2127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49F143" w14:textId="35C10647" w:rsidR="007F077A" w:rsidRPr="00935F83" w:rsidRDefault="007F077A" w:rsidP="00AF0607">
      <w:pPr>
        <w:widowControl/>
        <w:spacing w:line="480" w:lineRule="auto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 w:rsidRPr="00935F83">
        <w:rPr>
          <w:rFonts w:ascii="Times New Roman" w:hAnsi="Times New Roman" w:cs="Times New Roman"/>
          <w:sz w:val="28"/>
          <w:szCs w:val="28"/>
        </w:rPr>
        <w:t>Figure S</w:t>
      </w:r>
      <w:r w:rsidR="008C2062" w:rsidRPr="00935F83">
        <w:rPr>
          <w:rFonts w:ascii="Times New Roman" w:hAnsi="Times New Roman" w:cs="Times New Roman"/>
          <w:sz w:val="28"/>
          <w:szCs w:val="28"/>
        </w:rPr>
        <w:t>1</w:t>
      </w:r>
      <w:r w:rsidR="00EB3818">
        <w:rPr>
          <w:rFonts w:ascii="Times New Roman" w:hAnsi="Times New Roman" w:cs="Times New Roman"/>
          <w:sz w:val="28"/>
          <w:szCs w:val="28"/>
        </w:rPr>
        <w:t>1</w:t>
      </w:r>
      <w:r w:rsidRPr="00935F83">
        <w:rPr>
          <w:rFonts w:ascii="Times New Roman" w:hAnsi="Times New Roman" w:cs="Times New Roman"/>
          <w:sz w:val="28"/>
          <w:szCs w:val="28"/>
        </w:rPr>
        <w:t xml:space="preserve">. Adsorption after 24 h later a) tests for the BCM and PP separators. b) UV spectra of </w:t>
      </w:r>
      <w:r w:rsidR="00486433" w:rsidRPr="00935F83">
        <w:rPr>
          <w:rFonts w:ascii="Times New Roman" w:hAnsi="Times New Roman" w:cs="Times New Roman"/>
          <w:noProof/>
          <w:sz w:val="28"/>
          <w:szCs w:val="28"/>
        </w:rPr>
        <w:t>Li</w:t>
      </w:r>
      <w:r w:rsidR="00486433" w:rsidRPr="00935F83">
        <w:rPr>
          <w:rFonts w:ascii="Times New Roman" w:hAnsi="Times New Roman" w:cs="Times New Roman"/>
          <w:noProof/>
          <w:sz w:val="28"/>
          <w:szCs w:val="28"/>
          <w:vertAlign w:val="subscript"/>
        </w:rPr>
        <w:t>2</w:t>
      </w:r>
      <w:r w:rsidR="00486433" w:rsidRPr="00935F83">
        <w:rPr>
          <w:rFonts w:ascii="Times New Roman" w:hAnsi="Times New Roman" w:cs="Times New Roman"/>
          <w:noProof/>
          <w:sz w:val="28"/>
          <w:szCs w:val="28"/>
        </w:rPr>
        <w:t>S</w:t>
      </w:r>
      <w:r w:rsidR="00486433" w:rsidRPr="00935F83">
        <w:rPr>
          <w:rFonts w:ascii="Times New Roman" w:hAnsi="Times New Roman" w:cs="Times New Roman"/>
          <w:noProof/>
          <w:sz w:val="28"/>
          <w:szCs w:val="28"/>
          <w:vertAlign w:val="subscript"/>
        </w:rPr>
        <w:t>6</w:t>
      </w:r>
      <w:r w:rsidR="00486433" w:rsidRPr="00935F8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935F83">
        <w:rPr>
          <w:rFonts w:ascii="Times New Roman" w:hAnsi="Times New Roman" w:cs="Times New Roman"/>
          <w:sz w:val="28"/>
          <w:szCs w:val="28"/>
        </w:rPr>
        <w:t>solution with PP and BCM separators after adsorption test.</w:t>
      </w:r>
    </w:p>
    <w:p w14:paraId="22C1D46A" w14:textId="3DA45D6B" w:rsidR="007F077A" w:rsidRPr="00935F83" w:rsidRDefault="009C61CE" w:rsidP="009C61CE">
      <w:pPr>
        <w:widowControl/>
        <w:spacing w:line="480" w:lineRule="auto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 w:rsidRPr="00935F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A49F57" wp14:editId="74443E40">
            <wp:extent cx="5866765" cy="2006066"/>
            <wp:effectExtent l="0" t="0" r="0" b="0"/>
            <wp:docPr id="28" name="图片 28" descr="图片包含 形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片包含 形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2006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FE9ABD" w14:textId="4E395485" w:rsidR="007F077A" w:rsidRPr="00935F83" w:rsidRDefault="007F077A" w:rsidP="00AF0607">
      <w:pPr>
        <w:widowControl/>
        <w:spacing w:line="480" w:lineRule="auto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 w:rsidRPr="00935F83">
        <w:rPr>
          <w:rFonts w:ascii="Times New Roman" w:hAnsi="Times New Roman" w:cs="Times New Roman"/>
          <w:sz w:val="28"/>
          <w:szCs w:val="28"/>
        </w:rPr>
        <w:t>Figure S</w:t>
      </w:r>
      <w:r w:rsidR="008C2062" w:rsidRPr="00935F83">
        <w:rPr>
          <w:rFonts w:ascii="Times New Roman" w:hAnsi="Times New Roman" w:cs="Times New Roman"/>
          <w:sz w:val="28"/>
          <w:szCs w:val="28"/>
        </w:rPr>
        <w:t>1</w:t>
      </w:r>
      <w:r w:rsidR="00EB3818">
        <w:rPr>
          <w:rFonts w:ascii="Times New Roman" w:hAnsi="Times New Roman" w:cs="Times New Roman"/>
          <w:sz w:val="28"/>
          <w:szCs w:val="28"/>
        </w:rPr>
        <w:t>2</w:t>
      </w:r>
      <w:r w:rsidRPr="00935F83">
        <w:rPr>
          <w:rFonts w:ascii="Times New Roman" w:hAnsi="Times New Roman" w:cs="Times New Roman"/>
          <w:sz w:val="28"/>
          <w:szCs w:val="28"/>
        </w:rPr>
        <w:t xml:space="preserve">. CV profiles of a) BCM b) </w:t>
      </w:r>
      <w:proofErr w:type="spellStart"/>
      <w:r w:rsidRPr="00935F83">
        <w:rPr>
          <w:rFonts w:ascii="Times New Roman" w:hAnsi="Times New Roman" w:cs="Times New Roman"/>
          <w:sz w:val="28"/>
          <w:szCs w:val="28"/>
        </w:rPr>
        <w:t>LiS</w:t>
      </w:r>
      <w:proofErr w:type="spellEnd"/>
      <w:r w:rsidRPr="00935F83">
        <w:rPr>
          <w:rFonts w:ascii="Times New Roman" w:hAnsi="Times New Roman" w:cs="Times New Roman"/>
          <w:sz w:val="28"/>
          <w:szCs w:val="28"/>
        </w:rPr>
        <w:t xml:space="preserve"> at 50 mV/s.</w:t>
      </w:r>
    </w:p>
    <w:p w14:paraId="4282E8ED" w14:textId="078E96F7" w:rsidR="007F077A" w:rsidRPr="00935F83" w:rsidRDefault="009C61CE" w:rsidP="00AF0607">
      <w:pPr>
        <w:widowControl/>
        <w:spacing w:line="480" w:lineRule="auto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 w:rsidRPr="00935F8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924426D" wp14:editId="14EFE789">
            <wp:extent cx="5632450" cy="1937385"/>
            <wp:effectExtent l="0" t="0" r="0" b="5715"/>
            <wp:docPr id="34" name="图片 34" descr="图片包含 场景, 看着, 路, 笔记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图片包含 场景, 看着, 路, 笔记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193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F077A" w:rsidRPr="00935F83">
        <w:rPr>
          <w:rFonts w:ascii="Times New Roman" w:hAnsi="Times New Roman" w:cs="Times New Roman"/>
          <w:sz w:val="28"/>
          <w:szCs w:val="28"/>
        </w:rPr>
        <w:t>Figure S</w:t>
      </w:r>
      <w:r w:rsidR="008C2062" w:rsidRPr="00935F83">
        <w:rPr>
          <w:rFonts w:ascii="Times New Roman" w:hAnsi="Times New Roman" w:cs="Times New Roman"/>
          <w:sz w:val="28"/>
          <w:szCs w:val="28"/>
        </w:rPr>
        <w:t>1</w:t>
      </w:r>
      <w:r w:rsidR="00EB3818">
        <w:rPr>
          <w:rFonts w:ascii="Times New Roman" w:hAnsi="Times New Roman" w:cs="Times New Roman"/>
          <w:sz w:val="28"/>
          <w:szCs w:val="28"/>
        </w:rPr>
        <w:t>3</w:t>
      </w:r>
      <w:r w:rsidR="007F077A" w:rsidRPr="00935F83">
        <w:rPr>
          <w:rFonts w:ascii="Times New Roman" w:hAnsi="Times New Roman" w:cs="Times New Roman"/>
          <w:sz w:val="28"/>
          <w:szCs w:val="28"/>
        </w:rPr>
        <w:t>. The discharge curves for different numbers of cycles for BCM at a) 2 C and b) 4 C.</w:t>
      </w:r>
      <w:bookmarkEnd w:id="5"/>
    </w:p>
    <w:p w14:paraId="302ABCA2" w14:textId="1BA2D41A" w:rsidR="00F63AA2" w:rsidRPr="00935F83" w:rsidRDefault="00ED4528" w:rsidP="009C61CE">
      <w:pPr>
        <w:widowControl/>
        <w:spacing w:line="48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 w:rsidRPr="00935F83">
        <w:rPr>
          <w:rFonts w:ascii="Times New Roman" w:hAnsi="Times New Roman" w:cs="Times New Roman"/>
          <w:sz w:val="28"/>
          <w:szCs w:val="28"/>
        </w:rPr>
        <w:t>Table</w:t>
      </w:r>
    </w:p>
    <w:p w14:paraId="50AF9D12" w14:textId="54376783" w:rsidR="00DE6495" w:rsidRPr="00935F83" w:rsidRDefault="00DE6495" w:rsidP="00AF0607">
      <w:pPr>
        <w:widowControl/>
        <w:spacing w:line="480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 w:rsidRPr="00935F83">
        <w:rPr>
          <w:rFonts w:ascii="Times New Roman" w:hAnsi="Times New Roman" w:cs="Times New Roman"/>
          <w:b/>
          <w:bCs/>
          <w:sz w:val="28"/>
          <w:szCs w:val="28"/>
        </w:rPr>
        <w:t xml:space="preserve">Table S1. </w:t>
      </w:r>
      <w:r w:rsidRPr="00935F83">
        <w:rPr>
          <w:rFonts w:ascii="Times New Roman" w:hAnsi="Times New Roman" w:cs="Times New Roman"/>
          <w:sz w:val="28"/>
          <w:szCs w:val="28"/>
        </w:rPr>
        <w:t>The lithium polysulfide bond lengths before and after adsorption.</w:t>
      </w:r>
    </w:p>
    <w:tbl>
      <w:tblPr>
        <w:tblStyle w:val="aa"/>
        <w:tblW w:w="7999" w:type="dxa"/>
        <w:tblInd w:w="-3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4"/>
        <w:gridCol w:w="1634"/>
        <w:gridCol w:w="1565"/>
        <w:gridCol w:w="1554"/>
        <w:gridCol w:w="1542"/>
      </w:tblGrid>
      <w:tr w:rsidR="00935F83" w:rsidRPr="00935F83" w14:paraId="1606AB15" w14:textId="77777777" w:rsidTr="00ED4528">
        <w:trPr>
          <w:trHeight w:val="1088"/>
        </w:trPr>
        <w:tc>
          <w:tcPr>
            <w:tcW w:w="1704" w:type="dxa"/>
            <w:tcBorders>
              <w:top w:val="single" w:sz="12" w:space="0" w:color="auto"/>
              <w:bottom w:val="single" w:sz="4" w:space="0" w:color="auto"/>
            </w:tcBorders>
          </w:tcPr>
          <w:p w14:paraId="575C2052" w14:textId="50636F79" w:rsidR="00CC4B47" w:rsidRPr="00935F83" w:rsidRDefault="00CC4B47" w:rsidP="00AF0607">
            <w:pPr>
              <w:spacing w:line="480" w:lineRule="auto"/>
              <w:ind w:left="210" w:hanging="210"/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</w:pPr>
            <w:r w:rsidRPr="00935F83"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Bond</w:t>
            </w:r>
          </w:p>
        </w:tc>
        <w:tc>
          <w:tcPr>
            <w:tcW w:w="1634" w:type="dxa"/>
            <w:tcBorders>
              <w:top w:val="single" w:sz="12" w:space="0" w:color="auto"/>
              <w:bottom w:val="single" w:sz="4" w:space="0" w:color="auto"/>
            </w:tcBorders>
          </w:tcPr>
          <w:p w14:paraId="0450CCEC" w14:textId="52DA3261" w:rsidR="00CC4B47" w:rsidRPr="00935F83" w:rsidRDefault="00CC4B47" w:rsidP="00AF0607">
            <w:pPr>
              <w:spacing w:line="480" w:lineRule="auto"/>
              <w:ind w:left="210" w:hanging="210"/>
              <w:rPr>
                <w:rFonts w:ascii="Times New Roman" w:hAnsi="Times New Roman" w:cs="Times New Roman"/>
                <w:b/>
                <w:bCs/>
                <w:iCs/>
                <w:sz w:val="22"/>
                <w:szCs w:val="24"/>
              </w:rPr>
            </w:pPr>
            <w:r w:rsidRPr="00935F83">
              <w:rPr>
                <w:rFonts w:ascii="Times New Roman" w:hAnsi="Times New Roman" w:cs="Times New Roman"/>
                <w:b/>
                <w:bCs/>
                <w:iCs/>
                <w:sz w:val="22"/>
                <w:szCs w:val="24"/>
              </w:rPr>
              <w:t>Li</w:t>
            </w:r>
            <w:r w:rsidRPr="00935F83">
              <w:rPr>
                <w:rFonts w:ascii="Times New Roman" w:hAnsi="Times New Roman" w:cs="Times New Roman"/>
                <w:b/>
                <w:bCs/>
                <w:iCs/>
                <w:sz w:val="22"/>
                <w:szCs w:val="24"/>
                <w:vertAlign w:val="subscript"/>
              </w:rPr>
              <w:t>2</w:t>
            </w:r>
            <w:r w:rsidRPr="00935F83">
              <w:rPr>
                <w:rFonts w:ascii="Times New Roman" w:hAnsi="Times New Roman" w:cs="Times New Roman"/>
                <w:b/>
                <w:bCs/>
                <w:iCs/>
                <w:sz w:val="22"/>
                <w:szCs w:val="24"/>
              </w:rPr>
              <w:t>S</w:t>
            </w:r>
            <w:r w:rsidRPr="00935F83">
              <w:rPr>
                <w:rFonts w:ascii="Times New Roman" w:hAnsi="Times New Roman" w:cs="Times New Roman"/>
                <w:b/>
                <w:bCs/>
                <w:iCs/>
                <w:sz w:val="22"/>
                <w:szCs w:val="24"/>
                <w:vertAlign w:val="subscript"/>
              </w:rPr>
              <w:t>6</w:t>
            </w:r>
          </w:p>
        </w:tc>
        <w:tc>
          <w:tcPr>
            <w:tcW w:w="1565" w:type="dxa"/>
            <w:tcBorders>
              <w:top w:val="single" w:sz="12" w:space="0" w:color="auto"/>
              <w:bottom w:val="single" w:sz="4" w:space="0" w:color="auto"/>
            </w:tcBorders>
          </w:tcPr>
          <w:p w14:paraId="2AD23920" w14:textId="6C07C5A9" w:rsidR="00CC4B47" w:rsidRPr="00935F83" w:rsidRDefault="00CC4B47" w:rsidP="00AF0607">
            <w:pPr>
              <w:spacing w:line="480" w:lineRule="auto"/>
              <w:ind w:left="210" w:hanging="210"/>
              <w:rPr>
                <w:rFonts w:ascii="Times New Roman" w:hAnsi="Times New Roman" w:cs="Times New Roman"/>
                <w:b/>
                <w:bCs/>
                <w:iCs/>
                <w:sz w:val="22"/>
                <w:szCs w:val="24"/>
              </w:rPr>
            </w:pPr>
            <w:proofErr w:type="spellStart"/>
            <w:proofErr w:type="gramStart"/>
            <w:r w:rsidRPr="00935F83">
              <w:rPr>
                <w:rFonts w:ascii="Times New Roman" w:hAnsi="Times New Roman" w:cs="Times New Roman"/>
                <w:b/>
                <w:bCs/>
                <w:iCs/>
                <w:sz w:val="22"/>
                <w:szCs w:val="24"/>
              </w:rPr>
              <w:t>MnO</w:t>
            </w:r>
            <w:proofErr w:type="spellEnd"/>
            <w:r w:rsidRPr="00935F83">
              <w:rPr>
                <w:rFonts w:ascii="Times New Roman" w:hAnsi="Times New Roman" w:cs="Times New Roman"/>
                <w:b/>
                <w:bCs/>
                <w:iCs/>
                <w:sz w:val="22"/>
                <w:szCs w:val="24"/>
              </w:rPr>
              <w:t>(</w:t>
            </w:r>
            <w:proofErr w:type="gramEnd"/>
            <w:r w:rsidRPr="00935F83">
              <w:rPr>
                <w:rFonts w:ascii="Times New Roman" w:hAnsi="Times New Roman" w:cs="Times New Roman"/>
                <w:b/>
                <w:bCs/>
                <w:iCs/>
                <w:sz w:val="22"/>
                <w:szCs w:val="24"/>
              </w:rPr>
              <w:t>100)</w:t>
            </w:r>
          </w:p>
        </w:tc>
        <w:tc>
          <w:tcPr>
            <w:tcW w:w="1554" w:type="dxa"/>
            <w:tcBorders>
              <w:top w:val="single" w:sz="12" w:space="0" w:color="auto"/>
              <w:bottom w:val="single" w:sz="4" w:space="0" w:color="auto"/>
            </w:tcBorders>
          </w:tcPr>
          <w:p w14:paraId="5DE64DBA" w14:textId="42138A48" w:rsidR="00CC4B47" w:rsidRPr="00935F83" w:rsidRDefault="00CC4B47" w:rsidP="00AF0607">
            <w:pPr>
              <w:spacing w:line="480" w:lineRule="auto"/>
              <w:ind w:left="210" w:hanging="210"/>
              <w:rPr>
                <w:rFonts w:ascii="Times New Roman" w:hAnsi="Times New Roman" w:cs="Times New Roman"/>
                <w:b/>
                <w:bCs/>
                <w:iCs/>
                <w:sz w:val="22"/>
                <w:szCs w:val="24"/>
              </w:rPr>
            </w:pPr>
            <w:proofErr w:type="spellStart"/>
            <w:proofErr w:type="gramStart"/>
            <w:r w:rsidRPr="00935F83">
              <w:rPr>
                <w:rFonts w:ascii="Times New Roman" w:hAnsi="Times New Roman" w:cs="Times New Roman"/>
                <w:b/>
                <w:bCs/>
                <w:iCs/>
                <w:sz w:val="22"/>
                <w:szCs w:val="24"/>
              </w:rPr>
              <w:t>MnO</w:t>
            </w:r>
            <w:proofErr w:type="spellEnd"/>
            <w:r w:rsidRPr="00935F83">
              <w:rPr>
                <w:rFonts w:ascii="Times New Roman" w:hAnsi="Times New Roman" w:cs="Times New Roman"/>
                <w:b/>
                <w:bCs/>
                <w:iCs/>
                <w:sz w:val="22"/>
                <w:szCs w:val="24"/>
              </w:rPr>
              <w:t>(</w:t>
            </w:r>
            <w:proofErr w:type="gramEnd"/>
            <w:r w:rsidRPr="00935F83">
              <w:rPr>
                <w:rFonts w:ascii="Times New Roman" w:hAnsi="Times New Roman" w:cs="Times New Roman"/>
                <w:b/>
                <w:bCs/>
                <w:iCs/>
                <w:sz w:val="22"/>
                <w:szCs w:val="24"/>
              </w:rPr>
              <w:t>110)</w:t>
            </w:r>
          </w:p>
        </w:tc>
        <w:tc>
          <w:tcPr>
            <w:tcW w:w="1542" w:type="dxa"/>
            <w:tcBorders>
              <w:top w:val="single" w:sz="12" w:space="0" w:color="auto"/>
              <w:bottom w:val="single" w:sz="4" w:space="0" w:color="auto"/>
            </w:tcBorders>
          </w:tcPr>
          <w:p w14:paraId="6740AEE3" w14:textId="1E82E2C2" w:rsidR="00CC4B47" w:rsidRPr="00935F83" w:rsidRDefault="00CC4B47" w:rsidP="00AF0607">
            <w:pPr>
              <w:spacing w:line="480" w:lineRule="auto"/>
              <w:ind w:left="210" w:hanging="210"/>
              <w:rPr>
                <w:rFonts w:ascii="Times New Roman" w:hAnsi="Times New Roman" w:cs="Times New Roman"/>
                <w:b/>
                <w:bCs/>
                <w:iCs/>
                <w:sz w:val="22"/>
                <w:szCs w:val="24"/>
              </w:rPr>
            </w:pPr>
            <w:proofErr w:type="spellStart"/>
            <w:proofErr w:type="gramStart"/>
            <w:r w:rsidRPr="00935F83">
              <w:rPr>
                <w:rFonts w:ascii="Times New Roman" w:hAnsi="Times New Roman" w:cs="Times New Roman"/>
                <w:b/>
                <w:bCs/>
                <w:iCs/>
                <w:sz w:val="22"/>
                <w:szCs w:val="24"/>
              </w:rPr>
              <w:t>MnO</w:t>
            </w:r>
            <w:proofErr w:type="spellEnd"/>
            <w:r w:rsidRPr="00935F83">
              <w:rPr>
                <w:rFonts w:ascii="Times New Roman" w:hAnsi="Times New Roman" w:cs="Times New Roman"/>
                <w:b/>
                <w:bCs/>
                <w:iCs/>
                <w:sz w:val="22"/>
                <w:szCs w:val="24"/>
              </w:rPr>
              <w:t>(</w:t>
            </w:r>
            <w:proofErr w:type="gramEnd"/>
            <w:r w:rsidRPr="00935F83">
              <w:rPr>
                <w:rFonts w:ascii="Times New Roman" w:hAnsi="Times New Roman" w:cs="Times New Roman"/>
                <w:b/>
                <w:bCs/>
                <w:iCs/>
                <w:sz w:val="22"/>
                <w:szCs w:val="24"/>
              </w:rPr>
              <w:t>111)</w:t>
            </w:r>
          </w:p>
        </w:tc>
      </w:tr>
      <w:tr w:rsidR="00935F83" w:rsidRPr="00935F83" w14:paraId="2B97B989" w14:textId="77777777" w:rsidTr="00ED4528">
        <w:trPr>
          <w:trHeight w:val="1088"/>
        </w:trPr>
        <w:tc>
          <w:tcPr>
            <w:tcW w:w="1704" w:type="dxa"/>
            <w:tcBorders>
              <w:bottom w:val="nil"/>
            </w:tcBorders>
          </w:tcPr>
          <w:p w14:paraId="18DDF39D" w14:textId="3B8CAC87" w:rsidR="00CC4B47" w:rsidRPr="00935F83" w:rsidRDefault="00CC4B47" w:rsidP="00AF0607">
            <w:pPr>
              <w:spacing w:line="480" w:lineRule="auto"/>
              <w:ind w:left="210" w:hanging="210"/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</w:pPr>
            <w:r w:rsidRPr="00935F83"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I(S-Li)</w:t>
            </w:r>
          </w:p>
        </w:tc>
        <w:tc>
          <w:tcPr>
            <w:tcW w:w="1634" w:type="dxa"/>
            <w:tcBorders>
              <w:bottom w:val="nil"/>
            </w:tcBorders>
          </w:tcPr>
          <w:p w14:paraId="15D77D3E" w14:textId="28EB1250" w:rsidR="00CC4B47" w:rsidRPr="00935F83" w:rsidRDefault="009D16A1" w:rsidP="00AF0607">
            <w:pPr>
              <w:tabs>
                <w:tab w:val="left" w:pos="505"/>
              </w:tabs>
              <w:spacing w:line="480" w:lineRule="auto"/>
              <w:ind w:left="210" w:hanging="210"/>
              <w:rPr>
                <w:rFonts w:ascii="Times New Roman" w:hAnsi="Times New Roman" w:cs="Times New Roman"/>
                <w:sz w:val="22"/>
                <w:szCs w:val="24"/>
              </w:rPr>
            </w:pPr>
            <w:r w:rsidRPr="00935F83">
              <w:rPr>
                <w:rFonts w:ascii="Times New Roman" w:hAnsi="Times New Roman" w:cs="Times New Roman"/>
                <w:sz w:val="22"/>
                <w:szCs w:val="24"/>
              </w:rPr>
              <w:t>2.39510(0) Å</w:t>
            </w:r>
          </w:p>
        </w:tc>
        <w:tc>
          <w:tcPr>
            <w:tcW w:w="1565" w:type="dxa"/>
            <w:tcBorders>
              <w:bottom w:val="nil"/>
            </w:tcBorders>
          </w:tcPr>
          <w:p w14:paraId="06EC77A3" w14:textId="4A7E0E18" w:rsidR="00CC4B47" w:rsidRPr="00935F83" w:rsidRDefault="009D16A1" w:rsidP="00AF0607">
            <w:pPr>
              <w:spacing w:line="480" w:lineRule="auto"/>
              <w:ind w:left="210" w:hanging="210"/>
              <w:rPr>
                <w:rFonts w:ascii="Times New Roman" w:hAnsi="Times New Roman" w:cs="Times New Roman"/>
                <w:sz w:val="22"/>
                <w:szCs w:val="24"/>
              </w:rPr>
            </w:pPr>
            <w:r w:rsidRPr="00935F83">
              <w:rPr>
                <w:rFonts w:ascii="Times New Roman" w:hAnsi="Times New Roman" w:cs="Times New Roman"/>
                <w:sz w:val="22"/>
                <w:szCs w:val="24"/>
              </w:rPr>
              <w:t>2.42974(0) Å</w:t>
            </w:r>
          </w:p>
        </w:tc>
        <w:tc>
          <w:tcPr>
            <w:tcW w:w="1554" w:type="dxa"/>
            <w:tcBorders>
              <w:bottom w:val="nil"/>
            </w:tcBorders>
          </w:tcPr>
          <w:p w14:paraId="38B65FF6" w14:textId="15BA79A1" w:rsidR="00CC4B47" w:rsidRPr="00935F83" w:rsidRDefault="00ED4528" w:rsidP="00AF0607">
            <w:pPr>
              <w:spacing w:line="480" w:lineRule="auto"/>
              <w:ind w:left="210" w:hanging="210"/>
              <w:rPr>
                <w:rFonts w:ascii="Times New Roman" w:hAnsi="Times New Roman" w:cs="Times New Roman"/>
                <w:sz w:val="22"/>
                <w:szCs w:val="24"/>
              </w:rPr>
            </w:pPr>
            <w:r w:rsidRPr="00935F83">
              <w:rPr>
                <w:rFonts w:ascii="Times New Roman" w:hAnsi="Times New Roman" w:cs="Times New Roman"/>
                <w:sz w:val="22"/>
                <w:szCs w:val="24"/>
              </w:rPr>
              <w:t>3.77881(0) Å</w:t>
            </w:r>
          </w:p>
        </w:tc>
        <w:tc>
          <w:tcPr>
            <w:tcW w:w="1542" w:type="dxa"/>
            <w:tcBorders>
              <w:bottom w:val="nil"/>
            </w:tcBorders>
          </w:tcPr>
          <w:p w14:paraId="478C3F9A" w14:textId="4C24E793" w:rsidR="00CC4B47" w:rsidRPr="00935F83" w:rsidRDefault="00ED4528" w:rsidP="00AF0607">
            <w:pPr>
              <w:spacing w:line="480" w:lineRule="auto"/>
              <w:ind w:left="210" w:hanging="21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935F83">
              <w:rPr>
                <w:rFonts w:ascii="Times New Roman" w:hAnsi="Times New Roman" w:cs="Times New Roman"/>
                <w:sz w:val="22"/>
                <w:szCs w:val="24"/>
              </w:rPr>
              <w:t>2.61763(0) Å</w:t>
            </w:r>
          </w:p>
        </w:tc>
      </w:tr>
      <w:tr w:rsidR="00935F83" w:rsidRPr="00935F83" w14:paraId="4000AF1C" w14:textId="77777777" w:rsidTr="00ED4528">
        <w:trPr>
          <w:trHeight w:val="1088"/>
        </w:trPr>
        <w:tc>
          <w:tcPr>
            <w:tcW w:w="1704" w:type="dxa"/>
            <w:tcBorders>
              <w:top w:val="nil"/>
              <w:bottom w:val="single" w:sz="12" w:space="0" w:color="auto"/>
            </w:tcBorders>
          </w:tcPr>
          <w:p w14:paraId="34AA7FCE" w14:textId="1F27787F" w:rsidR="00CC4B47" w:rsidRPr="00935F83" w:rsidRDefault="00CC4B47" w:rsidP="00AF0607">
            <w:pPr>
              <w:spacing w:line="480" w:lineRule="auto"/>
              <w:ind w:left="210" w:hanging="210"/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</w:pPr>
            <w:r w:rsidRPr="00935F83"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I(S-S)</w:t>
            </w:r>
          </w:p>
        </w:tc>
        <w:tc>
          <w:tcPr>
            <w:tcW w:w="1634" w:type="dxa"/>
            <w:tcBorders>
              <w:top w:val="nil"/>
              <w:bottom w:val="single" w:sz="12" w:space="0" w:color="auto"/>
            </w:tcBorders>
          </w:tcPr>
          <w:p w14:paraId="0BF5D9E1" w14:textId="6F2BE96B" w:rsidR="00CC4B47" w:rsidRPr="00935F83" w:rsidRDefault="009D16A1" w:rsidP="00AF0607">
            <w:pPr>
              <w:spacing w:line="480" w:lineRule="auto"/>
              <w:ind w:left="210" w:hanging="210"/>
              <w:rPr>
                <w:rFonts w:ascii="Times New Roman" w:hAnsi="Times New Roman" w:cs="Times New Roman"/>
                <w:sz w:val="22"/>
                <w:szCs w:val="24"/>
              </w:rPr>
            </w:pPr>
            <w:r w:rsidRPr="00935F83">
              <w:rPr>
                <w:rFonts w:ascii="Times New Roman" w:hAnsi="Times New Roman" w:cs="Times New Roman"/>
                <w:sz w:val="22"/>
                <w:szCs w:val="24"/>
              </w:rPr>
              <w:t>2.03807(0) Å</w:t>
            </w:r>
          </w:p>
        </w:tc>
        <w:tc>
          <w:tcPr>
            <w:tcW w:w="1565" w:type="dxa"/>
            <w:tcBorders>
              <w:top w:val="nil"/>
              <w:bottom w:val="single" w:sz="12" w:space="0" w:color="auto"/>
            </w:tcBorders>
          </w:tcPr>
          <w:p w14:paraId="71B4509F" w14:textId="3431AABC" w:rsidR="00CC4B47" w:rsidRPr="00935F83" w:rsidRDefault="009D16A1" w:rsidP="00AF0607">
            <w:pPr>
              <w:spacing w:line="480" w:lineRule="auto"/>
              <w:ind w:left="210" w:hanging="210"/>
              <w:rPr>
                <w:rFonts w:ascii="Times New Roman" w:hAnsi="Times New Roman" w:cs="Times New Roman"/>
                <w:sz w:val="22"/>
                <w:szCs w:val="24"/>
              </w:rPr>
            </w:pPr>
            <w:r w:rsidRPr="00935F83">
              <w:rPr>
                <w:rFonts w:ascii="Times New Roman" w:hAnsi="Times New Roman" w:cs="Times New Roman"/>
                <w:sz w:val="22"/>
                <w:szCs w:val="24"/>
              </w:rPr>
              <w:t>2.03409(0) Å</w:t>
            </w:r>
          </w:p>
        </w:tc>
        <w:tc>
          <w:tcPr>
            <w:tcW w:w="1554" w:type="dxa"/>
            <w:tcBorders>
              <w:top w:val="nil"/>
              <w:bottom w:val="single" w:sz="12" w:space="0" w:color="auto"/>
            </w:tcBorders>
          </w:tcPr>
          <w:p w14:paraId="2D85D355" w14:textId="00A2F40F" w:rsidR="00CC4B47" w:rsidRPr="00935F83" w:rsidRDefault="00ED4528" w:rsidP="00AF0607">
            <w:pPr>
              <w:spacing w:line="480" w:lineRule="auto"/>
              <w:ind w:left="210" w:hanging="210"/>
              <w:rPr>
                <w:rFonts w:ascii="Times New Roman" w:hAnsi="Times New Roman" w:cs="Times New Roman"/>
                <w:sz w:val="22"/>
                <w:szCs w:val="24"/>
              </w:rPr>
            </w:pPr>
            <w:r w:rsidRPr="00935F83">
              <w:rPr>
                <w:rFonts w:ascii="Times New Roman" w:hAnsi="Times New Roman" w:cs="Times New Roman"/>
                <w:sz w:val="22"/>
                <w:szCs w:val="24"/>
              </w:rPr>
              <w:t>2.09709(0) Å</w:t>
            </w:r>
          </w:p>
        </w:tc>
        <w:tc>
          <w:tcPr>
            <w:tcW w:w="1542" w:type="dxa"/>
            <w:tcBorders>
              <w:top w:val="nil"/>
              <w:bottom w:val="single" w:sz="12" w:space="0" w:color="auto"/>
            </w:tcBorders>
          </w:tcPr>
          <w:p w14:paraId="02092931" w14:textId="663F63F8" w:rsidR="00CC4B47" w:rsidRPr="00935F83" w:rsidRDefault="00ED4528" w:rsidP="00AF0607">
            <w:pPr>
              <w:spacing w:line="480" w:lineRule="auto"/>
              <w:ind w:left="210" w:hanging="21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935F83">
              <w:rPr>
                <w:rFonts w:ascii="Times New Roman" w:hAnsi="Times New Roman" w:cs="Times New Roman"/>
                <w:sz w:val="22"/>
                <w:szCs w:val="24"/>
              </w:rPr>
              <w:t>3.77354(0) Å</w:t>
            </w:r>
          </w:p>
        </w:tc>
      </w:tr>
    </w:tbl>
    <w:p w14:paraId="7B52206A" w14:textId="77777777" w:rsidR="002E60ED" w:rsidRPr="00935F83" w:rsidRDefault="002E60ED" w:rsidP="00AF0607">
      <w:pPr>
        <w:spacing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4EE1F0A" w14:textId="4EF6CEED" w:rsidR="002E60ED" w:rsidRPr="00935F83" w:rsidRDefault="002E60ED" w:rsidP="00AF0607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D6D38BB" w14:textId="12264796" w:rsidR="002E60ED" w:rsidRPr="00935F83" w:rsidRDefault="002E60ED" w:rsidP="00AF0607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194FD76" w14:textId="2BCC8C02" w:rsidR="002E60ED" w:rsidRPr="00935F83" w:rsidRDefault="002E60ED" w:rsidP="00AF0607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123F108" w14:textId="77777777" w:rsidR="002E60ED" w:rsidRPr="00935F83" w:rsidRDefault="002E60ED" w:rsidP="00AF0607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6D15EAA" w14:textId="18B28D94" w:rsidR="002E60ED" w:rsidRPr="00935F83" w:rsidRDefault="002E60ED" w:rsidP="00AF0607">
      <w:pPr>
        <w:spacing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35F8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References</w:t>
      </w:r>
    </w:p>
    <w:p w14:paraId="1D51A1DE" w14:textId="3D43195C" w:rsidR="003A3C5F" w:rsidRPr="00935F83" w:rsidRDefault="003A3C5F" w:rsidP="00AF0607">
      <w:pPr>
        <w:spacing w:line="480" w:lineRule="auto"/>
        <w:rPr>
          <w:rFonts w:ascii="Times New Roman" w:hAnsi="Times New Roman" w:cs="Times New Roman"/>
          <w:szCs w:val="21"/>
        </w:rPr>
      </w:pPr>
    </w:p>
    <w:p w14:paraId="32DD2B38" w14:textId="0F5DE1BC" w:rsidR="002E60ED" w:rsidRPr="00935F83" w:rsidRDefault="002E60ED" w:rsidP="00AF0607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8"/>
          <w:szCs w:val="28"/>
        </w:rPr>
      </w:pPr>
      <w:r w:rsidRPr="00935F83">
        <w:rPr>
          <w:rFonts w:ascii="Times New Roman" w:hAnsi="Times New Roman" w:cs="Times New Roman"/>
          <w:kern w:val="0"/>
          <w:sz w:val="28"/>
          <w:szCs w:val="28"/>
        </w:rPr>
        <w:t xml:space="preserve">[1] </w:t>
      </w:r>
      <w:proofErr w:type="spellStart"/>
      <w:r w:rsidRPr="00935F83">
        <w:rPr>
          <w:rFonts w:ascii="Times New Roman" w:hAnsi="Times New Roman" w:cs="Times New Roman"/>
          <w:kern w:val="0"/>
          <w:sz w:val="28"/>
          <w:szCs w:val="28"/>
        </w:rPr>
        <w:t>Blöchl</w:t>
      </w:r>
      <w:proofErr w:type="spellEnd"/>
      <w:r w:rsidRPr="00935F83">
        <w:rPr>
          <w:rFonts w:ascii="Times New Roman" w:hAnsi="Times New Roman" w:cs="Times New Roman"/>
          <w:kern w:val="0"/>
          <w:sz w:val="28"/>
          <w:szCs w:val="28"/>
        </w:rPr>
        <w:t xml:space="preserve"> P E. Projector augmented-wave method[J]. Physical Review B, 1994, 50 (24): 17953-17979.</w:t>
      </w:r>
    </w:p>
    <w:p w14:paraId="69CFD10B" w14:textId="27EFE664" w:rsidR="002E60ED" w:rsidRPr="00935F83" w:rsidRDefault="002E60ED" w:rsidP="00AF0607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8"/>
          <w:szCs w:val="28"/>
        </w:rPr>
      </w:pPr>
      <w:r w:rsidRPr="00935F83">
        <w:rPr>
          <w:rFonts w:ascii="Times New Roman" w:hAnsi="Times New Roman" w:cs="Times New Roman"/>
          <w:kern w:val="0"/>
          <w:sz w:val="28"/>
          <w:szCs w:val="28"/>
        </w:rPr>
        <w:t xml:space="preserve">[2] </w:t>
      </w:r>
      <w:proofErr w:type="spellStart"/>
      <w:r w:rsidRPr="00935F83">
        <w:rPr>
          <w:rFonts w:ascii="Times New Roman" w:hAnsi="Times New Roman" w:cs="Times New Roman"/>
          <w:kern w:val="0"/>
          <w:sz w:val="28"/>
          <w:szCs w:val="28"/>
        </w:rPr>
        <w:t>Kresse</w:t>
      </w:r>
      <w:proofErr w:type="spellEnd"/>
      <w:r w:rsidRPr="00935F83">
        <w:rPr>
          <w:rFonts w:ascii="Times New Roman" w:hAnsi="Times New Roman" w:cs="Times New Roman"/>
          <w:kern w:val="0"/>
          <w:sz w:val="28"/>
          <w:szCs w:val="28"/>
        </w:rPr>
        <w:t xml:space="preserve"> G, </w:t>
      </w:r>
      <w:proofErr w:type="spellStart"/>
      <w:r w:rsidRPr="00935F83">
        <w:rPr>
          <w:rFonts w:ascii="Times New Roman" w:hAnsi="Times New Roman" w:cs="Times New Roman"/>
          <w:kern w:val="0"/>
          <w:sz w:val="28"/>
          <w:szCs w:val="28"/>
        </w:rPr>
        <w:t>Furthmüller</w:t>
      </w:r>
      <w:proofErr w:type="spellEnd"/>
      <w:r w:rsidRPr="00935F83">
        <w:rPr>
          <w:rFonts w:ascii="Times New Roman" w:hAnsi="Times New Roman" w:cs="Times New Roman"/>
          <w:kern w:val="0"/>
          <w:sz w:val="28"/>
          <w:szCs w:val="28"/>
        </w:rPr>
        <w:t xml:space="preserve"> J. Efficient iterative schemes for ab initio total-energy calculations using a plane-wave basis set[J]. Physical Review B, 1996, 54 (16): 11169-11186. </w:t>
      </w:r>
    </w:p>
    <w:p w14:paraId="64937AB2" w14:textId="25043AFD" w:rsidR="002E60ED" w:rsidRPr="00935F83" w:rsidRDefault="002E60ED" w:rsidP="00AF0607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8"/>
          <w:szCs w:val="28"/>
        </w:rPr>
      </w:pPr>
      <w:r w:rsidRPr="00935F83">
        <w:rPr>
          <w:rFonts w:ascii="Times New Roman" w:hAnsi="Times New Roman" w:cs="Times New Roman"/>
          <w:kern w:val="0"/>
          <w:sz w:val="28"/>
          <w:szCs w:val="28"/>
        </w:rPr>
        <w:t xml:space="preserve">[3] </w:t>
      </w:r>
      <w:proofErr w:type="spellStart"/>
      <w:r w:rsidRPr="00935F83">
        <w:rPr>
          <w:rFonts w:ascii="Times New Roman" w:hAnsi="Times New Roman" w:cs="Times New Roman"/>
          <w:kern w:val="0"/>
          <w:sz w:val="28"/>
          <w:szCs w:val="28"/>
        </w:rPr>
        <w:t>Perdew</w:t>
      </w:r>
      <w:proofErr w:type="spellEnd"/>
      <w:r w:rsidRPr="00935F83">
        <w:rPr>
          <w:rFonts w:ascii="Times New Roman" w:hAnsi="Times New Roman" w:cs="Times New Roman"/>
          <w:kern w:val="0"/>
          <w:sz w:val="28"/>
          <w:szCs w:val="28"/>
        </w:rPr>
        <w:t xml:space="preserve"> J P, Burke K, </w:t>
      </w:r>
      <w:proofErr w:type="spellStart"/>
      <w:r w:rsidRPr="00935F83">
        <w:rPr>
          <w:rFonts w:ascii="Times New Roman" w:hAnsi="Times New Roman" w:cs="Times New Roman"/>
          <w:kern w:val="0"/>
          <w:sz w:val="28"/>
          <w:szCs w:val="28"/>
        </w:rPr>
        <w:t>Ernzerhof</w:t>
      </w:r>
      <w:proofErr w:type="spellEnd"/>
      <w:r w:rsidRPr="00935F83">
        <w:rPr>
          <w:rFonts w:ascii="Times New Roman" w:hAnsi="Times New Roman" w:cs="Times New Roman"/>
          <w:kern w:val="0"/>
          <w:sz w:val="28"/>
          <w:szCs w:val="28"/>
        </w:rPr>
        <w:t xml:space="preserve"> M. Generalized gradient approximation made simple[J]. Physical Review Letters, 1996, 77 (18): 3865-3868.</w:t>
      </w:r>
    </w:p>
    <w:p w14:paraId="08D6E77E" w14:textId="78995079" w:rsidR="002E60ED" w:rsidRPr="00935F83" w:rsidRDefault="002E60ED" w:rsidP="00AF0607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8"/>
          <w:szCs w:val="28"/>
        </w:rPr>
      </w:pPr>
      <w:r w:rsidRPr="00935F83">
        <w:rPr>
          <w:rFonts w:ascii="Times New Roman" w:hAnsi="Times New Roman" w:cs="Times New Roman"/>
          <w:kern w:val="0"/>
          <w:sz w:val="28"/>
          <w:szCs w:val="28"/>
        </w:rPr>
        <w:t xml:space="preserve">[4] Details available at: </w:t>
      </w:r>
      <w:r w:rsidRPr="00935F83">
        <w:rPr>
          <w:rFonts w:ascii="Cambria" w:hAnsi="Cambria" w:cs="Cambria"/>
          <w:kern w:val="0"/>
          <w:sz w:val="28"/>
          <w:szCs w:val="28"/>
        </w:rPr>
        <w:t>〈</w:t>
      </w:r>
      <w:r w:rsidRPr="00935F83">
        <w:rPr>
          <w:rFonts w:ascii="Times New Roman" w:hAnsi="Times New Roman" w:cs="Times New Roman"/>
          <w:kern w:val="0"/>
          <w:sz w:val="28"/>
          <w:szCs w:val="28"/>
        </w:rPr>
        <w:t>https://www.materialsproject.org/</w:t>
      </w:r>
      <w:r w:rsidRPr="00935F83">
        <w:rPr>
          <w:rFonts w:ascii="Cambria" w:hAnsi="Cambria" w:cs="Cambria"/>
          <w:kern w:val="0"/>
          <w:sz w:val="28"/>
          <w:szCs w:val="28"/>
        </w:rPr>
        <w:t>〉</w:t>
      </w:r>
      <w:r w:rsidRPr="00935F83">
        <w:rPr>
          <w:rFonts w:ascii="Times New Roman" w:hAnsi="Times New Roman" w:cs="Times New Roman"/>
          <w:kern w:val="0"/>
          <w:sz w:val="28"/>
          <w:szCs w:val="28"/>
        </w:rPr>
        <w:t>.</w:t>
      </w:r>
    </w:p>
    <w:p w14:paraId="377B84AC" w14:textId="4F042AA7" w:rsidR="002E60ED" w:rsidRPr="00935F83" w:rsidRDefault="002E60ED" w:rsidP="00AF0607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8"/>
          <w:szCs w:val="28"/>
        </w:rPr>
      </w:pPr>
      <w:r w:rsidRPr="00935F83">
        <w:rPr>
          <w:rFonts w:ascii="Times New Roman" w:hAnsi="Times New Roman" w:cs="Times New Roman"/>
          <w:kern w:val="0"/>
          <w:sz w:val="28"/>
          <w:szCs w:val="28"/>
        </w:rPr>
        <w:t xml:space="preserve">[5] Jain, </w:t>
      </w:r>
      <w:r w:rsidR="00486433" w:rsidRPr="00935F83">
        <w:rPr>
          <w:rFonts w:ascii="Times New Roman" w:hAnsi="Times New Roman" w:cs="Times New Roman"/>
          <w:kern w:val="0"/>
          <w:sz w:val="28"/>
          <w:szCs w:val="28"/>
        </w:rPr>
        <w:t xml:space="preserve">A., </w:t>
      </w:r>
      <w:proofErr w:type="spellStart"/>
      <w:r w:rsidR="00486433" w:rsidRPr="00935F83">
        <w:rPr>
          <w:rFonts w:ascii="Times New Roman" w:hAnsi="Times New Roman" w:cs="Times New Roman"/>
          <w:kern w:val="0"/>
          <w:sz w:val="28"/>
          <w:szCs w:val="28"/>
        </w:rPr>
        <w:t>Hautier</w:t>
      </w:r>
      <w:proofErr w:type="spellEnd"/>
      <w:r w:rsidRPr="00935F83">
        <w:rPr>
          <w:rFonts w:ascii="Times New Roman" w:hAnsi="Times New Roman" w:cs="Times New Roman"/>
          <w:kern w:val="0"/>
          <w:sz w:val="28"/>
          <w:szCs w:val="28"/>
        </w:rPr>
        <w:t xml:space="preserve">, </w:t>
      </w:r>
      <w:r w:rsidR="006B1A3A" w:rsidRPr="00935F83">
        <w:rPr>
          <w:rFonts w:ascii="Times New Roman" w:hAnsi="Times New Roman" w:cs="Times New Roman"/>
          <w:kern w:val="0"/>
          <w:sz w:val="28"/>
          <w:szCs w:val="28"/>
        </w:rPr>
        <w:t>G., Ong</w:t>
      </w:r>
      <w:r w:rsidRPr="00935F83">
        <w:rPr>
          <w:rFonts w:ascii="Times New Roman" w:hAnsi="Times New Roman" w:cs="Times New Roman"/>
          <w:kern w:val="0"/>
          <w:sz w:val="28"/>
          <w:szCs w:val="28"/>
        </w:rPr>
        <w:t xml:space="preserve">, S. </w:t>
      </w:r>
      <w:r w:rsidR="006B1A3A" w:rsidRPr="00935F83">
        <w:rPr>
          <w:rFonts w:ascii="Times New Roman" w:hAnsi="Times New Roman" w:cs="Times New Roman"/>
          <w:kern w:val="0"/>
          <w:sz w:val="28"/>
          <w:szCs w:val="28"/>
        </w:rPr>
        <w:t>P., Moore</w:t>
      </w:r>
      <w:r w:rsidRPr="00935F83">
        <w:rPr>
          <w:rFonts w:ascii="Times New Roman" w:hAnsi="Times New Roman" w:cs="Times New Roman"/>
          <w:kern w:val="0"/>
          <w:sz w:val="28"/>
          <w:szCs w:val="28"/>
        </w:rPr>
        <w:t xml:space="preserve">, C. </w:t>
      </w:r>
      <w:r w:rsidR="006B1A3A" w:rsidRPr="00935F83">
        <w:rPr>
          <w:rFonts w:ascii="Times New Roman" w:hAnsi="Times New Roman" w:cs="Times New Roman"/>
          <w:kern w:val="0"/>
          <w:sz w:val="28"/>
          <w:szCs w:val="28"/>
        </w:rPr>
        <w:t>J., Fischer</w:t>
      </w:r>
      <w:r w:rsidRPr="00935F83">
        <w:rPr>
          <w:rFonts w:ascii="Times New Roman" w:hAnsi="Times New Roman" w:cs="Times New Roman"/>
          <w:kern w:val="0"/>
          <w:sz w:val="28"/>
          <w:szCs w:val="28"/>
        </w:rPr>
        <w:t xml:space="preserve">, C. </w:t>
      </w:r>
      <w:proofErr w:type="gramStart"/>
      <w:r w:rsidRPr="00935F83">
        <w:rPr>
          <w:rFonts w:ascii="Times New Roman" w:hAnsi="Times New Roman" w:cs="Times New Roman"/>
          <w:kern w:val="0"/>
          <w:sz w:val="28"/>
          <w:szCs w:val="28"/>
        </w:rPr>
        <w:t>C. ,</w:t>
      </w:r>
      <w:proofErr w:type="gramEnd"/>
      <w:r w:rsidRPr="00935F83">
        <w:rPr>
          <w:rFonts w:ascii="Times New Roman" w:hAnsi="Times New Roman" w:cs="Times New Roman"/>
          <w:kern w:val="0"/>
          <w:sz w:val="28"/>
          <w:szCs w:val="28"/>
        </w:rPr>
        <w:t xml:space="preserve"> &amp;  Persson, K. A. , et al. (2011). Formation enthalpies by mixing GGA and GGA+U calculations. Physical review, 84(4), p.045115.1-045115.10.</w:t>
      </w:r>
    </w:p>
    <w:p w14:paraId="189D814B" w14:textId="14B2F559" w:rsidR="002E60ED" w:rsidRPr="00935F83" w:rsidRDefault="002E60ED" w:rsidP="00AF0607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8"/>
          <w:szCs w:val="28"/>
        </w:rPr>
      </w:pPr>
      <w:r w:rsidRPr="00935F83">
        <w:rPr>
          <w:rFonts w:ascii="Times New Roman" w:hAnsi="Times New Roman" w:cs="Times New Roman"/>
          <w:kern w:val="0"/>
          <w:sz w:val="28"/>
          <w:szCs w:val="28"/>
        </w:rPr>
        <w:t xml:space="preserve">[6] Mueller </w:t>
      </w:r>
      <w:r w:rsidR="00486433" w:rsidRPr="00935F83">
        <w:rPr>
          <w:rFonts w:ascii="Times New Roman" w:hAnsi="Times New Roman" w:cs="Times New Roman"/>
          <w:kern w:val="0"/>
          <w:sz w:val="28"/>
          <w:szCs w:val="28"/>
        </w:rPr>
        <w:t xml:space="preserve">T, </w:t>
      </w:r>
      <w:proofErr w:type="spellStart"/>
      <w:r w:rsidR="00486433" w:rsidRPr="00935F83">
        <w:rPr>
          <w:rFonts w:ascii="Times New Roman" w:hAnsi="Times New Roman" w:cs="Times New Roman"/>
          <w:kern w:val="0"/>
          <w:sz w:val="28"/>
          <w:szCs w:val="28"/>
        </w:rPr>
        <w:t>Hautier</w:t>
      </w:r>
      <w:proofErr w:type="spellEnd"/>
      <w:r w:rsidRPr="00935F83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6B1A3A" w:rsidRPr="00935F83">
        <w:rPr>
          <w:rFonts w:ascii="Times New Roman" w:hAnsi="Times New Roman" w:cs="Times New Roman"/>
          <w:kern w:val="0"/>
          <w:sz w:val="28"/>
          <w:szCs w:val="28"/>
        </w:rPr>
        <w:t>G, Jain</w:t>
      </w:r>
      <w:r w:rsidRPr="00935F83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6B1A3A" w:rsidRPr="00935F83">
        <w:rPr>
          <w:rFonts w:ascii="Times New Roman" w:hAnsi="Times New Roman" w:cs="Times New Roman"/>
          <w:kern w:val="0"/>
          <w:sz w:val="28"/>
          <w:szCs w:val="28"/>
        </w:rPr>
        <w:t>A,</w:t>
      </w:r>
      <w:r w:rsidRPr="00935F83">
        <w:rPr>
          <w:rFonts w:ascii="Times New Roman" w:hAnsi="Times New Roman" w:cs="Times New Roman"/>
          <w:kern w:val="0"/>
          <w:sz w:val="28"/>
          <w:szCs w:val="28"/>
        </w:rPr>
        <w:t xml:space="preserve"> et al. Evaluation of </w:t>
      </w:r>
      <w:proofErr w:type="spellStart"/>
      <w:r w:rsidRPr="00935F83">
        <w:rPr>
          <w:rFonts w:ascii="Times New Roman" w:hAnsi="Times New Roman" w:cs="Times New Roman"/>
          <w:kern w:val="0"/>
          <w:sz w:val="28"/>
          <w:szCs w:val="28"/>
        </w:rPr>
        <w:t>Tavorite</w:t>
      </w:r>
      <w:proofErr w:type="spellEnd"/>
      <w:r w:rsidRPr="00935F83">
        <w:rPr>
          <w:rFonts w:ascii="Times New Roman" w:hAnsi="Times New Roman" w:cs="Times New Roman"/>
          <w:kern w:val="0"/>
          <w:sz w:val="28"/>
          <w:szCs w:val="28"/>
        </w:rPr>
        <w:t>-Structured Cathode Materials for Lithium-Ion Batteries Using High-Throughput Computing[J]. Chemistry of Materials, 2011, 23(17):3854–3862.</w:t>
      </w:r>
    </w:p>
    <w:p w14:paraId="6D75E6AC" w14:textId="7D0F6536" w:rsidR="002E60ED" w:rsidRPr="00935F83" w:rsidRDefault="002E60ED" w:rsidP="00AF0607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8"/>
          <w:szCs w:val="28"/>
        </w:rPr>
      </w:pPr>
      <w:r w:rsidRPr="00935F83">
        <w:rPr>
          <w:rFonts w:ascii="Times New Roman" w:hAnsi="Times New Roman" w:cs="Times New Roman"/>
          <w:kern w:val="0"/>
          <w:sz w:val="28"/>
          <w:szCs w:val="28"/>
        </w:rPr>
        <w:t xml:space="preserve">[7] </w:t>
      </w:r>
      <w:proofErr w:type="spellStart"/>
      <w:r w:rsidRPr="00935F83">
        <w:rPr>
          <w:rFonts w:ascii="Times New Roman" w:hAnsi="Times New Roman" w:cs="Times New Roman"/>
          <w:kern w:val="0"/>
          <w:sz w:val="28"/>
          <w:szCs w:val="28"/>
        </w:rPr>
        <w:t>Hautier</w:t>
      </w:r>
      <w:proofErr w:type="spellEnd"/>
      <w:r w:rsidRPr="00935F83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486433" w:rsidRPr="00935F83">
        <w:rPr>
          <w:rFonts w:ascii="Times New Roman" w:hAnsi="Times New Roman" w:cs="Times New Roman"/>
          <w:kern w:val="0"/>
          <w:sz w:val="28"/>
          <w:szCs w:val="28"/>
        </w:rPr>
        <w:t>G, Ong</w:t>
      </w:r>
      <w:r w:rsidRPr="00935F83">
        <w:rPr>
          <w:rFonts w:ascii="Times New Roman" w:hAnsi="Times New Roman" w:cs="Times New Roman"/>
          <w:kern w:val="0"/>
          <w:sz w:val="28"/>
          <w:szCs w:val="28"/>
        </w:rPr>
        <w:t xml:space="preserve"> S </w:t>
      </w:r>
      <w:r w:rsidR="006B1A3A" w:rsidRPr="00935F83">
        <w:rPr>
          <w:rFonts w:ascii="Times New Roman" w:hAnsi="Times New Roman" w:cs="Times New Roman"/>
          <w:kern w:val="0"/>
          <w:sz w:val="28"/>
          <w:szCs w:val="28"/>
        </w:rPr>
        <w:t>P, Jain</w:t>
      </w:r>
      <w:r w:rsidRPr="00935F83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6B1A3A" w:rsidRPr="00935F83">
        <w:rPr>
          <w:rFonts w:ascii="Times New Roman" w:hAnsi="Times New Roman" w:cs="Times New Roman"/>
          <w:kern w:val="0"/>
          <w:sz w:val="28"/>
          <w:szCs w:val="28"/>
        </w:rPr>
        <w:t>A,</w:t>
      </w:r>
      <w:r w:rsidRPr="00935F83">
        <w:rPr>
          <w:rFonts w:ascii="Times New Roman" w:hAnsi="Times New Roman" w:cs="Times New Roman"/>
          <w:kern w:val="0"/>
          <w:sz w:val="28"/>
          <w:szCs w:val="28"/>
        </w:rPr>
        <w:t xml:space="preserve"> et al. Accuracy of density functional theory in predicting formation energies of ternary oxides from binary oxides and its implication on phase stability[J]. Physical Review B Condensed Matter, 2012, 85(15):155208.</w:t>
      </w:r>
    </w:p>
    <w:p w14:paraId="5F1F38D0" w14:textId="228DE328" w:rsidR="002E60ED" w:rsidRPr="00935F83" w:rsidRDefault="002E60ED" w:rsidP="00AF0607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8"/>
          <w:szCs w:val="28"/>
          <w:highlight w:val="yellow"/>
        </w:rPr>
      </w:pPr>
      <w:r w:rsidRPr="00935F83">
        <w:rPr>
          <w:rFonts w:ascii="Times New Roman" w:hAnsi="Times New Roman" w:cs="Times New Roman"/>
          <w:kern w:val="0"/>
          <w:sz w:val="28"/>
          <w:szCs w:val="28"/>
          <w:highlight w:val="yellow"/>
        </w:rPr>
        <w:t xml:space="preserve">[8] Grimme, S., Antony, J., Ehrlich, S. &amp; Krieg, H. A consistent and accurate </w:t>
      </w:r>
      <w:r w:rsidRPr="00935F83">
        <w:rPr>
          <w:rFonts w:ascii="Times New Roman" w:hAnsi="Times New Roman" w:cs="Times New Roman"/>
          <w:kern w:val="0"/>
          <w:sz w:val="28"/>
          <w:szCs w:val="28"/>
          <w:highlight w:val="yellow"/>
        </w:rPr>
        <w:lastRenderedPageBreak/>
        <w:t>ab</w:t>
      </w:r>
      <w:r w:rsidRPr="00935F83">
        <w:rPr>
          <w:rFonts w:ascii="Times New Roman" w:hAnsi="Times New Roman" w:cs="Times New Roman" w:hint="eastAsia"/>
          <w:kern w:val="0"/>
          <w:sz w:val="28"/>
          <w:szCs w:val="28"/>
          <w:highlight w:val="yellow"/>
        </w:rPr>
        <w:t xml:space="preserve"> </w:t>
      </w:r>
      <w:r w:rsidRPr="00935F83">
        <w:rPr>
          <w:rFonts w:ascii="Times New Roman" w:hAnsi="Times New Roman" w:cs="Times New Roman"/>
          <w:kern w:val="0"/>
          <w:sz w:val="28"/>
          <w:szCs w:val="28"/>
          <w:highlight w:val="yellow"/>
        </w:rPr>
        <w:t>initio parametrization of density functional dispersion correction (DFT-D)</w:t>
      </w:r>
      <w:r w:rsidRPr="00935F83">
        <w:rPr>
          <w:rFonts w:ascii="Times New Roman" w:hAnsi="Times New Roman" w:cs="Times New Roman" w:hint="eastAsia"/>
          <w:kern w:val="0"/>
          <w:sz w:val="28"/>
          <w:szCs w:val="28"/>
          <w:highlight w:val="yellow"/>
        </w:rPr>
        <w:t xml:space="preserve"> </w:t>
      </w:r>
      <w:r w:rsidRPr="00935F83">
        <w:rPr>
          <w:rFonts w:ascii="Times New Roman" w:hAnsi="Times New Roman" w:cs="Times New Roman"/>
          <w:kern w:val="0"/>
          <w:sz w:val="28"/>
          <w:szCs w:val="28"/>
          <w:highlight w:val="yellow"/>
        </w:rPr>
        <w:t>for the 94 elements H-Pu. J. Chem. Phys. 132, 154104 (2010).</w:t>
      </w:r>
    </w:p>
    <w:p w14:paraId="4BD365CB" w14:textId="525FC8A9" w:rsidR="002E60ED" w:rsidRPr="00935F83" w:rsidRDefault="002E60ED" w:rsidP="00AF0607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8"/>
          <w:szCs w:val="28"/>
          <w:highlight w:val="yellow"/>
        </w:rPr>
      </w:pPr>
      <w:r w:rsidRPr="00935F83">
        <w:rPr>
          <w:rFonts w:ascii="Times New Roman" w:hAnsi="Times New Roman" w:cs="Times New Roman"/>
          <w:kern w:val="0"/>
          <w:sz w:val="28"/>
          <w:szCs w:val="28"/>
          <w:highlight w:val="yellow"/>
        </w:rPr>
        <w:t xml:space="preserve">[9] Grimme, S., Ehrlich, S. &amp; </w:t>
      </w:r>
      <w:proofErr w:type="spellStart"/>
      <w:r w:rsidRPr="00935F83">
        <w:rPr>
          <w:rFonts w:ascii="Times New Roman" w:hAnsi="Times New Roman" w:cs="Times New Roman"/>
          <w:kern w:val="0"/>
          <w:sz w:val="28"/>
          <w:szCs w:val="28"/>
          <w:highlight w:val="yellow"/>
        </w:rPr>
        <w:t>Goerigk</w:t>
      </w:r>
      <w:proofErr w:type="spellEnd"/>
      <w:r w:rsidRPr="00935F83">
        <w:rPr>
          <w:rFonts w:ascii="Times New Roman" w:hAnsi="Times New Roman" w:cs="Times New Roman"/>
          <w:kern w:val="0"/>
          <w:sz w:val="28"/>
          <w:szCs w:val="28"/>
          <w:highlight w:val="yellow"/>
        </w:rPr>
        <w:t>, L. Effect of the damping function in</w:t>
      </w:r>
      <w:r w:rsidRPr="00935F83">
        <w:rPr>
          <w:rFonts w:ascii="Times New Roman" w:hAnsi="Times New Roman" w:cs="Times New Roman" w:hint="eastAsia"/>
          <w:kern w:val="0"/>
          <w:sz w:val="28"/>
          <w:szCs w:val="28"/>
          <w:highlight w:val="yellow"/>
        </w:rPr>
        <w:t xml:space="preserve"> </w:t>
      </w:r>
      <w:r w:rsidRPr="00935F83">
        <w:rPr>
          <w:rFonts w:ascii="Times New Roman" w:hAnsi="Times New Roman" w:cs="Times New Roman"/>
          <w:kern w:val="0"/>
          <w:sz w:val="28"/>
          <w:szCs w:val="28"/>
          <w:highlight w:val="yellow"/>
        </w:rPr>
        <w:t xml:space="preserve">dispersion corrected density functional theory. J. </w:t>
      </w:r>
      <w:proofErr w:type="spellStart"/>
      <w:r w:rsidRPr="00935F83">
        <w:rPr>
          <w:rFonts w:ascii="Times New Roman" w:hAnsi="Times New Roman" w:cs="Times New Roman"/>
          <w:kern w:val="0"/>
          <w:sz w:val="28"/>
          <w:szCs w:val="28"/>
          <w:highlight w:val="yellow"/>
        </w:rPr>
        <w:t>Comput</w:t>
      </w:r>
      <w:proofErr w:type="spellEnd"/>
      <w:r w:rsidRPr="00935F83">
        <w:rPr>
          <w:rFonts w:ascii="Times New Roman" w:hAnsi="Times New Roman" w:cs="Times New Roman"/>
          <w:kern w:val="0"/>
          <w:sz w:val="28"/>
          <w:szCs w:val="28"/>
          <w:highlight w:val="yellow"/>
        </w:rPr>
        <w:t>. Chem. 32,</w:t>
      </w:r>
      <w:r w:rsidRPr="00935F83">
        <w:rPr>
          <w:rFonts w:ascii="Times New Roman" w:hAnsi="Times New Roman" w:cs="Times New Roman" w:hint="eastAsia"/>
          <w:kern w:val="0"/>
          <w:sz w:val="28"/>
          <w:szCs w:val="28"/>
          <w:highlight w:val="yellow"/>
        </w:rPr>
        <w:t xml:space="preserve"> </w:t>
      </w:r>
      <w:r w:rsidRPr="00935F83">
        <w:rPr>
          <w:rFonts w:ascii="Times New Roman" w:hAnsi="Times New Roman" w:cs="Times New Roman"/>
          <w:kern w:val="0"/>
          <w:sz w:val="28"/>
          <w:szCs w:val="28"/>
          <w:highlight w:val="yellow"/>
        </w:rPr>
        <w:t>1456</w:t>
      </w:r>
      <w:r w:rsidRPr="00935F83">
        <w:rPr>
          <w:rFonts w:ascii="Times New Roman" w:hAnsi="Times New Roman" w:cs="Times New Roman" w:hint="eastAsia"/>
          <w:kern w:val="0"/>
          <w:sz w:val="28"/>
          <w:szCs w:val="28"/>
          <w:highlight w:val="yellow"/>
        </w:rPr>
        <w:t>–</w:t>
      </w:r>
      <w:r w:rsidRPr="00935F83">
        <w:rPr>
          <w:rFonts w:ascii="Times New Roman" w:hAnsi="Times New Roman" w:cs="Times New Roman"/>
          <w:kern w:val="0"/>
          <w:sz w:val="28"/>
          <w:szCs w:val="28"/>
          <w:highlight w:val="yellow"/>
        </w:rPr>
        <w:t>1465 (2011).</w:t>
      </w:r>
    </w:p>
    <w:p w14:paraId="73436EA8" w14:textId="4734F993" w:rsidR="009C71DC" w:rsidRPr="00935F83" w:rsidRDefault="009C71DC" w:rsidP="009C71DC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8"/>
          <w:szCs w:val="28"/>
          <w:highlight w:val="yellow"/>
        </w:rPr>
      </w:pPr>
      <w:r w:rsidRPr="00935F83">
        <w:rPr>
          <w:rFonts w:ascii="Times New Roman" w:hAnsi="Times New Roman" w:cs="Times New Roman"/>
          <w:kern w:val="0"/>
          <w:sz w:val="28"/>
          <w:szCs w:val="28"/>
          <w:highlight w:val="yellow"/>
        </w:rPr>
        <w:t xml:space="preserve">[10] R. </w:t>
      </w:r>
      <w:proofErr w:type="spellStart"/>
      <w:r w:rsidRPr="00935F83">
        <w:rPr>
          <w:rFonts w:ascii="Times New Roman" w:hAnsi="Times New Roman" w:cs="Times New Roman"/>
          <w:kern w:val="0"/>
          <w:sz w:val="28"/>
          <w:szCs w:val="28"/>
          <w:highlight w:val="yellow"/>
        </w:rPr>
        <w:t>Dronskowski</w:t>
      </w:r>
      <w:proofErr w:type="spellEnd"/>
      <w:r w:rsidRPr="00935F83">
        <w:rPr>
          <w:rFonts w:ascii="Times New Roman" w:hAnsi="Times New Roman" w:cs="Times New Roman"/>
          <w:kern w:val="0"/>
          <w:sz w:val="28"/>
          <w:szCs w:val="28"/>
          <w:highlight w:val="yellow"/>
        </w:rPr>
        <w:t xml:space="preserve">, P.E. </w:t>
      </w:r>
      <w:proofErr w:type="spellStart"/>
      <w:r w:rsidRPr="00935F83">
        <w:rPr>
          <w:rFonts w:ascii="Times New Roman" w:hAnsi="Times New Roman" w:cs="Times New Roman"/>
          <w:kern w:val="0"/>
          <w:sz w:val="28"/>
          <w:szCs w:val="28"/>
          <w:highlight w:val="yellow"/>
        </w:rPr>
        <w:t>Bloechl</w:t>
      </w:r>
      <w:proofErr w:type="spellEnd"/>
      <w:r w:rsidRPr="00935F83">
        <w:rPr>
          <w:rFonts w:ascii="Times New Roman" w:hAnsi="Times New Roman" w:cs="Times New Roman"/>
          <w:kern w:val="0"/>
          <w:sz w:val="28"/>
          <w:szCs w:val="28"/>
          <w:highlight w:val="yellow"/>
        </w:rPr>
        <w:t>, Crystal orbital Hamilton populations (COHP):</w:t>
      </w:r>
      <w:r w:rsidRPr="00935F83">
        <w:rPr>
          <w:rFonts w:ascii="Times New Roman" w:hAnsi="Times New Roman" w:cs="Times New Roman" w:hint="eastAsia"/>
          <w:kern w:val="0"/>
          <w:sz w:val="28"/>
          <w:szCs w:val="28"/>
          <w:highlight w:val="yellow"/>
        </w:rPr>
        <w:t xml:space="preserve"> </w:t>
      </w:r>
      <w:r w:rsidRPr="00935F83">
        <w:rPr>
          <w:rFonts w:ascii="Times New Roman" w:hAnsi="Times New Roman" w:cs="Times New Roman"/>
          <w:kern w:val="0"/>
          <w:sz w:val="28"/>
          <w:szCs w:val="28"/>
          <w:highlight w:val="yellow"/>
        </w:rPr>
        <w:t>energy-resolved visualization of chemical bonding in solids based on density functional</w:t>
      </w:r>
      <w:r w:rsidRPr="00935F83">
        <w:rPr>
          <w:rFonts w:ascii="Times New Roman" w:hAnsi="Times New Roman" w:cs="Times New Roman" w:hint="eastAsia"/>
          <w:kern w:val="0"/>
          <w:sz w:val="28"/>
          <w:szCs w:val="28"/>
          <w:highlight w:val="yellow"/>
        </w:rPr>
        <w:t xml:space="preserve"> </w:t>
      </w:r>
      <w:r w:rsidRPr="00935F83">
        <w:rPr>
          <w:rFonts w:ascii="Times New Roman" w:hAnsi="Times New Roman" w:cs="Times New Roman"/>
          <w:kern w:val="0"/>
          <w:sz w:val="28"/>
          <w:szCs w:val="28"/>
          <w:highlight w:val="yellow"/>
        </w:rPr>
        <w:t>calculations, J. Phys. Chem. 97 (1993) 8617–8624, https://doi.org/10.1021/j100135a014.</w:t>
      </w:r>
    </w:p>
    <w:p w14:paraId="3FA1D7EE" w14:textId="3F8F10BC" w:rsidR="009C71DC" w:rsidRPr="00935F83" w:rsidRDefault="009C71DC" w:rsidP="009C71DC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8"/>
          <w:szCs w:val="28"/>
        </w:rPr>
      </w:pPr>
      <w:r w:rsidRPr="00935F83">
        <w:rPr>
          <w:rFonts w:ascii="Times New Roman" w:hAnsi="Times New Roman" w:cs="Times New Roman"/>
          <w:kern w:val="0"/>
          <w:sz w:val="28"/>
          <w:szCs w:val="28"/>
          <w:highlight w:val="yellow"/>
        </w:rPr>
        <w:t xml:space="preserve">[11] S. </w:t>
      </w:r>
      <w:proofErr w:type="spellStart"/>
      <w:r w:rsidRPr="00935F83">
        <w:rPr>
          <w:rFonts w:ascii="Times New Roman" w:hAnsi="Times New Roman" w:cs="Times New Roman"/>
          <w:kern w:val="0"/>
          <w:sz w:val="28"/>
          <w:szCs w:val="28"/>
          <w:highlight w:val="yellow"/>
        </w:rPr>
        <w:t>Maintz</w:t>
      </w:r>
      <w:proofErr w:type="spellEnd"/>
      <w:r w:rsidRPr="00935F83">
        <w:rPr>
          <w:rFonts w:ascii="Times New Roman" w:hAnsi="Times New Roman" w:cs="Times New Roman"/>
          <w:kern w:val="0"/>
          <w:sz w:val="28"/>
          <w:szCs w:val="28"/>
          <w:highlight w:val="yellow"/>
        </w:rPr>
        <w:t xml:space="preserve">, V.L. Deringer, A.L. </w:t>
      </w:r>
      <w:proofErr w:type="spellStart"/>
      <w:r w:rsidRPr="00935F83">
        <w:rPr>
          <w:rFonts w:ascii="Times New Roman" w:hAnsi="Times New Roman" w:cs="Times New Roman"/>
          <w:kern w:val="0"/>
          <w:sz w:val="28"/>
          <w:szCs w:val="28"/>
          <w:highlight w:val="yellow"/>
        </w:rPr>
        <w:t>Tchougreeff</w:t>
      </w:r>
      <w:proofErr w:type="spellEnd"/>
      <w:r w:rsidRPr="00935F83">
        <w:rPr>
          <w:rFonts w:ascii="Times New Roman" w:hAnsi="Times New Roman" w:cs="Times New Roman"/>
          <w:kern w:val="0"/>
          <w:sz w:val="28"/>
          <w:szCs w:val="28"/>
          <w:highlight w:val="yellow"/>
        </w:rPr>
        <w:t>, et al., Lobster: a tool to extract chemical</w:t>
      </w:r>
      <w:r w:rsidRPr="00935F83">
        <w:rPr>
          <w:rFonts w:ascii="Times New Roman" w:hAnsi="Times New Roman" w:cs="Times New Roman" w:hint="eastAsia"/>
          <w:kern w:val="0"/>
          <w:sz w:val="28"/>
          <w:szCs w:val="28"/>
          <w:highlight w:val="yellow"/>
        </w:rPr>
        <w:t xml:space="preserve"> </w:t>
      </w:r>
      <w:r w:rsidRPr="00935F83">
        <w:rPr>
          <w:rFonts w:ascii="Times New Roman" w:hAnsi="Times New Roman" w:cs="Times New Roman"/>
          <w:kern w:val="0"/>
          <w:sz w:val="28"/>
          <w:szCs w:val="28"/>
          <w:highlight w:val="yellow"/>
        </w:rPr>
        <w:t xml:space="preserve">bonding from plane-wave based DFT, J. </w:t>
      </w:r>
      <w:proofErr w:type="spellStart"/>
      <w:r w:rsidRPr="00935F83">
        <w:rPr>
          <w:rFonts w:ascii="Times New Roman" w:hAnsi="Times New Roman" w:cs="Times New Roman"/>
          <w:kern w:val="0"/>
          <w:sz w:val="28"/>
          <w:szCs w:val="28"/>
          <w:highlight w:val="yellow"/>
        </w:rPr>
        <w:t>Comput</w:t>
      </w:r>
      <w:proofErr w:type="spellEnd"/>
      <w:r w:rsidRPr="00935F83">
        <w:rPr>
          <w:rFonts w:ascii="Times New Roman" w:hAnsi="Times New Roman" w:cs="Times New Roman"/>
          <w:kern w:val="0"/>
          <w:sz w:val="28"/>
          <w:szCs w:val="28"/>
          <w:highlight w:val="yellow"/>
        </w:rPr>
        <w:t>. Chem. 37 (2016) 1030–1035,</w:t>
      </w:r>
      <w:r w:rsidRPr="00935F83">
        <w:rPr>
          <w:rFonts w:ascii="Times New Roman" w:hAnsi="Times New Roman" w:cs="Times New Roman" w:hint="eastAsia"/>
          <w:kern w:val="0"/>
          <w:sz w:val="28"/>
          <w:szCs w:val="28"/>
          <w:highlight w:val="yellow"/>
        </w:rPr>
        <w:t xml:space="preserve"> </w:t>
      </w:r>
      <w:r w:rsidRPr="00935F83">
        <w:rPr>
          <w:rFonts w:ascii="Times New Roman" w:hAnsi="Times New Roman" w:cs="Times New Roman"/>
          <w:kern w:val="0"/>
          <w:sz w:val="28"/>
          <w:szCs w:val="28"/>
          <w:highlight w:val="yellow"/>
        </w:rPr>
        <w:t>https://doi.org/10.1002/jcc.24300.</w:t>
      </w:r>
    </w:p>
    <w:p w14:paraId="5230BD5B" w14:textId="77777777" w:rsidR="002E60ED" w:rsidRPr="00935F83" w:rsidRDefault="002E60ED" w:rsidP="00AF0607">
      <w:pPr>
        <w:spacing w:line="480" w:lineRule="auto"/>
        <w:rPr>
          <w:rFonts w:ascii="Times New Roman" w:hAnsi="Times New Roman" w:cs="Times New Roman"/>
          <w:szCs w:val="21"/>
        </w:rPr>
      </w:pPr>
    </w:p>
    <w:sectPr w:rsidR="002E60ED" w:rsidRPr="00935F83" w:rsidSect="00282903">
      <w:footerReference w:type="default" r:id="rId20"/>
      <w:pgSz w:w="11906" w:h="16838" w:code="9"/>
      <w:pgMar w:top="1871" w:right="1474" w:bottom="1871" w:left="1644" w:header="851" w:footer="1247" w:gutter="0"/>
      <w:lnNumType w:countBy="1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87230B" w14:textId="77777777" w:rsidR="00296152" w:rsidRDefault="00296152" w:rsidP="00791870">
      <w:r>
        <w:separator/>
      </w:r>
    </w:p>
  </w:endnote>
  <w:endnote w:type="continuationSeparator" w:id="0">
    <w:p w14:paraId="59548570" w14:textId="77777777" w:rsidR="00296152" w:rsidRDefault="00296152" w:rsidP="007918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25689580"/>
      <w:docPartObj>
        <w:docPartGallery w:val="Page Numbers (Bottom of Page)"/>
        <w:docPartUnique/>
      </w:docPartObj>
    </w:sdtPr>
    <w:sdtContent>
      <w:p w14:paraId="12418009" w14:textId="38DC58EC" w:rsidR="00976CB3" w:rsidRDefault="00976CB3">
        <w:pPr>
          <w:pStyle w:val="a5"/>
          <w:jc w:val="center"/>
        </w:pPr>
        <w:r w:rsidRPr="00976CB3">
          <w:rPr>
            <w:rFonts w:ascii="Times New Roman" w:hAnsi="Times New Roman" w:cs="Times New Roman"/>
          </w:rPr>
          <w:t>S</w:t>
        </w:r>
        <w:r w:rsidRPr="00976CB3">
          <w:rPr>
            <w:rFonts w:ascii="Times New Roman" w:hAnsi="Times New Roman" w:cs="Times New Roman"/>
          </w:rPr>
          <w:fldChar w:fldCharType="begin"/>
        </w:r>
        <w:r w:rsidRPr="00976CB3">
          <w:rPr>
            <w:rFonts w:ascii="Times New Roman" w:hAnsi="Times New Roman" w:cs="Times New Roman"/>
          </w:rPr>
          <w:instrText>PAGE   \* MERGEFORMAT</w:instrText>
        </w:r>
        <w:r w:rsidRPr="00976CB3">
          <w:rPr>
            <w:rFonts w:ascii="Times New Roman" w:hAnsi="Times New Roman" w:cs="Times New Roman"/>
          </w:rPr>
          <w:fldChar w:fldCharType="separate"/>
        </w:r>
        <w:r w:rsidR="00A16FED" w:rsidRPr="00A16FED">
          <w:rPr>
            <w:rFonts w:ascii="Times New Roman" w:hAnsi="Times New Roman" w:cs="Times New Roman"/>
            <w:noProof/>
            <w:lang w:val="zh-CN"/>
          </w:rPr>
          <w:t>5</w:t>
        </w:r>
        <w:r w:rsidRPr="00976CB3">
          <w:rPr>
            <w:rFonts w:ascii="Times New Roman" w:hAnsi="Times New Roman" w:cs="Times New Roman"/>
          </w:rPr>
          <w:fldChar w:fldCharType="end"/>
        </w:r>
      </w:p>
    </w:sdtContent>
  </w:sdt>
  <w:p w14:paraId="02AB2AF7" w14:textId="77777777" w:rsidR="00976CB3" w:rsidRDefault="00976CB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C5C744" w14:textId="77777777" w:rsidR="00296152" w:rsidRDefault="00296152" w:rsidP="00791870">
      <w:r>
        <w:separator/>
      </w:r>
    </w:p>
  </w:footnote>
  <w:footnote w:type="continuationSeparator" w:id="0">
    <w:p w14:paraId="12F09BFA" w14:textId="77777777" w:rsidR="00296152" w:rsidRDefault="00296152" w:rsidP="007918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A6A2C"/>
    <w:multiLevelType w:val="hybridMultilevel"/>
    <w:tmpl w:val="C9787FA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5BD2D12"/>
    <w:multiLevelType w:val="hybridMultilevel"/>
    <w:tmpl w:val="6B728716"/>
    <w:lvl w:ilvl="0" w:tplc="9CAAB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DA6151D"/>
    <w:multiLevelType w:val="hybridMultilevel"/>
    <w:tmpl w:val="4BA8DE04"/>
    <w:lvl w:ilvl="0" w:tplc="90E8B3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776628925">
    <w:abstractNumId w:val="2"/>
  </w:num>
  <w:num w:numId="2" w16cid:durableId="1560020995">
    <w:abstractNumId w:val="0"/>
  </w:num>
  <w:num w:numId="3" w16cid:durableId="17241380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ExNDU0NTCyNDE0NDZW0lEKTi0uzszPAykwqgUAyJY1niwAAAA=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CS Applied Materials Interfaces (1) Cop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pdrr25ebdvfzgetdv052zfpzwz5wsrr90sw&quot;&gt;My EndNote Library&lt;record-ids&gt;&lt;item&gt;324&lt;/item&gt;&lt;/record-ids&gt;&lt;/item&gt;&lt;/Libraries&gt;"/>
  </w:docVars>
  <w:rsids>
    <w:rsidRoot w:val="00C35C80"/>
    <w:rsid w:val="00014215"/>
    <w:rsid w:val="00024969"/>
    <w:rsid w:val="00032CAD"/>
    <w:rsid w:val="0005598C"/>
    <w:rsid w:val="000561AC"/>
    <w:rsid w:val="00057529"/>
    <w:rsid w:val="00087081"/>
    <w:rsid w:val="000B78E7"/>
    <w:rsid w:val="000F4870"/>
    <w:rsid w:val="000F5F00"/>
    <w:rsid w:val="0011549D"/>
    <w:rsid w:val="00131F4B"/>
    <w:rsid w:val="00132E37"/>
    <w:rsid w:val="00165C9A"/>
    <w:rsid w:val="00195028"/>
    <w:rsid w:val="001A3015"/>
    <w:rsid w:val="001B3484"/>
    <w:rsid w:val="00230296"/>
    <w:rsid w:val="002454BE"/>
    <w:rsid w:val="00247E10"/>
    <w:rsid w:val="00260704"/>
    <w:rsid w:val="0026164E"/>
    <w:rsid w:val="00262A90"/>
    <w:rsid w:val="00263D9F"/>
    <w:rsid w:val="00265FC4"/>
    <w:rsid w:val="00270F04"/>
    <w:rsid w:val="00271DF4"/>
    <w:rsid w:val="00282903"/>
    <w:rsid w:val="00286DD0"/>
    <w:rsid w:val="00296152"/>
    <w:rsid w:val="002A3E17"/>
    <w:rsid w:val="002C47F6"/>
    <w:rsid w:val="002D2216"/>
    <w:rsid w:val="002E4600"/>
    <w:rsid w:val="002E60ED"/>
    <w:rsid w:val="002F26D7"/>
    <w:rsid w:val="00312588"/>
    <w:rsid w:val="00327A40"/>
    <w:rsid w:val="00333A2E"/>
    <w:rsid w:val="00365995"/>
    <w:rsid w:val="003669D7"/>
    <w:rsid w:val="003812AC"/>
    <w:rsid w:val="003868FE"/>
    <w:rsid w:val="003A3C5F"/>
    <w:rsid w:val="003C0ED9"/>
    <w:rsid w:val="003C6794"/>
    <w:rsid w:val="003D0B49"/>
    <w:rsid w:val="003E0DC9"/>
    <w:rsid w:val="003E4B82"/>
    <w:rsid w:val="00400316"/>
    <w:rsid w:val="004204F6"/>
    <w:rsid w:val="00420557"/>
    <w:rsid w:val="004229CC"/>
    <w:rsid w:val="004239EC"/>
    <w:rsid w:val="0043456F"/>
    <w:rsid w:val="00460F49"/>
    <w:rsid w:val="004654CF"/>
    <w:rsid w:val="00486433"/>
    <w:rsid w:val="004B13C5"/>
    <w:rsid w:val="004D1E8C"/>
    <w:rsid w:val="004E5480"/>
    <w:rsid w:val="005011E3"/>
    <w:rsid w:val="0051357D"/>
    <w:rsid w:val="00533645"/>
    <w:rsid w:val="0054241B"/>
    <w:rsid w:val="00542905"/>
    <w:rsid w:val="00546247"/>
    <w:rsid w:val="0054793C"/>
    <w:rsid w:val="0055299A"/>
    <w:rsid w:val="00563F4A"/>
    <w:rsid w:val="00576726"/>
    <w:rsid w:val="0058097E"/>
    <w:rsid w:val="005E3C88"/>
    <w:rsid w:val="005F1B9B"/>
    <w:rsid w:val="00647A63"/>
    <w:rsid w:val="00676979"/>
    <w:rsid w:val="006942C9"/>
    <w:rsid w:val="006A1C54"/>
    <w:rsid w:val="006B1A3A"/>
    <w:rsid w:val="006D72C2"/>
    <w:rsid w:val="006F2DEA"/>
    <w:rsid w:val="00734AD8"/>
    <w:rsid w:val="00737D01"/>
    <w:rsid w:val="00740C07"/>
    <w:rsid w:val="007633FD"/>
    <w:rsid w:val="00791870"/>
    <w:rsid w:val="007A5C91"/>
    <w:rsid w:val="007F077A"/>
    <w:rsid w:val="0080274E"/>
    <w:rsid w:val="00843184"/>
    <w:rsid w:val="008526CD"/>
    <w:rsid w:val="008672DF"/>
    <w:rsid w:val="0088437D"/>
    <w:rsid w:val="00893F99"/>
    <w:rsid w:val="008B472C"/>
    <w:rsid w:val="008C2062"/>
    <w:rsid w:val="008C4DC8"/>
    <w:rsid w:val="008F4686"/>
    <w:rsid w:val="0092548D"/>
    <w:rsid w:val="0093151F"/>
    <w:rsid w:val="00935F83"/>
    <w:rsid w:val="00957127"/>
    <w:rsid w:val="00965D2C"/>
    <w:rsid w:val="00974A5D"/>
    <w:rsid w:val="00976CB3"/>
    <w:rsid w:val="00984211"/>
    <w:rsid w:val="00985794"/>
    <w:rsid w:val="00993628"/>
    <w:rsid w:val="009B0A5A"/>
    <w:rsid w:val="009C5279"/>
    <w:rsid w:val="009C61CE"/>
    <w:rsid w:val="009C71DC"/>
    <w:rsid w:val="009D16A1"/>
    <w:rsid w:val="009E2763"/>
    <w:rsid w:val="009F4080"/>
    <w:rsid w:val="00A12E01"/>
    <w:rsid w:val="00A16FED"/>
    <w:rsid w:val="00A206FB"/>
    <w:rsid w:val="00A2134D"/>
    <w:rsid w:val="00A367FE"/>
    <w:rsid w:val="00A56428"/>
    <w:rsid w:val="00A83FDC"/>
    <w:rsid w:val="00A8610E"/>
    <w:rsid w:val="00AA1362"/>
    <w:rsid w:val="00AB1235"/>
    <w:rsid w:val="00AD5FF8"/>
    <w:rsid w:val="00AE6045"/>
    <w:rsid w:val="00AF0523"/>
    <w:rsid w:val="00AF0607"/>
    <w:rsid w:val="00AF6815"/>
    <w:rsid w:val="00B13EEF"/>
    <w:rsid w:val="00B20CC2"/>
    <w:rsid w:val="00B305CF"/>
    <w:rsid w:val="00B35BF8"/>
    <w:rsid w:val="00B54439"/>
    <w:rsid w:val="00B6096C"/>
    <w:rsid w:val="00BA5795"/>
    <w:rsid w:val="00BA5E60"/>
    <w:rsid w:val="00BB2DA7"/>
    <w:rsid w:val="00BB690F"/>
    <w:rsid w:val="00BE724A"/>
    <w:rsid w:val="00BF688E"/>
    <w:rsid w:val="00C27DA0"/>
    <w:rsid w:val="00C33660"/>
    <w:rsid w:val="00C35C80"/>
    <w:rsid w:val="00C81286"/>
    <w:rsid w:val="00CC2FBE"/>
    <w:rsid w:val="00CC4B47"/>
    <w:rsid w:val="00CD4D94"/>
    <w:rsid w:val="00CE739A"/>
    <w:rsid w:val="00D02734"/>
    <w:rsid w:val="00D2483D"/>
    <w:rsid w:val="00D27CD7"/>
    <w:rsid w:val="00D36FF1"/>
    <w:rsid w:val="00D55A30"/>
    <w:rsid w:val="00D60B61"/>
    <w:rsid w:val="00D75069"/>
    <w:rsid w:val="00D92BEF"/>
    <w:rsid w:val="00DA5279"/>
    <w:rsid w:val="00DC48C9"/>
    <w:rsid w:val="00DD66C0"/>
    <w:rsid w:val="00DE6495"/>
    <w:rsid w:val="00E03300"/>
    <w:rsid w:val="00E463B7"/>
    <w:rsid w:val="00E50327"/>
    <w:rsid w:val="00E526CC"/>
    <w:rsid w:val="00E52B65"/>
    <w:rsid w:val="00E9170C"/>
    <w:rsid w:val="00E96279"/>
    <w:rsid w:val="00EB3818"/>
    <w:rsid w:val="00EC20F5"/>
    <w:rsid w:val="00ED4528"/>
    <w:rsid w:val="00ED5342"/>
    <w:rsid w:val="00EF2219"/>
    <w:rsid w:val="00EF3131"/>
    <w:rsid w:val="00EF6FFD"/>
    <w:rsid w:val="00F004E5"/>
    <w:rsid w:val="00F067E9"/>
    <w:rsid w:val="00F21045"/>
    <w:rsid w:val="00F25D08"/>
    <w:rsid w:val="00F405AC"/>
    <w:rsid w:val="00F609B8"/>
    <w:rsid w:val="00F63AA2"/>
    <w:rsid w:val="00F63B7E"/>
    <w:rsid w:val="00F662E0"/>
    <w:rsid w:val="00F72D7D"/>
    <w:rsid w:val="00F771CF"/>
    <w:rsid w:val="00F87311"/>
    <w:rsid w:val="00F90984"/>
    <w:rsid w:val="00F91BD6"/>
    <w:rsid w:val="00FA18F2"/>
    <w:rsid w:val="00FC3C90"/>
    <w:rsid w:val="00FD580A"/>
    <w:rsid w:val="00FF073E"/>
    <w:rsid w:val="00FF5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CB8348"/>
  <w15:chartTrackingRefBased/>
  <w15:docId w15:val="{B78FE4F9-F1D2-41A5-8E4F-B76B6DF7C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1870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9187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18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9187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918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91870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791870"/>
    <w:rPr>
      <w:b/>
      <w:bCs/>
      <w:kern w:val="44"/>
      <w:sz w:val="44"/>
      <w:szCs w:val="44"/>
    </w:rPr>
  </w:style>
  <w:style w:type="paragraph" w:customStyle="1" w:styleId="a7">
    <w:name w:val="图文"/>
    <w:link w:val="a8"/>
    <w:autoRedefine/>
    <w:qFormat/>
    <w:rsid w:val="00FD580A"/>
    <w:pPr>
      <w:jc w:val="center"/>
    </w:pPr>
    <w:rPr>
      <w:rFonts w:ascii="Times New Roman" w:eastAsia="Times New Roman" w:hAnsi="Times New Roman" w:cs="Times New Roman"/>
      <w:bCs/>
      <w:sz w:val="15"/>
      <w:szCs w:val="15"/>
    </w:rPr>
  </w:style>
  <w:style w:type="character" w:customStyle="1" w:styleId="a8">
    <w:name w:val="图文 字符"/>
    <w:basedOn w:val="a0"/>
    <w:link w:val="a7"/>
    <w:rsid w:val="00FD580A"/>
    <w:rPr>
      <w:rFonts w:ascii="Times New Roman" w:eastAsia="Times New Roman" w:hAnsi="Times New Roman" w:cs="Times New Roman"/>
      <w:bCs/>
      <w:sz w:val="15"/>
      <w:szCs w:val="15"/>
    </w:rPr>
  </w:style>
  <w:style w:type="paragraph" w:styleId="a9">
    <w:name w:val="caption"/>
    <w:basedOn w:val="a"/>
    <w:next w:val="a"/>
    <w:uiPriority w:val="35"/>
    <w:unhideWhenUsed/>
    <w:qFormat/>
    <w:rsid w:val="006F2DEA"/>
    <w:pPr>
      <w:widowControl/>
      <w:jc w:val="center"/>
    </w:pPr>
    <w:rPr>
      <w:rFonts w:ascii="Times New Roman" w:eastAsia="Times New Roman" w:hAnsi="Times New Roman" w:cstheme="majorBidi"/>
      <w:b/>
      <w:szCs w:val="20"/>
    </w:rPr>
  </w:style>
  <w:style w:type="table" w:styleId="aa">
    <w:name w:val="Table Grid"/>
    <w:basedOn w:val="a1"/>
    <w:uiPriority w:val="39"/>
    <w:rsid w:val="006F2D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333A2E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333A2E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3C0ED9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3C0ED9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3C0ED9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3C0ED9"/>
    <w:rPr>
      <w:rFonts w:ascii="等线" w:eastAsia="等线" w:hAnsi="等线"/>
      <w:noProof/>
      <w:sz w:val="20"/>
    </w:rPr>
  </w:style>
  <w:style w:type="character" w:styleId="ad">
    <w:name w:val="Hyperlink"/>
    <w:basedOn w:val="a0"/>
    <w:uiPriority w:val="99"/>
    <w:semiHidden/>
    <w:unhideWhenUsed/>
    <w:rsid w:val="008C4DC8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2D2216"/>
    <w:pPr>
      <w:ind w:firstLineChars="200" w:firstLine="420"/>
    </w:pPr>
  </w:style>
  <w:style w:type="character" w:styleId="af">
    <w:name w:val="line number"/>
    <w:basedOn w:val="a0"/>
    <w:uiPriority w:val="99"/>
    <w:semiHidden/>
    <w:unhideWhenUsed/>
    <w:rsid w:val="002829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84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tif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15</Pages>
  <Words>1071</Words>
  <Characters>6106</Characters>
  <Application>Microsoft Office Word</Application>
  <DocSecurity>0</DocSecurity>
  <Lines>50</Lines>
  <Paragraphs>14</Paragraphs>
  <ScaleCrop>false</ScaleCrop>
  <Company/>
  <LinksUpToDate>false</LinksUpToDate>
  <CharactersWithSpaces>7163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融</dc:creator>
  <cp:keywords/>
  <dc:description/>
  <cp:lastModifiedBy>李 融</cp:lastModifiedBy>
  <cp:revision>17</cp:revision>
  <dcterms:created xsi:type="dcterms:W3CDTF">2022-05-03T12:55:00Z</dcterms:created>
  <dcterms:modified xsi:type="dcterms:W3CDTF">2023-02-24T08:40:00Z</dcterms:modified>
</cp:coreProperties>
</file>