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973CA" w14:textId="2D33C5B0" w:rsidR="0069409D" w:rsidRPr="001E4618" w:rsidRDefault="0069409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C342A6B" wp14:editId="60AE82DC">
            <wp:extent cx="5274310" cy="20097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AF5D2" w14:textId="4A809441" w:rsidR="00426A4E" w:rsidRDefault="00285B15" w:rsidP="00135F5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E4618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CF62E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E46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C230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1E461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34D6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E4618">
        <w:rPr>
          <w:rFonts w:ascii="Times New Roman" w:hAnsi="Times New Roman" w:cs="Times New Roman"/>
          <w:b/>
          <w:bCs/>
          <w:sz w:val="24"/>
          <w:szCs w:val="24"/>
        </w:rPr>
        <w:t xml:space="preserve"> KPNA2 </w:t>
      </w:r>
      <w:r w:rsidRPr="001E4618">
        <w:rPr>
          <w:rFonts w:ascii="Times New Roman" w:hAnsi="Times New Roman" w:cs="Times New Roman" w:hint="eastAsia"/>
          <w:b/>
          <w:bCs/>
          <w:sz w:val="24"/>
          <w:szCs w:val="24"/>
        </w:rPr>
        <w:t>w</w:t>
      </w:r>
      <w:r w:rsidRPr="001E4618">
        <w:rPr>
          <w:rFonts w:ascii="Times New Roman" w:hAnsi="Times New Roman" w:cs="Times New Roman"/>
          <w:b/>
          <w:bCs/>
          <w:sz w:val="24"/>
          <w:szCs w:val="24"/>
        </w:rPr>
        <w:t xml:space="preserve">as overexpressed in osteosarcoma and correlated with </w:t>
      </w:r>
      <w:r w:rsidRPr="001E4618">
        <w:rPr>
          <w:rFonts w:ascii="Times New Roman" w:hAnsi="Times New Roman" w:cs="Times New Roman" w:hint="eastAsia"/>
          <w:b/>
          <w:bCs/>
          <w:sz w:val="24"/>
          <w:szCs w:val="24"/>
        </w:rPr>
        <w:t>poor</w:t>
      </w:r>
      <w:r w:rsidRPr="001E4618">
        <w:rPr>
          <w:rFonts w:ascii="Times New Roman" w:hAnsi="Times New Roman" w:cs="Times New Roman"/>
          <w:b/>
          <w:bCs/>
          <w:sz w:val="24"/>
          <w:szCs w:val="24"/>
        </w:rPr>
        <w:t xml:space="preserve"> prognosis. </w:t>
      </w:r>
      <w:r w:rsidR="00240BB9">
        <w:rPr>
          <w:rFonts w:ascii="Times New Roman" w:hAnsi="Times New Roman" w:cs="Times New Roman"/>
          <w:b/>
          <w:bCs/>
          <w:sz w:val="24"/>
          <w:szCs w:val="24"/>
        </w:rPr>
        <w:t>Related to Figure 1.</w:t>
      </w:r>
    </w:p>
    <w:p w14:paraId="08C2D85C" w14:textId="3279C4AD" w:rsidR="00135F5A" w:rsidRDefault="00285B15" w:rsidP="00135F5A">
      <w:pPr>
        <w:rPr>
          <w:rFonts w:ascii="Times New Roman" w:hAnsi="Times New Roman" w:cs="Times New Roman"/>
          <w:sz w:val="24"/>
          <w:szCs w:val="24"/>
        </w:rPr>
      </w:pPr>
      <w:r w:rsidRPr="00426A4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E41DAB">
        <w:rPr>
          <w:rFonts w:ascii="Times New Roman" w:hAnsi="Times New Roman" w:cs="Times New Roman"/>
          <w:sz w:val="24"/>
          <w:szCs w:val="24"/>
        </w:rPr>
        <w:t xml:space="preserve"> The </w:t>
      </w:r>
      <w:r w:rsidR="00973520">
        <w:rPr>
          <w:rFonts w:ascii="Times New Roman" w:hAnsi="Times New Roman" w:cs="Times New Roman"/>
          <w:sz w:val="24"/>
          <w:szCs w:val="24"/>
        </w:rPr>
        <w:t xml:space="preserve">differential </w:t>
      </w:r>
      <w:r w:rsidR="00E41DAB">
        <w:rPr>
          <w:rFonts w:ascii="Times New Roman" w:hAnsi="Times New Roman" w:cs="Times New Roman"/>
          <w:sz w:val="24"/>
          <w:szCs w:val="24"/>
        </w:rPr>
        <w:t>expression of N</w:t>
      </w:r>
      <w:r w:rsidR="00DE419D">
        <w:rPr>
          <w:rFonts w:ascii="Times New Roman" w:hAnsi="Times New Roman" w:cs="Times New Roman"/>
          <w:sz w:val="24"/>
          <w:szCs w:val="24"/>
        </w:rPr>
        <w:t>TR</w:t>
      </w:r>
      <w:r w:rsidR="00E41DAB">
        <w:rPr>
          <w:rFonts w:ascii="Times New Roman" w:hAnsi="Times New Roman" w:cs="Times New Roman"/>
          <w:sz w:val="24"/>
          <w:szCs w:val="24"/>
        </w:rPr>
        <w:t xml:space="preserve"> genes between normal and osteosarcoma tissues in </w:t>
      </w:r>
      <w:r w:rsidR="00BE65A6">
        <w:rPr>
          <w:rFonts w:ascii="Times New Roman" w:hAnsi="Times New Roman" w:cs="Times New Roman"/>
          <w:sz w:val="24"/>
          <w:szCs w:val="24"/>
        </w:rPr>
        <w:t xml:space="preserve">the </w:t>
      </w:r>
      <w:r w:rsidR="00E41DAB">
        <w:rPr>
          <w:rFonts w:ascii="Times New Roman" w:hAnsi="Times New Roman" w:cs="Times New Roman"/>
          <w:sz w:val="24"/>
          <w:szCs w:val="24"/>
        </w:rPr>
        <w:t>GSE87624</w:t>
      </w:r>
      <w:r w:rsidR="0096373F">
        <w:rPr>
          <w:rFonts w:ascii="Times New Roman" w:hAnsi="Times New Roman" w:cs="Times New Roman"/>
          <w:sz w:val="24"/>
          <w:szCs w:val="24"/>
        </w:rPr>
        <w:t xml:space="preserve"> dataset</w:t>
      </w:r>
      <w:r w:rsidR="00E41DAB">
        <w:rPr>
          <w:rFonts w:ascii="Times New Roman" w:hAnsi="Times New Roman" w:cs="Times New Roman"/>
          <w:sz w:val="24"/>
          <w:szCs w:val="24"/>
        </w:rPr>
        <w:t>.</w:t>
      </w:r>
      <w:r w:rsidR="0096373F">
        <w:rPr>
          <w:rFonts w:ascii="Times New Roman" w:hAnsi="Times New Roman" w:cs="Times New Roman"/>
          <w:sz w:val="24"/>
          <w:szCs w:val="24"/>
        </w:rPr>
        <w:t xml:space="preserve"> </w:t>
      </w:r>
      <w:r w:rsidR="0096373F" w:rsidRPr="00426A4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E14BE9">
        <w:rPr>
          <w:rFonts w:ascii="Times New Roman" w:hAnsi="Times New Roman" w:cs="Times New Roman"/>
          <w:sz w:val="24"/>
          <w:szCs w:val="24"/>
        </w:rPr>
        <w:t xml:space="preserve"> </w:t>
      </w:r>
      <w:r w:rsidR="00FE741A">
        <w:rPr>
          <w:rFonts w:ascii="Times New Roman" w:hAnsi="Times New Roman" w:cs="Times New Roman"/>
          <w:sz w:val="24"/>
          <w:szCs w:val="24"/>
        </w:rPr>
        <w:t xml:space="preserve">The correlation between </w:t>
      </w:r>
      <w:r w:rsidR="00FE741A" w:rsidRPr="00BA21A7">
        <w:rPr>
          <w:rFonts w:ascii="Times New Roman" w:hAnsi="Times New Roman" w:cs="Times New Roman"/>
          <w:sz w:val="24"/>
          <w:szCs w:val="24"/>
        </w:rPr>
        <w:t>RANBP1</w:t>
      </w:r>
      <w:r w:rsidR="00FE741A" w:rsidRPr="00FE741A">
        <w:rPr>
          <w:rFonts w:ascii="Times New Roman" w:hAnsi="Times New Roman" w:cs="Times New Roman"/>
          <w:sz w:val="24"/>
          <w:szCs w:val="24"/>
        </w:rPr>
        <w:t xml:space="preserve"> expression and osteosarcoma prognosis by Kaplan</w:t>
      </w:r>
      <w:r w:rsidR="00BE65A6">
        <w:rPr>
          <w:rFonts w:ascii="Times New Roman" w:hAnsi="Times New Roman" w:cs="Times New Roman"/>
          <w:sz w:val="24"/>
          <w:szCs w:val="24"/>
        </w:rPr>
        <w:t>-</w:t>
      </w:r>
      <w:r w:rsidR="00FE741A" w:rsidRPr="00FE741A">
        <w:rPr>
          <w:rFonts w:ascii="Times New Roman" w:hAnsi="Times New Roman" w:cs="Times New Roman"/>
          <w:sz w:val="24"/>
          <w:szCs w:val="24"/>
        </w:rPr>
        <w:t>Meier survival analysis.</w:t>
      </w:r>
      <w:r w:rsidR="00135F5A">
        <w:rPr>
          <w:rFonts w:ascii="Times New Roman" w:hAnsi="Times New Roman" w:cs="Times New Roman"/>
          <w:sz w:val="24"/>
          <w:szCs w:val="24"/>
        </w:rPr>
        <w:t xml:space="preserve"> </w:t>
      </w:r>
      <w:r w:rsidR="00135F5A" w:rsidRPr="00426A4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135F5A" w:rsidRPr="00F00A3A">
        <w:rPr>
          <w:rFonts w:ascii="Times New Roman" w:hAnsi="Times New Roman" w:cs="Times New Roman"/>
          <w:sz w:val="24"/>
          <w:szCs w:val="24"/>
        </w:rPr>
        <w:t xml:space="preserve"> </w:t>
      </w:r>
      <w:r w:rsidR="00135F5A" w:rsidRPr="00135F5A">
        <w:rPr>
          <w:rFonts w:ascii="Times New Roman" w:hAnsi="Times New Roman" w:cs="Times New Roman"/>
          <w:sz w:val="24"/>
          <w:szCs w:val="24"/>
        </w:rPr>
        <w:t>Constructi</w:t>
      </w:r>
      <w:r w:rsidR="00BE65A6">
        <w:rPr>
          <w:rFonts w:ascii="Times New Roman" w:hAnsi="Times New Roman" w:cs="Times New Roman" w:hint="eastAsia"/>
          <w:sz w:val="24"/>
          <w:szCs w:val="24"/>
        </w:rPr>
        <w:t>on</w:t>
      </w:r>
      <w:r w:rsidR="00BE65A6">
        <w:rPr>
          <w:rFonts w:ascii="Times New Roman" w:hAnsi="Times New Roman" w:cs="Times New Roman"/>
          <w:sz w:val="24"/>
          <w:szCs w:val="24"/>
        </w:rPr>
        <w:t xml:space="preserve"> of</w:t>
      </w:r>
      <w:r w:rsidR="00135F5A" w:rsidRPr="00135F5A">
        <w:rPr>
          <w:rFonts w:ascii="Times New Roman" w:hAnsi="Times New Roman" w:cs="Times New Roman"/>
          <w:sz w:val="24"/>
          <w:szCs w:val="24"/>
        </w:rPr>
        <w:t xml:space="preserve"> </w:t>
      </w:r>
      <w:r w:rsidR="00BE65A6">
        <w:rPr>
          <w:rFonts w:ascii="Times New Roman" w:hAnsi="Times New Roman" w:cs="Times New Roman"/>
          <w:sz w:val="24"/>
          <w:szCs w:val="24"/>
        </w:rPr>
        <w:t xml:space="preserve">a </w:t>
      </w:r>
      <w:r w:rsidR="00135F5A" w:rsidRPr="00135F5A">
        <w:rPr>
          <w:rFonts w:ascii="Times New Roman" w:hAnsi="Times New Roman" w:cs="Times New Roman"/>
          <w:sz w:val="24"/>
          <w:szCs w:val="24"/>
        </w:rPr>
        <w:t xml:space="preserve">prognostic Nomogram model for predicting osteosarcoma </w:t>
      </w:r>
      <w:r w:rsidR="00135F5A">
        <w:rPr>
          <w:rFonts w:ascii="Times New Roman" w:hAnsi="Times New Roman" w:cs="Times New Roman"/>
          <w:sz w:val="24"/>
          <w:szCs w:val="24"/>
        </w:rPr>
        <w:t>individual</w:t>
      </w:r>
      <w:r w:rsidR="00135F5A" w:rsidRPr="00135F5A">
        <w:rPr>
          <w:rFonts w:ascii="Times New Roman" w:hAnsi="Times New Roman" w:cs="Times New Roman"/>
          <w:sz w:val="24"/>
          <w:szCs w:val="24"/>
        </w:rPr>
        <w:t xml:space="preserve"> survival </w:t>
      </w:r>
      <w:r w:rsidR="000A5183">
        <w:rPr>
          <w:rFonts w:ascii="Times New Roman" w:hAnsi="Times New Roman" w:cs="Times New Roman"/>
          <w:sz w:val="24"/>
          <w:szCs w:val="24"/>
        </w:rPr>
        <w:t>using</w:t>
      </w:r>
      <w:r w:rsidR="00135F5A" w:rsidRPr="00135F5A">
        <w:rPr>
          <w:rFonts w:ascii="Times New Roman" w:hAnsi="Times New Roman" w:cs="Times New Roman"/>
          <w:sz w:val="24"/>
          <w:szCs w:val="24"/>
        </w:rPr>
        <w:t xml:space="preserve"> </w:t>
      </w:r>
      <w:r w:rsidR="00BE65A6">
        <w:rPr>
          <w:rFonts w:ascii="Times New Roman" w:hAnsi="Times New Roman" w:cs="Times New Roman"/>
          <w:sz w:val="24"/>
          <w:szCs w:val="24"/>
        </w:rPr>
        <w:t xml:space="preserve">the </w:t>
      </w:r>
      <w:r w:rsidR="00135F5A" w:rsidRPr="00135F5A">
        <w:rPr>
          <w:rFonts w:ascii="Times New Roman" w:hAnsi="Times New Roman" w:cs="Times New Roman"/>
          <w:sz w:val="24"/>
          <w:szCs w:val="24"/>
        </w:rPr>
        <w:t>GSE21257 dataset</w:t>
      </w:r>
      <w:r w:rsidR="000A5183">
        <w:rPr>
          <w:rFonts w:ascii="Times New Roman" w:hAnsi="Times New Roman" w:cs="Times New Roman"/>
          <w:sz w:val="24"/>
          <w:szCs w:val="24"/>
        </w:rPr>
        <w:t>.</w:t>
      </w:r>
      <w:r w:rsidR="00135F5A" w:rsidRPr="00135F5A">
        <w:rPr>
          <w:rFonts w:ascii="Times New Roman" w:hAnsi="Times New Roman" w:cs="Times New Roman"/>
          <w:sz w:val="24"/>
          <w:szCs w:val="24"/>
        </w:rPr>
        <w:t xml:space="preserve"> </w:t>
      </w:r>
      <w:r w:rsidR="00135F5A" w:rsidRPr="00426A4E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135F5A" w:rsidRPr="00135F5A">
        <w:rPr>
          <w:rFonts w:ascii="Times New Roman" w:hAnsi="Times New Roman" w:cs="Times New Roman"/>
          <w:sz w:val="24"/>
          <w:szCs w:val="24"/>
        </w:rPr>
        <w:t xml:space="preserve"> Conf</w:t>
      </w:r>
      <w:r w:rsidR="00BE65A6">
        <w:rPr>
          <w:rFonts w:ascii="Times New Roman" w:hAnsi="Times New Roman" w:cs="Times New Roman"/>
          <w:sz w:val="24"/>
          <w:szCs w:val="24"/>
        </w:rPr>
        <w:t>i</w:t>
      </w:r>
      <w:r w:rsidR="00135F5A" w:rsidRPr="00135F5A">
        <w:rPr>
          <w:rFonts w:ascii="Times New Roman" w:hAnsi="Times New Roman" w:cs="Times New Roman"/>
          <w:sz w:val="24"/>
          <w:szCs w:val="24"/>
        </w:rPr>
        <w:t xml:space="preserve">rming the accuracy of </w:t>
      </w:r>
      <w:r w:rsidR="00BE65A6">
        <w:rPr>
          <w:rFonts w:ascii="Times New Roman" w:hAnsi="Times New Roman" w:cs="Times New Roman"/>
          <w:sz w:val="24"/>
          <w:szCs w:val="24"/>
        </w:rPr>
        <w:t xml:space="preserve">the </w:t>
      </w:r>
      <w:r w:rsidR="00135F5A" w:rsidRPr="00135F5A">
        <w:rPr>
          <w:rFonts w:ascii="Times New Roman" w:hAnsi="Times New Roman" w:cs="Times New Roman"/>
          <w:sz w:val="24"/>
          <w:szCs w:val="24"/>
        </w:rPr>
        <w:t>prognostic Nomogram model by calibration plot.</w:t>
      </w:r>
      <w:r w:rsidR="001E46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7985A4" w14:textId="36BAC8AC" w:rsidR="001E4618" w:rsidRDefault="001E4618" w:rsidP="00135F5A">
      <w:pPr>
        <w:rPr>
          <w:rFonts w:ascii="Times New Roman" w:hAnsi="Times New Roman" w:cs="Times New Roman"/>
          <w:sz w:val="24"/>
          <w:szCs w:val="24"/>
        </w:rPr>
      </w:pPr>
    </w:p>
    <w:p w14:paraId="6F9DE7F9" w14:textId="43705F4F" w:rsidR="001924B1" w:rsidRDefault="001924B1" w:rsidP="00135F5A">
      <w:pPr>
        <w:rPr>
          <w:rFonts w:ascii="Times New Roman" w:hAnsi="Times New Roman" w:cs="Times New Roman"/>
          <w:sz w:val="24"/>
          <w:szCs w:val="24"/>
        </w:rPr>
      </w:pPr>
    </w:p>
    <w:p w14:paraId="49052FDE" w14:textId="670A2D24" w:rsidR="004606F7" w:rsidRDefault="004606F7" w:rsidP="00135F5A">
      <w:pPr>
        <w:rPr>
          <w:rFonts w:ascii="Times New Roman" w:hAnsi="Times New Roman" w:cs="Times New Roman"/>
          <w:sz w:val="24"/>
          <w:szCs w:val="24"/>
        </w:rPr>
      </w:pPr>
    </w:p>
    <w:p w14:paraId="0C72A196" w14:textId="24ADB35D" w:rsidR="004606F7" w:rsidRDefault="004606F7" w:rsidP="00135F5A">
      <w:pPr>
        <w:rPr>
          <w:rFonts w:ascii="Times New Roman" w:hAnsi="Times New Roman" w:cs="Times New Roman"/>
          <w:sz w:val="24"/>
          <w:szCs w:val="24"/>
        </w:rPr>
      </w:pPr>
    </w:p>
    <w:p w14:paraId="36C6AF48" w14:textId="7F3F3558" w:rsidR="004606F7" w:rsidRDefault="004606F7" w:rsidP="00135F5A">
      <w:pPr>
        <w:rPr>
          <w:rFonts w:ascii="Times New Roman" w:hAnsi="Times New Roman" w:cs="Times New Roman"/>
          <w:sz w:val="24"/>
          <w:szCs w:val="24"/>
        </w:rPr>
      </w:pPr>
    </w:p>
    <w:p w14:paraId="36EE6928" w14:textId="7344E47E" w:rsidR="004606F7" w:rsidRDefault="004606F7" w:rsidP="00135F5A">
      <w:pPr>
        <w:rPr>
          <w:rFonts w:ascii="Times New Roman" w:hAnsi="Times New Roman" w:cs="Times New Roman"/>
          <w:sz w:val="24"/>
          <w:szCs w:val="24"/>
        </w:rPr>
      </w:pPr>
    </w:p>
    <w:p w14:paraId="34FEA21F" w14:textId="279E4BEA" w:rsidR="004606F7" w:rsidRDefault="004606F7" w:rsidP="00135F5A">
      <w:pPr>
        <w:rPr>
          <w:rFonts w:ascii="Times New Roman" w:hAnsi="Times New Roman" w:cs="Times New Roman"/>
          <w:sz w:val="24"/>
          <w:szCs w:val="24"/>
        </w:rPr>
      </w:pPr>
    </w:p>
    <w:p w14:paraId="7ED322E0" w14:textId="04EDE789" w:rsidR="004606F7" w:rsidRDefault="004606F7" w:rsidP="00135F5A">
      <w:pPr>
        <w:rPr>
          <w:rFonts w:ascii="Times New Roman" w:hAnsi="Times New Roman" w:cs="Times New Roman"/>
          <w:sz w:val="24"/>
          <w:szCs w:val="24"/>
        </w:rPr>
      </w:pPr>
    </w:p>
    <w:p w14:paraId="35D8257F" w14:textId="402351DA" w:rsidR="004606F7" w:rsidRDefault="004606F7" w:rsidP="00135F5A">
      <w:pPr>
        <w:rPr>
          <w:rFonts w:ascii="Times New Roman" w:hAnsi="Times New Roman" w:cs="Times New Roman"/>
          <w:sz w:val="24"/>
          <w:szCs w:val="24"/>
        </w:rPr>
      </w:pPr>
    </w:p>
    <w:p w14:paraId="2607F46F" w14:textId="26800C62" w:rsidR="004606F7" w:rsidRDefault="004606F7" w:rsidP="00135F5A">
      <w:pPr>
        <w:rPr>
          <w:rFonts w:ascii="Times New Roman" w:hAnsi="Times New Roman" w:cs="Times New Roman"/>
          <w:sz w:val="24"/>
          <w:szCs w:val="24"/>
        </w:rPr>
      </w:pPr>
    </w:p>
    <w:p w14:paraId="1967E5E5" w14:textId="41EB30F2" w:rsidR="004606F7" w:rsidRDefault="004606F7" w:rsidP="00135F5A">
      <w:pPr>
        <w:rPr>
          <w:rFonts w:ascii="Times New Roman" w:hAnsi="Times New Roman" w:cs="Times New Roman"/>
          <w:sz w:val="24"/>
          <w:szCs w:val="24"/>
        </w:rPr>
      </w:pPr>
    </w:p>
    <w:p w14:paraId="76C19AF0" w14:textId="7C61E005" w:rsidR="004606F7" w:rsidRDefault="004606F7" w:rsidP="00135F5A">
      <w:pPr>
        <w:rPr>
          <w:rFonts w:ascii="Times New Roman" w:hAnsi="Times New Roman" w:cs="Times New Roman"/>
          <w:sz w:val="24"/>
          <w:szCs w:val="24"/>
        </w:rPr>
      </w:pPr>
    </w:p>
    <w:p w14:paraId="51DC2351" w14:textId="0543ABE0" w:rsidR="004606F7" w:rsidRDefault="004606F7" w:rsidP="00135F5A">
      <w:pPr>
        <w:rPr>
          <w:rFonts w:ascii="Times New Roman" w:hAnsi="Times New Roman" w:cs="Times New Roman"/>
          <w:sz w:val="24"/>
          <w:szCs w:val="24"/>
        </w:rPr>
      </w:pPr>
    </w:p>
    <w:p w14:paraId="102574DD" w14:textId="0800F684" w:rsidR="004606F7" w:rsidRDefault="004606F7" w:rsidP="00135F5A">
      <w:pPr>
        <w:rPr>
          <w:rFonts w:ascii="Times New Roman" w:hAnsi="Times New Roman" w:cs="Times New Roman"/>
          <w:sz w:val="24"/>
          <w:szCs w:val="24"/>
        </w:rPr>
      </w:pPr>
    </w:p>
    <w:p w14:paraId="27FDCA38" w14:textId="4E439CE3" w:rsidR="004606F7" w:rsidRDefault="004606F7" w:rsidP="00135F5A">
      <w:pPr>
        <w:rPr>
          <w:rFonts w:ascii="Times New Roman" w:hAnsi="Times New Roman" w:cs="Times New Roman"/>
          <w:sz w:val="24"/>
          <w:szCs w:val="24"/>
        </w:rPr>
      </w:pPr>
    </w:p>
    <w:p w14:paraId="12E68271" w14:textId="3026D197" w:rsidR="004606F7" w:rsidRDefault="004606F7" w:rsidP="00135F5A">
      <w:pPr>
        <w:rPr>
          <w:rFonts w:ascii="Times New Roman" w:hAnsi="Times New Roman" w:cs="Times New Roman"/>
          <w:sz w:val="24"/>
          <w:szCs w:val="24"/>
        </w:rPr>
      </w:pPr>
    </w:p>
    <w:p w14:paraId="5C434B98" w14:textId="1CB7F9D6" w:rsidR="004606F7" w:rsidRDefault="004606F7" w:rsidP="00135F5A">
      <w:pPr>
        <w:rPr>
          <w:rFonts w:ascii="Times New Roman" w:hAnsi="Times New Roman" w:cs="Times New Roman"/>
          <w:sz w:val="24"/>
          <w:szCs w:val="24"/>
        </w:rPr>
      </w:pPr>
    </w:p>
    <w:p w14:paraId="58F844A2" w14:textId="476DD60A" w:rsidR="004606F7" w:rsidRDefault="004606F7" w:rsidP="00135F5A">
      <w:pPr>
        <w:rPr>
          <w:rFonts w:ascii="Times New Roman" w:hAnsi="Times New Roman" w:cs="Times New Roman"/>
          <w:sz w:val="24"/>
          <w:szCs w:val="24"/>
        </w:rPr>
      </w:pPr>
    </w:p>
    <w:p w14:paraId="5BB919A5" w14:textId="6719AAE0" w:rsidR="004606F7" w:rsidRDefault="004606F7" w:rsidP="00135F5A">
      <w:pPr>
        <w:rPr>
          <w:rFonts w:ascii="Times New Roman" w:hAnsi="Times New Roman" w:cs="Times New Roman"/>
          <w:sz w:val="24"/>
          <w:szCs w:val="24"/>
        </w:rPr>
      </w:pPr>
    </w:p>
    <w:p w14:paraId="5EBD4EB5" w14:textId="1F814ED9" w:rsidR="004606F7" w:rsidRDefault="004606F7" w:rsidP="00135F5A">
      <w:pPr>
        <w:rPr>
          <w:rFonts w:ascii="Times New Roman" w:hAnsi="Times New Roman" w:cs="Times New Roman"/>
          <w:sz w:val="24"/>
          <w:szCs w:val="24"/>
        </w:rPr>
      </w:pPr>
    </w:p>
    <w:p w14:paraId="3EBA8D2F" w14:textId="15C72050" w:rsidR="004606F7" w:rsidRDefault="004606F7" w:rsidP="00135F5A">
      <w:pPr>
        <w:rPr>
          <w:rFonts w:ascii="Times New Roman" w:hAnsi="Times New Roman" w:cs="Times New Roman"/>
          <w:sz w:val="24"/>
          <w:szCs w:val="24"/>
        </w:rPr>
      </w:pPr>
    </w:p>
    <w:p w14:paraId="132F678B" w14:textId="1CA4081B" w:rsidR="004606F7" w:rsidRDefault="004606F7" w:rsidP="00135F5A">
      <w:pPr>
        <w:rPr>
          <w:rFonts w:ascii="Times New Roman" w:hAnsi="Times New Roman" w:cs="Times New Roman"/>
          <w:sz w:val="24"/>
          <w:szCs w:val="24"/>
        </w:rPr>
      </w:pPr>
    </w:p>
    <w:p w14:paraId="5BD7A7A8" w14:textId="7B47CC8B" w:rsidR="004606F7" w:rsidRDefault="004606F7" w:rsidP="00135F5A">
      <w:pPr>
        <w:rPr>
          <w:rFonts w:ascii="Times New Roman" w:hAnsi="Times New Roman" w:cs="Times New Roman"/>
          <w:sz w:val="24"/>
          <w:szCs w:val="24"/>
        </w:rPr>
      </w:pPr>
    </w:p>
    <w:p w14:paraId="0C7EDBA6" w14:textId="79BD1930" w:rsidR="004606F7" w:rsidRDefault="004606F7" w:rsidP="00135F5A">
      <w:pPr>
        <w:rPr>
          <w:rFonts w:ascii="Times New Roman" w:hAnsi="Times New Roman" w:cs="Times New Roman"/>
          <w:sz w:val="24"/>
          <w:szCs w:val="24"/>
        </w:rPr>
      </w:pPr>
    </w:p>
    <w:p w14:paraId="667C34E1" w14:textId="77777777" w:rsidR="004606F7" w:rsidRDefault="004606F7" w:rsidP="00135F5A">
      <w:pPr>
        <w:rPr>
          <w:rFonts w:ascii="Times New Roman" w:hAnsi="Times New Roman" w:cs="Times New Roman"/>
          <w:sz w:val="24"/>
          <w:szCs w:val="24"/>
        </w:rPr>
      </w:pPr>
    </w:p>
    <w:p w14:paraId="3695DAF5" w14:textId="2697392B" w:rsidR="0069409D" w:rsidRPr="00135F5A" w:rsidRDefault="0069409D" w:rsidP="00135F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2AD7CE" wp14:editId="0F29ECC7">
            <wp:extent cx="5264150" cy="24066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2E5E1" w14:textId="246825D8" w:rsidR="00426A4E" w:rsidRDefault="00BC230D" w:rsidP="001E4618">
      <w:pPr>
        <w:rPr>
          <w:rFonts w:ascii="Times New Roman" w:hAnsi="Times New Roman" w:cs="Times New Roman"/>
          <w:sz w:val="24"/>
          <w:szCs w:val="24"/>
        </w:rPr>
      </w:pPr>
      <w:r w:rsidRPr="001E4618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CF62E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E46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1E461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534D6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E4618" w:rsidRPr="001E46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714E2" w:rsidRPr="006714E2">
        <w:rPr>
          <w:rFonts w:ascii="Times New Roman" w:hAnsi="Times New Roman" w:cs="Times New Roman"/>
          <w:b/>
          <w:bCs/>
          <w:sz w:val="24"/>
          <w:szCs w:val="24"/>
        </w:rPr>
        <w:t>KPNA2 promoted osteosarcoma growth i</w:t>
      </w:r>
      <w:r w:rsidR="006714E2" w:rsidRPr="006317A5">
        <w:rPr>
          <w:rFonts w:ascii="Times New Roman" w:hAnsi="Times New Roman" w:cs="Times New Roman"/>
          <w:b/>
          <w:bCs/>
          <w:i/>
          <w:iCs/>
          <w:sz w:val="24"/>
          <w:szCs w:val="24"/>
        </w:rPr>
        <w:t>n vitro</w:t>
      </w:r>
      <w:r w:rsidR="006714E2" w:rsidRPr="006714E2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="006714E2" w:rsidRPr="006317A5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 vivo</w:t>
      </w:r>
      <w:r w:rsidR="006714E2" w:rsidRPr="006714E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E4618" w:rsidRPr="001E46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40BB9">
        <w:rPr>
          <w:rFonts w:ascii="Times New Roman" w:hAnsi="Times New Roman" w:cs="Times New Roman"/>
          <w:b/>
          <w:bCs/>
          <w:sz w:val="24"/>
          <w:szCs w:val="24"/>
        </w:rPr>
        <w:t>Related to Figure 2.</w:t>
      </w:r>
    </w:p>
    <w:p w14:paraId="149554E6" w14:textId="7CE419B7" w:rsidR="0069409D" w:rsidRDefault="001E4618" w:rsidP="001E4618">
      <w:pPr>
        <w:rPr>
          <w:rFonts w:ascii="Times New Roman" w:hAnsi="Times New Roman" w:cs="Times New Roman"/>
          <w:sz w:val="24"/>
          <w:szCs w:val="24"/>
        </w:rPr>
      </w:pPr>
      <w:r w:rsidRPr="00426A4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6714E2" w:rsidRPr="00426A4E">
        <w:rPr>
          <w:rFonts w:ascii="Times New Roman" w:hAnsi="Times New Roman" w:cs="Times New Roman"/>
          <w:b/>
          <w:bCs/>
          <w:sz w:val="24"/>
          <w:szCs w:val="24"/>
        </w:rPr>
        <w:t xml:space="preserve"> and B</w:t>
      </w:r>
      <w:r w:rsidR="006714E2">
        <w:rPr>
          <w:rFonts w:ascii="Times New Roman" w:hAnsi="Times New Roman" w:cs="Times New Roman"/>
          <w:sz w:val="24"/>
          <w:szCs w:val="24"/>
        </w:rPr>
        <w:t xml:space="preserve"> KPNA2 expression was detected in osteosarcoma cell lines (U2OS</w:t>
      </w:r>
      <w:r w:rsidR="006714E2">
        <w:rPr>
          <w:rFonts w:ascii="Times New Roman" w:hAnsi="Times New Roman" w:cs="Times New Roman" w:hint="eastAsia"/>
          <w:sz w:val="24"/>
          <w:szCs w:val="24"/>
        </w:rPr>
        <w:t>,</w:t>
      </w:r>
      <w:r w:rsidR="006714E2">
        <w:rPr>
          <w:rFonts w:ascii="Times New Roman" w:hAnsi="Times New Roman" w:cs="Times New Roman"/>
          <w:sz w:val="24"/>
          <w:szCs w:val="24"/>
        </w:rPr>
        <w:t xml:space="preserve"> 143B</w:t>
      </w:r>
      <w:r w:rsidR="006714E2">
        <w:rPr>
          <w:rFonts w:ascii="Times New Roman" w:hAnsi="Times New Roman" w:cs="Times New Roman" w:hint="eastAsia"/>
          <w:sz w:val="24"/>
          <w:szCs w:val="24"/>
        </w:rPr>
        <w:t>,</w:t>
      </w:r>
      <w:r w:rsidR="006714E2">
        <w:rPr>
          <w:rFonts w:ascii="Times New Roman" w:hAnsi="Times New Roman" w:cs="Times New Roman"/>
          <w:sz w:val="24"/>
          <w:szCs w:val="24"/>
        </w:rPr>
        <w:t xml:space="preserve"> HOS, MG63) </w:t>
      </w:r>
      <w:r w:rsidR="006714E2">
        <w:rPr>
          <w:rFonts w:ascii="Times New Roman" w:hAnsi="Times New Roman" w:cs="Times New Roman" w:hint="eastAsia"/>
          <w:sz w:val="24"/>
          <w:szCs w:val="24"/>
        </w:rPr>
        <w:t>and</w:t>
      </w:r>
      <w:r w:rsidR="006714E2">
        <w:rPr>
          <w:rFonts w:ascii="Times New Roman" w:hAnsi="Times New Roman" w:cs="Times New Roman"/>
          <w:sz w:val="24"/>
          <w:szCs w:val="24"/>
        </w:rPr>
        <w:t xml:space="preserve"> </w:t>
      </w:r>
      <w:r w:rsidR="006317A5">
        <w:rPr>
          <w:rFonts w:ascii="Times New Roman" w:hAnsi="Times New Roman" w:cs="Times New Roman"/>
          <w:sz w:val="24"/>
          <w:szCs w:val="24"/>
        </w:rPr>
        <w:t xml:space="preserve">a </w:t>
      </w:r>
      <w:r w:rsidR="006714E2">
        <w:rPr>
          <w:rFonts w:ascii="Times New Roman" w:hAnsi="Times New Roman" w:cs="Times New Roman"/>
          <w:sz w:val="24"/>
          <w:szCs w:val="24"/>
        </w:rPr>
        <w:t>human osteoblast cell line (</w:t>
      </w:r>
      <w:r w:rsidR="006714E2">
        <w:rPr>
          <w:rFonts w:ascii="Times New Roman" w:hAnsi="Times New Roman" w:cs="Times New Roman" w:hint="eastAsia"/>
          <w:sz w:val="24"/>
          <w:szCs w:val="24"/>
        </w:rPr>
        <w:t>h</w:t>
      </w:r>
      <w:r w:rsidR="006714E2">
        <w:rPr>
          <w:rFonts w:ascii="Times New Roman" w:hAnsi="Times New Roman" w:cs="Times New Roman"/>
          <w:sz w:val="24"/>
          <w:szCs w:val="24"/>
        </w:rPr>
        <w:t>FOB1.19) by western blot</w:t>
      </w:r>
      <w:r w:rsidR="006317A5">
        <w:rPr>
          <w:rFonts w:ascii="Times New Roman" w:hAnsi="Times New Roman" w:cs="Times New Roman"/>
          <w:sz w:val="24"/>
          <w:szCs w:val="24"/>
        </w:rPr>
        <w:t>ting</w:t>
      </w:r>
      <w:r w:rsidR="006714E2">
        <w:rPr>
          <w:rFonts w:ascii="Times New Roman" w:hAnsi="Times New Roman" w:cs="Times New Roman"/>
          <w:sz w:val="24"/>
          <w:szCs w:val="24"/>
        </w:rPr>
        <w:t>.</w:t>
      </w:r>
      <w:r w:rsidR="006714E2" w:rsidRPr="00F00A3A">
        <w:rPr>
          <w:rFonts w:ascii="Times New Roman" w:hAnsi="Times New Roman" w:cs="Times New Roman"/>
          <w:sz w:val="24"/>
          <w:szCs w:val="24"/>
        </w:rPr>
        <w:t xml:space="preserve"> </w:t>
      </w:r>
      <w:r w:rsidR="00BA21A7" w:rsidRPr="00426A4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406C01" w:rsidRPr="00406C01">
        <w:rPr>
          <w:rFonts w:ascii="Times New Roman" w:hAnsi="Times New Roman" w:cs="Times New Roman"/>
          <w:sz w:val="24"/>
          <w:szCs w:val="24"/>
        </w:rPr>
        <w:t xml:space="preserve"> </w:t>
      </w:r>
      <w:r w:rsidR="00406C01">
        <w:rPr>
          <w:rFonts w:ascii="Times New Roman" w:hAnsi="Times New Roman" w:cs="Times New Roman"/>
          <w:sz w:val="24"/>
          <w:szCs w:val="24"/>
        </w:rPr>
        <w:t>RT-qPCR</w:t>
      </w:r>
      <w:r w:rsidR="00BA21A7">
        <w:rPr>
          <w:rFonts w:ascii="Times New Roman" w:hAnsi="Times New Roman" w:cs="Times New Roman"/>
          <w:sz w:val="24"/>
          <w:szCs w:val="24"/>
        </w:rPr>
        <w:t xml:space="preserve"> </w:t>
      </w:r>
      <w:r w:rsidR="00406C01">
        <w:rPr>
          <w:rFonts w:ascii="Times New Roman" w:hAnsi="Times New Roman" w:cs="Times New Roman"/>
          <w:sz w:val="24"/>
          <w:szCs w:val="24"/>
        </w:rPr>
        <w:t>was performed to exam</w:t>
      </w:r>
      <w:r w:rsidR="006317A5">
        <w:rPr>
          <w:rFonts w:ascii="Times New Roman" w:hAnsi="Times New Roman" w:cs="Times New Roman"/>
          <w:sz w:val="24"/>
          <w:szCs w:val="24"/>
        </w:rPr>
        <w:t>i</w:t>
      </w:r>
      <w:r w:rsidR="00BD067C">
        <w:rPr>
          <w:rFonts w:ascii="Times New Roman" w:hAnsi="Times New Roman" w:cs="Times New Roman"/>
          <w:sz w:val="24"/>
          <w:szCs w:val="24"/>
        </w:rPr>
        <w:t>n</w:t>
      </w:r>
      <w:r w:rsidR="006317A5">
        <w:rPr>
          <w:rFonts w:ascii="Times New Roman" w:hAnsi="Times New Roman" w:cs="Times New Roman"/>
          <w:sz w:val="24"/>
          <w:szCs w:val="24"/>
        </w:rPr>
        <w:t>e</w:t>
      </w:r>
      <w:r w:rsidR="00406C01">
        <w:rPr>
          <w:rFonts w:ascii="Times New Roman" w:hAnsi="Times New Roman" w:cs="Times New Roman"/>
          <w:sz w:val="24"/>
          <w:szCs w:val="24"/>
        </w:rPr>
        <w:t xml:space="preserve"> </w:t>
      </w:r>
      <w:r w:rsidR="001A63C5">
        <w:rPr>
          <w:rFonts w:ascii="Times New Roman" w:hAnsi="Times New Roman" w:cs="Times New Roman"/>
          <w:sz w:val="24"/>
          <w:szCs w:val="24"/>
        </w:rPr>
        <w:t>KPNA2 express</w:t>
      </w:r>
      <w:r w:rsidR="006317A5">
        <w:rPr>
          <w:rFonts w:ascii="Times New Roman" w:hAnsi="Times New Roman" w:cs="Times New Roman"/>
          <w:sz w:val="24"/>
          <w:szCs w:val="24"/>
        </w:rPr>
        <w:t>ion</w:t>
      </w:r>
      <w:r w:rsidR="001A63C5">
        <w:rPr>
          <w:rFonts w:ascii="Times New Roman" w:hAnsi="Times New Roman" w:cs="Times New Roman"/>
          <w:sz w:val="24"/>
          <w:szCs w:val="24"/>
        </w:rPr>
        <w:t xml:space="preserve"> in U2OS and 143B </w:t>
      </w:r>
      <w:r w:rsidR="00F8605E">
        <w:rPr>
          <w:rFonts w:ascii="Times New Roman" w:hAnsi="Times New Roman" w:cs="Times New Roman"/>
          <w:sz w:val="24"/>
          <w:szCs w:val="24"/>
        </w:rPr>
        <w:t xml:space="preserve">cells </w:t>
      </w:r>
      <w:r w:rsidR="00406C01">
        <w:rPr>
          <w:rFonts w:ascii="Times New Roman" w:hAnsi="Times New Roman" w:cs="Times New Roman"/>
          <w:sz w:val="24"/>
          <w:szCs w:val="24"/>
        </w:rPr>
        <w:t>after</w:t>
      </w:r>
      <w:r w:rsidR="001A63C5">
        <w:rPr>
          <w:rFonts w:ascii="Times New Roman" w:hAnsi="Times New Roman" w:cs="Times New Roman"/>
          <w:sz w:val="24"/>
          <w:szCs w:val="24"/>
        </w:rPr>
        <w:t xml:space="preserve"> transfect</w:t>
      </w:r>
      <w:r w:rsidR="006317A5">
        <w:rPr>
          <w:rFonts w:ascii="Times New Roman" w:hAnsi="Times New Roman" w:cs="Times New Roman"/>
          <w:sz w:val="24"/>
          <w:szCs w:val="24"/>
        </w:rPr>
        <w:t>ion</w:t>
      </w:r>
      <w:r w:rsidR="001A63C5">
        <w:rPr>
          <w:rFonts w:ascii="Times New Roman" w:hAnsi="Times New Roman" w:cs="Times New Roman"/>
          <w:sz w:val="24"/>
          <w:szCs w:val="24"/>
        </w:rPr>
        <w:t xml:space="preserve"> with </w:t>
      </w:r>
      <w:proofErr w:type="spellStart"/>
      <w:r w:rsidR="001A63C5">
        <w:rPr>
          <w:rFonts w:ascii="Times New Roman" w:hAnsi="Times New Roman" w:cs="Times New Roman"/>
          <w:sz w:val="24"/>
          <w:szCs w:val="24"/>
        </w:rPr>
        <w:t>siNC</w:t>
      </w:r>
      <w:proofErr w:type="spellEnd"/>
      <w:r w:rsidR="001A63C5">
        <w:rPr>
          <w:rFonts w:ascii="Times New Roman" w:hAnsi="Times New Roman" w:cs="Times New Roman"/>
          <w:sz w:val="24"/>
          <w:szCs w:val="24"/>
        </w:rPr>
        <w:t xml:space="preserve"> or siKPNA2</w:t>
      </w:r>
      <w:r w:rsidR="00952D91">
        <w:rPr>
          <w:rFonts w:ascii="Times New Roman" w:hAnsi="Times New Roman" w:cs="Times New Roman"/>
          <w:sz w:val="24"/>
          <w:szCs w:val="24"/>
        </w:rPr>
        <w:t xml:space="preserve"> (siKPNA2-1, siKPNA2-2, siKPNA2-3)</w:t>
      </w:r>
      <w:r w:rsidR="001A63C5">
        <w:rPr>
          <w:rFonts w:ascii="Times New Roman" w:hAnsi="Times New Roman" w:cs="Times New Roman"/>
          <w:sz w:val="24"/>
          <w:szCs w:val="24"/>
        </w:rPr>
        <w:t xml:space="preserve">. </w:t>
      </w:r>
      <w:r w:rsidR="001A63C5" w:rsidRPr="00426A4E">
        <w:rPr>
          <w:rFonts w:ascii="Times New Roman" w:hAnsi="Times New Roman" w:cs="Times New Roman"/>
          <w:b/>
          <w:bCs/>
          <w:sz w:val="24"/>
          <w:szCs w:val="24"/>
        </w:rPr>
        <w:t>D and E</w:t>
      </w:r>
      <w:r w:rsidR="001A63C5">
        <w:rPr>
          <w:rFonts w:ascii="Times New Roman" w:hAnsi="Times New Roman" w:cs="Times New Roman"/>
          <w:sz w:val="24"/>
          <w:szCs w:val="24"/>
        </w:rPr>
        <w:t xml:space="preserve"> </w:t>
      </w:r>
      <w:r w:rsidR="004044D4">
        <w:rPr>
          <w:rFonts w:ascii="Times New Roman" w:hAnsi="Times New Roman" w:cs="Times New Roman"/>
          <w:sz w:val="24"/>
          <w:szCs w:val="24"/>
        </w:rPr>
        <w:t>T</w:t>
      </w:r>
      <w:r w:rsidR="004044D4">
        <w:rPr>
          <w:rFonts w:ascii="Times New Roman" w:hAnsi="Times New Roman" w:cs="Times New Roman" w:hint="eastAsia"/>
          <w:sz w:val="24"/>
          <w:szCs w:val="24"/>
        </w:rPr>
        <w:t>he</w:t>
      </w:r>
      <w:r w:rsidR="004044D4">
        <w:rPr>
          <w:rFonts w:ascii="Times New Roman" w:hAnsi="Times New Roman" w:cs="Times New Roman"/>
          <w:sz w:val="24"/>
          <w:szCs w:val="24"/>
        </w:rPr>
        <w:t xml:space="preserve"> knockdown efficiency of </w:t>
      </w:r>
      <w:r w:rsidR="001A63C5">
        <w:rPr>
          <w:rFonts w:ascii="Times New Roman" w:hAnsi="Times New Roman" w:cs="Times New Roman"/>
          <w:sz w:val="24"/>
          <w:szCs w:val="24"/>
        </w:rPr>
        <w:t xml:space="preserve">KPNA2 </w:t>
      </w:r>
      <w:r w:rsidR="003C3EFF">
        <w:rPr>
          <w:rFonts w:ascii="Times New Roman" w:hAnsi="Times New Roman" w:cs="Times New Roman"/>
          <w:sz w:val="24"/>
          <w:szCs w:val="24"/>
        </w:rPr>
        <w:t xml:space="preserve">(siKPNA2-1, siKPNA2-2, siKPNA2-3) </w:t>
      </w:r>
      <w:r w:rsidR="004044D4">
        <w:rPr>
          <w:rFonts w:ascii="Times New Roman" w:hAnsi="Times New Roman" w:cs="Times New Roman"/>
          <w:sz w:val="24"/>
          <w:szCs w:val="24"/>
        </w:rPr>
        <w:t xml:space="preserve">was </w:t>
      </w:r>
      <w:r w:rsidR="00406C01">
        <w:rPr>
          <w:rFonts w:ascii="Times New Roman" w:hAnsi="Times New Roman" w:cs="Times New Roman"/>
          <w:sz w:val="24"/>
          <w:szCs w:val="24"/>
        </w:rPr>
        <w:t>detected</w:t>
      </w:r>
      <w:r w:rsidR="004044D4">
        <w:rPr>
          <w:rFonts w:ascii="Times New Roman" w:hAnsi="Times New Roman" w:cs="Times New Roman"/>
          <w:sz w:val="24"/>
          <w:szCs w:val="24"/>
        </w:rPr>
        <w:t xml:space="preserve"> </w:t>
      </w:r>
      <w:r w:rsidR="001A63C5">
        <w:rPr>
          <w:rFonts w:ascii="Times New Roman" w:hAnsi="Times New Roman" w:cs="Times New Roman"/>
          <w:sz w:val="24"/>
          <w:szCs w:val="24"/>
        </w:rPr>
        <w:t xml:space="preserve">in U2OS and 143B </w:t>
      </w:r>
      <w:r w:rsidR="00F8605E">
        <w:rPr>
          <w:rFonts w:ascii="Times New Roman" w:hAnsi="Times New Roman" w:cs="Times New Roman"/>
          <w:sz w:val="24"/>
          <w:szCs w:val="24"/>
        </w:rPr>
        <w:t xml:space="preserve">cells </w:t>
      </w:r>
      <w:r w:rsidR="001A63C5">
        <w:rPr>
          <w:rFonts w:ascii="Times New Roman" w:hAnsi="Times New Roman" w:cs="Times New Roman"/>
          <w:sz w:val="24"/>
          <w:szCs w:val="24"/>
        </w:rPr>
        <w:t xml:space="preserve">by </w:t>
      </w:r>
      <w:r w:rsidR="00F8605E">
        <w:rPr>
          <w:rFonts w:ascii="Times New Roman" w:hAnsi="Times New Roman" w:cs="Times New Roman"/>
          <w:sz w:val="24"/>
          <w:szCs w:val="24"/>
        </w:rPr>
        <w:t>immunoblotting</w:t>
      </w:r>
      <w:r w:rsidR="001A63C5">
        <w:rPr>
          <w:rFonts w:ascii="Times New Roman" w:hAnsi="Times New Roman" w:cs="Times New Roman"/>
          <w:sz w:val="24"/>
          <w:szCs w:val="24"/>
        </w:rPr>
        <w:t xml:space="preserve">. </w:t>
      </w:r>
      <w:r w:rsidR="00EA6250" w:rsidRPr="00426A4E">
        <w:rPr>
          <w:rFonts w:ascii="Times New Roman" w:hAnsi="Times New Roman" w:cs="Times New Roman"/>
          <w:b/>
          <w:bCs/>
          <w:sz w:val="24"/>
          <w:szCs w:val="24"/>
        </w:rPr>
        <w:t>F and G</w:t>
      </w:r>
      <w:r w:rsidR="009E090E">
        <w:rPr>
          <w:rFonts w:ascii="Times New Roman" w:hAnsi="Times New Roman" w:cs="Times New Roman"/>
          <w:sz w:val="24"/>
          <w:szCs w:val="24"/>
        </w:rPr>
        <w:t xml:space="preserve"> Effect of KPNA2 knockdown on the proliferation of U2OS and 143B by </w:t>
      </w:r>
      <w:r w:rsidR="003324F3">
        <w:rPr>
          <w:rFonts w:ascii="Times New Roman" w:hAnsi="Times New Roman" w:cs="Times New Roman"/>
          <w:sz w:val="24"/>
          <w:szCs w:val="24"/>
        </w:rPr>
        <w:t>Edu</w:t>
      </w:r>
      <w:r w:rsidR="009E090E">
        <w:rPr>
          <w:rFonts w:ascii="Times New Roman" w:hAnsi="Times New Roman" w:cs="Times New Roman"/>
          <w:sz w:val="24"/>
          <w:szCs w:val="24"/>
        </w:rPr>
        <w:t xml:space="preserve"> assay</w:t>
      </w:r>
      <w:r w:rsidR="00F00A3A">
        <w:rPr>
          <w:rFonts w:ascii="Times New Roman" w:hAnsi="Times New Roman" w:cs="Times New Roman"/>
          <w:sz w:val="24"/>
          <w:szCs w:val="24"/>
        </w:rPr>
        <w:t xml:space="preserve">. </w:t>
      </w:r>
      <w:r w:rsidR="00BE27B4" w:rsidRPr="00AE59B5">
        <w:rPr>
          <w:rFonts w:ascii="Times New Roman" w:hAnsi="Times New Roman" w:cs="Times New Roman"/>
          <w:sz w:val="24"/>
          <w:szCs w:val="24"/>
        </w:rPr>
        <w:t>Scale bar</w:t>
      </w:r>
      <w:r w:rsidR="00BE27B4">
        <w:rPr>
          <w:rFonts w:ascii="Times New Roman" w:hAnsi="Times New Roman" w:cs="Times New Roman"/>
          <w:sz w:val="24"/>
          <w:szCs w:val="24"/>
        </w:rPr>
        <w:t>: 5</w:t>
      </w:r>
      <w:r w:rsidR="00BE27B4" w:rsidRPr="00AE59B5">
        <w:rPr>
          <w:rFonts w:ascii="Times New Roman" w:hAnsi="Times New Roman" w:cs="Times New Roman"/>
          <w:sz w:val="24"/>
          <w:szCs w:val="24"/>
        </w:rPr>
        <w:t>0</w:t>
      </w:r>
      <w:r w:rsidR="00BE2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7B4" w:rsidRPr="00AE59B5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3324F3">
        <w:rPr>
          <w:rFonts w:ascii="Times New Roman" w:hAnsi="Times New Roman" w:cs="Times New Roman"/>
          <w:sz w:val="24"/>
          <w:szCs w:val="24"/>
        </w:rPr>
        <w:t>.</w:t>
      </w:r>
    </w:p>
    <w:p w14:paraId="2730023E" w14:textId="17D9257C" w:rsidR="001924B1" w:rsidRDefault="001924B1" w:rsidP="001E4618">
      <w:pPr>
        <w:rPr>
          <w:rFonts w:ascii="Times New Roman" w:hAnsi="Times New Roman" w:cs="Times New Roman"/>
          <w:sz w:val="24"/>
          <w:szCs w:val="24"/>
        </w:rPr>
      </w:pPr>
    </w:p>
    <w:p w14:paraId="007FBA6D" w14:textId="3F1F99CD" w:rsidR="001924B1" w:rsidRDefault="001924B1" w:rsidP="001E4618">
      <w:pPr>
        <w:rPr>
          <w:rFonts w:ascii="Times New Roman" w:hAnsi="Times New Roman" w:cs="Times New Roman"/>
          <w:sz w:val="24"/>
          <w:szCs w:val="24"/>
        </w:rPr>
      </w:pPr>
    </w:p>
    <w:p w14:paraId="3A5C1BC6" w14:textId="4605920D" w:rsidR="001924B1" w:rsidRDefault="001924B1" w:rsidP="001E4618">
      <w:pPr>
        <w:rPr>
          <w:rFonts w:ascii="Times New Roman" w:hAnsi="Times New Roman" w:cs="Times New Roman"/>
          <w:sz w:val="24"/>
          <w:szCs w:val="24"/>
        </w:rPr>
      </w:pPr>
    </w:p>
    <w:p w14:paraId="5EC0CF4B" w14:textId="25DD5088" w:rsidR="004606F7" w:rsidRDefault="004606F7" w:rsidP="001E4618">
      <w:pPr>
        <w:rPr>
          <w:rFonts w:ascii="Times New Roman" w:hAnsi="Times New Roman" w:cs="Times New Roman"/>
          <w:sz w:val="24"/>
          <w:szCs w:val="24"/>
        </w:rPr>
      </w:pPr>
    </w:p>
    <w:p w14:paraId="3667348B" w14:textId="305788BF" w:rsidR="004606F7" w:rsidRDefault="004606F7" w:rsidP="001E4618">
      <w:pPr>
        <w:rPr>
          <w:rFonts w:ascii="Times New Roman" w:hAnsi="Times New Roman" w:cs="Times New Roman"/>
          <w:sz w:val="24"/>
          <w:szCs w:val="24"/>
        </w:rPr>
      </w:pPr>
    </w:p>
    <w:p w14:paraId="2925CF78" w14:textId="2A94FE65" w:rsidR="004606F7" w:rsidRDefault="004606F7" w:rsidP="001E4618">
      <w:pPr>
        <w:rPr>
          <w:rFonts w:ascii="Times New Roman" w:hAnsi="Times New Roman" w:cs="Times New Roman"/>
          <w:sz w:val="24"/>
          <w:szCs w:val="24"/>
        </w:rPr>
      </w:pPr>
    </w:p>
    <w:p w14:paraId="30F02D54" w14:textId="0907B1AE" w:rsidR="004606F7" w:rsidRDefault="004606F7" w:rsidP="001E4618">
      <w:pPr>
        <w:rPr>
          <w:rFonts w:ascii="Times New Roman" w:hAnsi="Times New Roman" w:cs="Times New Roman"/>
          <w:sz w:val="24"/>
          <w:szCs w:val="24"/>
        </w:rPr>
      </w:pPr>
    </w:p>
    <w:p w14:paraId="0738229A" w14:textId="0F941EE0" w:rsidR="004606F7" w:rsidRDefault="004606F7" w:rsidP="001E4618">
      <w:pPr>
        <w:rPr>
          <w:rFonts w:ascii="Times New Roman" w:hAnsi="Times New Roman" w:cs="Times New Roman"/>
          <w:sz w:val="24"/>
          <w:szCs w:val="24"/>
        </w:rPr>
      </w:pPr>
    </w:p>
    <w:p w14:paraId="4071424E" w14:textId="54097663" w:rsidR="004606F7" w:rsidRDefault="004606F7" w:rsidP="001E4618">
      <w:pPr>
        <w:rPr>
          <w:rFonts w:ascii="Times New Roman" w:hAnsi="Times New Roman" w:cs="Times New Roman"/>
          <w:sz w:val="24"/>
          <w:szCs w:val="24"/>
        </w:rPr>
      </w:pPr>
    </w:p>
    <w:p w14:paraId="0A0F9BD2" w14:textId="13D97154" w:rsidR="004606F7" w:rsidRDefault="004606F7" w:rsidP="001E4618">
      <w:pPr>
        <w:rPr>
          <w:rFonts w:ascii="Times New Roman" w:hAnsi="Times New Roman" w:cs="Times New Roman"/>
          <w:sz w:val="24"/>
          <w:szCs w:val="24"/>
        </w:rPr>
      </w:pPr>
    </w:p>
    <w:p w14:paraId="17DD532C" w14:textId="20CC868B" w:rsidR="004606F7" w:rsidRDefault="004606F7" w:rsidP="001E4618">
      <w:pPr>
        <w:rPr>
          <w:rFonts w:ascii="Times New Roman" w:hAnsi="Times New Roman" w:cs="Times New Roman"/>
          <w:sz w:val="24"/>
          <w:szCs w:val="24"/>
        </w:rPr>
      </w:pPr>
    </w:p>
    <w:p w14:paraId="615247E1" w14:textId="2C9C6439" w:rsidR="004606F7" w:rsidRDefault="004606F7" w:rsidP="001E4618">
      <w:pPr>
        <w:rPr>
          <w:rFonts w:ascii="Times New Roman" w:hAnsi="Times New Roman" w:cs="Times New Roman"/>
          <w:sz w:val="24"/>
          <w:szCs w:val="24"/>
        </w:rPr>
      </w:pPr>
    </w:p>
    <w:p w14:paraId="06BD9E40" w14:textId="336CB1ED" w:rsidR="004606F7" w:rsidRDefault="004606F7" w:rsidP="001E4618">
      <w:pPr>
        <w:rPr>
          <w:rFonts w:ascii="Times New Roman" w:hAnsi="Times New Roman" w:cs="Times New Roman"/>
          <w:sz w:val="24"/>
          <w:szCs w:val="24"/>
        </w:rPr>
      </w:pPr>
    </w:p>
    <w:p w14:paraId="6BF29F2C" w14:textId="55D13F2A" w:rsidR="004606F7" w:rsidRDefault="004606F7" w:rsidP="001E4618">
      <w:pPr>
        <w:rPr>
          <w:rFonts w:ascii="Times New Roman" w:hAnsi="Times New Roman" w:cs="Times New Roman"/>
          <w:sz w:val="24"/>
          <w:szCs w:val="24"/>
        </w:rPr>
      </w:pPr>
    </w:p>
    <w:p w14:paraId="5771028D" w14:textId="257BC253" w:rsidR="004606F7" w:rsidRDefault="004606F7" w:rsidP="001E4618">
      <w:pPr>
        <w:rPr>
          <w:rFonts w:ascii="Times New Roman" w:hAnsi="Times New Roman" w:cs="Times New Roman"/>
          <w:sz w:val="24"/>
          <w:szCs w:val="24"/>
        </w:rPr>
      </w:pPr>
    </w:p>
    <w:p w14:paraId="17DAC199" w14:textId="3E41BD16" w:rsidR="004606F7" w:rsidRDefault="004606F7" w:rsidP="001E4618">
      <w:pPr>
        <w:rPr>
          <w:rFonts w:ascii="Times New Roman" w:hAnsi="Times New Roman" w:cs="Times New Roman"/>
          <w:sz w:val="24"/>
          <w:szCs w:val="24"/>
        </w:rPr>
      </w:pPr>
    </w:p>
    <w:p w14:paraId="7AFFB8CD" w14:textId="3F617913" w:rsidR="004606F7" w:rsidRDefault="004606F7" w:rsidP="001E4618">
      <w:pPr>
        <w:rPr>
          <w:rFonts w:ascii="Times New Roman" w:hAnsi="Times New Roman" w:cs="Times New Roman"/>
          <w:sz w:val="24"/>
          <w:szCs w:val="24"/>
        </w:rPr>
      </w:pPr>
    </w:p>
    <w:p w14:paraId="196E9743" w14:textId="42AD9226" w:rsidR="004606F7" w:rsidRDefault="004606F7" w:rsidP="001E4618">
      <w:pPr>
        <w:rPr>
          <w:rFonts w:ascii="Times New Roman" w:hAnsi="Times New Roman" w:cs="Times New Roman"/>
          <w:sz w:val="24"/>
          <w:szCs w:val="24"/>
        </w:rPr>
      </w:pPr>
    </w:p>
    <w:p w14:paraId="17CC871C" w14:textId="1C6805B4" w:rsidR="004606F7" w:rsidRDefault="004606F7" w:rsidP="001E4618">
      <w:pPr>
        <w:rPr>
          <w:rFonts w:ascii="Times New Roman" w:hAnsi="Times New Roman" w:cs="Times New Roman"/>
          <w:sz w:val="24"/>
          <w:szCs w:val="24"/>
        </w:rPr>
      </w:pPr>
    </w:p>
    <w:p w14:paraId="5DAF9DA2" w14:textId="353F487D" w:rsidR="004606F7" w:rsidRDefault="004606F7" w:rsidP="001E4618">
      <w:pPr>
        <w:rPr>
          <w:rFonts w:ascii="Times New Roman" w:hAnsi="Times New Roman" w:cs="Times New Roman"/>
          <w:sz w:val="24"/>
          <w:szCs w:val="24"/>
        </w:rPr>
      </w:pPr>
    </w:p>
    <w:p w14:paraId="57CCA7D2" w14:textId="614EF6E8" w:rsidR="004606F7" w:rsidRDefault="004606F7" w:rsidP="001E4618">
      <w:pPr>
        <w:rPr>
          <w:rFonts w:ascii="Times New Roman" w:hAnsi="Times New Roman" w:cs="Times New Roman"/>
          <w:sz w:val="24"/>
          <w:szCs w:val="24"/>
        </w:rPr>
      </w:pPr>
    </w:p>
    <w:p w14:paraId="69A6D752" w14:textId="77777777" w:rsidR="004606F7" w:rsidRDefault="004606F7" w:rsidP="001E4618">
      <w:pPr>
        <w:rPr>
          <w:rFonts w:ascii="Times New Roman" w:hAnsi="Times New Roman" w:cs="Times New Roman"/>
          <w:sz w:val="24"/>
          <w:szCs w:val="24"/>
        </w:rPr>
      </w:pPr>
    </w:p>
    <w:p w14:paraId="0E65A823" w14:textId="5AEE556B" w:rsidR="0069409D" w:rsidRDefault="0069409D" w:rsidP="001E46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AC46B63" wp14:editId="757314B5">
            <wp:extent cx="5264150" cy="61912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66E2C" w14:textId="44AFB965" w:rsidR="00426A4E" w:rsidRDefault="00BC230D" w:rsidP="00D51242">
      <w:pPr>
        <w:rPr>
          <w:rFonts w:ascii="Times New Roman" w:hAnsi="Times New Roman" w:cs="Times New Roman"/>
          <w:sz w:val="24"/>
          <w:szCs w:val="24"/>
        </w:rPr>
      </w:pPr>
      <w:r w:rsidRPr="001E4618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CF62E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E46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S3</w:t>
      </w:r>
      <w:r w:rsidR="00CF62E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B17C3" w:rsidRPr="001E46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56C13" w:rsidRPr="00256C13">
        <w:rPr>
          <w:rFonts w:ascii="Times New Roman" w:hAnsi="Times New Roman" w:cs="Times New Roman"/>
          <w:b/>
          <w:bCs/>
          <w:sz w:val="24"/>
          <w:szCs w:val="24"/>
        </w:rPr>
        <w:t xml:space="preserve">KPNA2 promoted osteosarcoma growth and metastasis via </w:t>
      </w:r>
      <w:r w:rsidR="006317A5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="00256C13" w:rsidRPr="00256C13">
        <w:rPr>
          <w:rFonts w:ascii="Times New Roman" w:hAnsi="Times New Roman" w:cs="Times New Roman"/>
          <w:b/>
          <w:bCs/>
          <w:sz w:val="24"/>
          <w:szCs w:val="24"/>
        </w:rPr>
        <w:t>hedgehog/GLI1 pathway.</w:t>
      </w:r>
      <w:r w:rsidR="00256C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40BB9">
        <w:rPr>
          <w:rFonts w:ascii="Times New Roman" w:hAnsi="Times New Roman" w:cs="Times New Roman"/>
          <w:b/>
          <w:bCs/>
          <w:sz w:val="24"/>
          <w:szCs w:val="24"/>
        </w:rPr>
        <w:t>Related to Figure 5.</w:t>
      </w:r>
    </w:p>
    <w:p w14:paraId="6CC1CACB" w14:textId="06CF68BF" w:rsidR="00D51242" w:rsidRDefault="00256C13" w:rsidP="00D51242">
      <w:pPr>
        <w:rPr>
          <w:rFonts w:ascii="Times New Roman" w:hAnsi="Times New Roman" w:cs="Times New Roman"/>
          <w:sz w:val="24"/>
          <w:szCs w:val="24"/>
        </w:rPr>
      </w:pPr>
      <w:r w:rsidRPr="00426A4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9549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Knockdown</w:t>
      </w:r>
      <w:r w:rsidRPr="008F07D2">
        <w:rPr>
          <w:rFonts w:ascii="Times New Roman" w:hAnsi="Times New Roman" w:cs="Times New Roman"/>
          <w:sz w:val="24"/>
          <w:szCs w:val="24"/>
        </w:rPr>
        <w:t xml:space="preserve"> of G</w:t>
      </w:r>
      <w:r>
        <w:rPr>
          <w:rFonts w:ascii="Times New Roman" w:hAnsi="Times New Roman" w:cs="Times New Roman"/>
          <w:sz w:val="24"/>
          <w:szCs w:val="24"/>
        </w:rPr>
        <w:t>LI1</w:t>
      </w:r>
      <w:r w:rsidR="00123DFB">
        <w:rPr>
          <w:rFonts w:ascii="Times New Roman" w:hAnsi="Times New Roman" w:cs="Times New Roman"/>
          <w:sz w:val="24"/>
          <w:szCs w:val="24"/>
        </w:rPr>
        <w:t xml:space="preserve"> (</w:t>
      </w:r>
      <w:r w:rsidR="00AF788F">
        <w:rPr>
          <w:rFonts w:ascii="Times New Roman" w:hAnsi="Times New Roman" w:cs="Times New Roman"/>
          <w:sz w:val="24"/>
          <w:szCs w:val="24"/>
        </w:rPr>
        <w:t>si</w:t>
      </w:r>
      <w:r w:rsidR="00123DFB">
        <w:rPr>
          <w:rFonts w:ascii="Times New Roman" w:hAnsi="Times New Roman" w:cs="Times New Roman"/>
          <w:sz w:val="24"/>
          <w:szCs w:val="24"/>
        </w:rPr>
        <w:t>GLI1-3)</w:t>
      </w:r>
      <w:r w:rsidRPr="008F07D2">
        <w:rPr>
          <w:rFonts w:ascii="Times New Roman" w:hAnsi="Times New Roman" w:cs="Times New Roman"/>
          <w:sz w:val="24"/>
          <w:szCs w:val="24"/>
        </w:rPr>
        <w:t xml:space="preserve"> reversed </w:t>
      </w:r>
      <w:r>
        <w:rPr>
          <w:rFonts w:ascii="Times New Roman" w:hAnsi="Times New Roman" w:cs="Times New Roman"/>
          <w:sz w:val="24"/>
          <w:szCs w:val="24"/>
        </w:rPr>
        <w:t xml:space="preserve">or </w:t>
      </w:r>
      <w:r w:rsidRPr="008F07D2">
        <w:rPr>
          <w:rFonts w:ascii="Times New Roman" w:hAnsi="Times New Roman" w:cs="Times New Roman"/>
          <w:sz w:val="24"/>
          <w:szCs w:val="24"/>
        </w:rPr>
        <w:t>partly reversed the effects of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oeKPNA2</w:t>
      </w:r>
      <w:r w:rsidRPr="008F07D2">
        <w:rPr>
          <w:rFonts w:ascii="Times New Roman" w:hAnsi="Times New Roman" w:cs="Times New Roman"/>
          <w:sz w:val="24"/>
          <w:szCs w:val="24"/>
        </w:rPr>
        <w:t xml:space="preserve"> on the</w:t>
      </w:r>
      <w:r>
        <w:rPr>
          <w:rFonts w:ascii="Times New Roman" w:hAnsi="Times New Roman" w:cs="Times New Roman"/>
          <w:sz w:val="24"/>
          <w:szCs w:val="24"/>
        </w:rPr>
        <w:t xml:space="preserve"> expression of OCT4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="006317A5">
        <w:rPr>
          <w:rFonts w:ascii="Times New Roman" w:hAnsi="Times New Roman" w:cs="Times New Roman"/>
          <w:sz w:val="24"/>
          <w:szCs w:val="24"/>
        </w:rPr>
        <w:t>OX</w:t>
      </w:r>
      <w:r>
        <w:rPr>
          <w:rFonts w:ascii="Times New Roman" w:hAnsi="Times New Roman" w:cs="Times New Roman"/>
          <w:sz w:val="24"/>
          <w:szCs w:val="24"/>
        </w:rPr>
        <w:t>2, N-cadherin, PCNA, P21 and BAX proteins</w:t>
      </w:r>
      <w:r w:rsidRPr="008F07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143B cells</w:t>
      </w:r>
      <w:r w:rsidRPr="008F07D2">
        <w:rPr>
          <w:rFonts w:ascii="Times New Roman" w:hAnsi="Times New Roman" w:cs="Times New Roman"/>
          <w:sz w:val="24"/>
          <w:szCs w:val="24"/>
        </w:rPr>
        <w:t xml:space="preserve"> using </w:t>
      </w:r>
      <w:r>
        <w:rPr>
          <w:rFonts w:ascii="Times New Roman" w:hAnsi="Times New Roman" w:cs="Times New Roman"/>
          <w:sz w:val="24"/>
          <w:szCs w:val="24"/>
        </w:rPr>
        <w:t>immunoblotting.</w:t>
      </w:r>
      <w:r w:rsidR="00D51242">
        <w:rPr>
          <w:rFonts w:ascii="Times New Roman" w:hAnsi="Times New Roman" w:cs="Times New Roman"/>
          <w:sz w:val="24"/>
          <w:szCs w:val="24"/>
        </w:rPr>
        <w:t xml:space="preserve"> Knockdown</w:t>
      </w:r>
      <w:r w:rsidR="00D51242" w:rsidRPr="008F07D2">
        <w:rPr>
          <w:rFonts w:ascii="Times New Roman" w:hAnsi="Times New Roman" w:cs="Times New Roman"/>
          <w:sz w:val="24"/>
          <w:szCs w:val="24"/>
        </w:rPr>
        <w:t xml:space="preserve"> of G</w:t>
      </w:r>
      <w:r w:rsidR="00D51242">
        <w:rPr>
          <w:rFonts w:ascii="Times New Roman" w:hAnsi="Times New Roman" w:cs="Times New Roman"/>
          <w:sz w:val="24"/>
          <w:szCs w:val="24"/>
        </w:rPr>
        <w:t>LI1</w:t>
      </w:r>
      <w:r w:rsidR="00D51242" w:rsidRPr="008F07D2">
        <w:rPr>
          <w:rFonts w:ascii="Times New Roman" w:hAnsi="Times New Roman" w:cs="Times New Roman"/>
          <w:sz w:val="24"/>
          <w:szCs w:val="24"/>
        </w:rPr>
        <w:t xml:space="preserve"> reversed </w:t>
      </w:r>
      <w:r w:rsidR="00D51242">
        <w:rPr>
          <w:rFonts w:ascii="Times New Roman" w:hAnsi="Times New Roman" w:cs="Times New Roman"/>
          <w:sz w:val="24"/>
          <w:szCs w:val="24"/>
        </w:rPr>
        <w:t xml:space="preserve">or </w:t>
      </w:r>
      <w:r w:rsidR="00D51242" w:rsidRPr="008F07D2">
        <w:rPr>
          <w:rFonts w:ascii="Times New Roman" w:hAnsi="Times New Roman" w:cs="Times New Roman"/>
          <w:sz w:val="24"/>
          <w:szCs w:val="24"/>
        </w:rPr>
        <w:t>partly reversed the effects of</w:t>
      </w:r>
      <w:r w:rsidR="00D5124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51242">
        <w:rPr>
          <w:rFonts w:ascii="Times New Roman" w:hAnsi="Times New Roman" w:cs="Times New Roman"/>
          <w:sz w:val="24"/>
          <w:szCs w:val="24"/>
        </w:rPr>
        <w:t>oeKPNA2</w:t>
      </w:r>
      <w:r w:rsidR="00D51242" w:rsidRPr="008F07D2">
        <w:rPr>
          <w:rFonts w:ascii="Times New Roman" w:hAnsi="Times New Roman" w:cs="Times New Roman"/>
          <w:sz w:val="24"/>
          <w:szCs w:val="24"/>
        </w:rPr>
        <w:t xml:space="preserve"> on</w:t>
      </w:r>
      <w:r w:rsidR="00D51242">
        <w:rPr>
          <w:rFonts w:ascii="Times New Roman" w:hAnsi="Times New Roman" w:cs="Times New Roman"/>
          <w:sz w:val="24"/>
          <w:szCs w:val="24"/>
        </w:rPr>
        <w:t xml:space="preserve"> </w:t>
      </w:r>
      <w:r w:rsidR="00611F01">
        <w:rPr>
          <w:rFonts w:ascii="Times New Roman" w:hAnsi="Times New Roman" w:cs="Times New Roman"/>
          <w:sz w:val="24"/>
          <w:szCs w:val="24"/>
        </w:rPr>
        <w:t>cell function</w:t>
      </w:r>
      <w:r w:rsidR="00611F01" w:rsidRPr="00EE6369">
        <w:rPr>
          <w:rFonts w:ascii="Times New Roman" w:hAnsi="Times New Roman" w:cs="Times New Roman"/>
          <w:sz w:val="24"/>
          <w:szCs w:val="24"/>
        </w:rPr>
        <w:t xml:space="preserve"> </w:t>
      </w:r>
      <w:r w:rsidR="00611F01">
        <w:rPr>
          <w:rFonts w:ascii="Times New Roman" w:hAnsi="Times New Roman" w:cs="Times New Roman"/>
          <w:sz w:val="24"/>
          <w:szCs w:val="24"/>
        </w:rPr>
        <w:t xml:space="preserve">by </w:t>
      </w:r>
      <w:r w:rsidR="00D51242" w:rsidRPr="00EE6369">
        <w:rPr>
          <w:rFonts w:ascii="Times New Roman" w:hAnsi="Times New Roman" w:cs="Times New Roman"/>
          <w:sz w:val="24"/>
          <w:szCs w:val="24"/>
        </w:rPr>
        <w:t>CCK8 assay</w:t>
      </w:r>
      <w:r w:rsidR="00D51242">
        <w:rPr>
          <w:rFonts w:ascii="Times New Roman" w:hAnsi="Times New Roman" w:cs="Times New Roman"/>
          <w:sz w:val="24"/>
          <w:szCs w:val="24"/>
        </w:rPr>
        <w:t xml:space="preserve"> </w:t>
      </w:r>
      <w:r w:rsidR="00D51242" w:rsidRPr="0095498D">
        <w:rPr>
          <w:rFonts w:ascii="Times New Roman" w:hAnsi="Times New Roman" w:cs="Times New Roman"/>
          <w:sz w:val="24"/>
          <w:szCs w:val="24"/>
        </w:rPr>
        <w:t>(</w:t>
      </w:r>
      <w:r w:rsidR="00550FCF" w:rsidRPr="00426A4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D51242" w:rsidRPr="0095498D">
        <w:rPr>
          <w:rFonts w:ascii="Times New Roman" w:hAnsi="Times New Roman" w:cs="Times New Roman"/>
          <w:sz w:val="24"/>
          <w:szCs w:val="24"/>
        </w:rPr>
        <w:t>)</w:t>
      </w:r>
      <w:r w:rsidR="00D51242">
        <w:rPr>
          <w:rFonts w:ascii="Times New Roman" w:hAnsi="Times New Roman" w:cs="Times New Roman"/>
          <w:sz w:val="24"/>
          <w:szCs w:val="24"/>
        </w:rPr>
        <w:t xml:space="preserve">, </w:t>
      </w:r>
      <w:r w:rsidR="00D51242" w:rsidRPr="00EE6369">
        <w:rPr>
          <w:rFonts w:ascii="Times New Roman" w:hAnsi="Times New Roman" w:cs="Times New Roman"/>
          <w:sz w:val="24"/>
          <w:szCs w:val="24"/>
        </w:rPr>
        <w:t>cell cycle assay</w:t>
      </w:r>
      <w:r w:rsidR="00D51242">
        <w:rPr>
          <w:rFonts w:ascii="Times New Roman" w:hAnsi="Times New Roman" w:cs="Times New Roman"/>
          <w:sz w:val="24"/>
          <w:szCs w:val="24"/>
        </w:rPr>
        <w:t xml:space="preserve"> </w:t>
      </w:r>
      <w:r w:rsidR="00D51242" w:rsidRPr="0095498D">
        <w:rPr>
          <w:rFonts w:ascii="Times New Roman" w:hAnsi="Times New Roman" w:cs="Times New Roman"/>
          <w:sz w:val="24"/>
          <w:szCs w:val="24"/>
        </w:rPr>
        <w:t>(</w:t>
      </w:r>
      <w:r w:rsidR="00550FCF" w:rsidRPr="00426A4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D51242" w:rsidRPr="00426A4E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="00550FCF" w:rsidRPr="00426A4E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D51242" w:rsidRPr="0095498D">
        <w:rPr>
          <w:rFonts w:ascii="Times New Roman" w:hAnsi="Times New Roman" w:cs="Times New Roman"/>
          <w:sz w:val="24"/>
          <w:szCs w:val="24"/>
        </w:rPr>
        <w:t>)</w:t>
      </w:r>
      <w:r w:rsidR="0095498D">
        <w:rPr>
          <w:rFonts w:ascii="Times New Roman" w:hAnsi="Times New Roman" w:cs="Times New Roman"/>
          <w:sz w:val="24"/>
          <w:szCs w:val="24"/>
        </w:rPr>
        <w:t>,</w:t>
      </w:r>
      <w:r w:rsidR="00D51242">
        <w:rPr>
          <w:rFonts w:ascii="Times New Roman" w:hAnsi="Times New Roman" w:cs="Times New Roman"/>
          <w:sz w:val="24"/>
          <w:szCs w:val="24"/>
        </w:rPr>
        <w:t xml:space="preserve"> and </w:t>
      </w:r>
      <w:r w:rsidR="00D51242" w:rsidRPr="00EE6369">
        <w:rPr>
          <w:rFonts w:ascii="Times New Roman" w:hAnsi="Times New Roman" w:cs="Times New Roman"/>
          <w:sz w:val="24"/>
          <w:szCs w:val="24"/>
        </w:rPr>
        <w:t>apoptosis assay</w:t>
      </w:r>
      <w:r w:rsidR="00D51242">
        <w:rPr>
          <w:rFonts w:ascii="Times New Roman" w:hAnsi="Times New Roman" w:cs="Times New Roman"/>
          <w:sz w:val="24"/>
          <w:szCs w:val="24"/>
        </w:rPr>
        <w:t xml:space="preserve"> </w:t>
      </w:r>
      <w:r w:rsidR="00D51242" w:rsidRPr="0095498D">
        <w:rPr>
          <w:rFonts w:ascii="Times New Roman" w:hAnsi="Times New Roman" w:cs="Times New Roman"/>
          <w:sz w:val="24"/>
          <w:szCs w:val="24"/>
        </w:rPr>
        <w:t>(</w:t>
      </w:r>
      <w:r w:rsidR="00550FCF" w:rsidRPr="00426A4E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D51242" w:rsidRPr="00426A4E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="00550FCF" w:rsidRPr="00426A4E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D51242" w:rsidRPr="0095498D">
        <w:rPr>
          <w:rFonts w:ascii="Times New Roman" w:hAnsi="Times New Roman" w:cs="Times New Roman"/>
          <w:sz w:val="24"/>
          <w:szCs w:val="24"/>
        </w:rPr>
        <w:t>)</w:t>
      </w:r>
      <w:r w:rsidR="0095498D">
        <w:rPr>
          <w:rFonts w:ascii="Times New Roman" w:hAnsi="Times New Roman" w:cs="Times New Roman"/>
          <w:sz w:val="24"/>
          <w:szCs w:val="24"/>
        </w:rPr>
        <w:t>,</w:t>
      </w:r>
      <w:r w:rsidR="00D51242">
        <w:rPr>
          <w:rFonts w:ascii="Times New Roman" w:hAnsi="Times New Roman" w:cs="Times New Roman"/>
          <w:sz w:val="24"/>
          <w:szCs w:val="24"/>
        </w:rPr>
        <w:t xml:space="preserve"> in 143B</w:t>
      </w:r>
      <w:r w:rsidR="00D51242" w:rsidRPr="008F07D2">
        <w:rPr>
          <w:rFonts w:ascii="Times New Roman" w:hAnsi="Times New Roman" w:cs="Times New Roman"/>
          <w:sz w:val="24"/>
          <w:szCs w:val="24"/>
        </w:rPr>
        <w:t xml:space="preserve"> </w:t>
      </w:r>
      <w:r w:rsidR="00D51242">
        <w:rPr>
          <w:rFonts w:ascii="Times New Roman" w:hAnsi="Times New Roman" w:cs="Times New Roman"/>
          <w:sz w:val="24"/>
          <w:szCs w:val="24"/>
        </w:rPr>
        <w:t xml:space="preserve">cells. </w:t>
      </w:r>
      <w:r w:rsidR="00550FCF" w:rsidRPr="00426A4E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="0089505E" w:rsidRPr="00426A4E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550FCF" w:rsidRPr="00426A4E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="004A1C57">
        <w:rPr>
          <w:rFonts w:ascii="Times New Roman" w:hAnsi="Times New Roman" w:cs="Times New Roman"/>
          <w:sz w:val="24"/>
          <w:szCs w:val="24"/>
        </w:rPr>
        <w:t xml:space="preserve"> Knockdown</w:t>
      </w:r>
      <w:r w:rsidR="004A1C57" w:rsidRPr="008F07D2">
        <w:rPr>
          <w:rFonts w:ascii="Times New Roman" w:hAnsi="Times New Roman" w:cs="Times New Roman"/>
          <w:sz w:val="24"/>
          <w:szCs w:val="24"/>
        </w:rPr>
        <w:t xml:space="preserve"> of G</w:t>
      </w:r>
      <w:r w:rsidR="004A1C57">
        <w:rPr>
          <w:rFonts w:ascii="Times New Roman" w:hAnsi="Times New Roman" w:cs="Times New Roman"/>
          <w:sz w:val="24"/>
          <w:szCs w:val="24"/>
        </w:rPr>
        <w:t>LI1</w:t>
      </w:r>
      <w:r w:rsidR="004A1C57" w:rsidRPr="008F07D2">
        <w:rPr>
          <w:rFonts w:ascii="Times New Roman" w:hAnsi="Times New Roman" w:cs="Times New Roman"/>
          <w:sz w:val="24"/>
          <w:szCs w:val="24"/>
        </w:rPr>
        <w:t xml:space="preserve"> reversed </w:t>
      </w:r>
      <w:r w:rsidR="004A1C57">
        <w:rPr>
          <w:rFonts w:ascii="Times New Roman" w:hAnsi="Times New Roman" w:cs="Times New Roman"/>
          <w:sz w:val="24"/>
          <w:szCs w:val="24"/>
        </w:rPr>
        <w:t xml:space="preserve">or </w:t>
      </w:r>
      <w:r w:rsidR="004A1C57" w:rsidRPr="008F07D2">
        <w:rPr>
          <w:rFonts w:ascii="Times New Roman" w:hAnsi="Times New Roman" w:cs="Times New Roman"/>
          <w:sz w:val="24"/>
          <w:szCs w:val="24"/>
        </w:rPr>
        <w:t>partly reversed</w:t>
      </w:r>
      <w:r w:rsidR="004A1C57" w:rsidRPr="00D51242">
        <w:rPr>
          <w:rFonts w:ascii="Times New Roman" w:hAnsi="Times New Roman" w:cs="Times New Roman"/>
          <w:sz w:val="24"/>
          <w:szCs w:val="24"/>
        </w:rPr>
        <w:t xml:space="preserve"> the </w:t>
      </w:r>
      <w:r w:rsidR="004A1C57">
        <w:rPr>
          <w:rFonts w:ascii="Times New Roman" w:hAnsi="Times New Roman" w:cs="Times New Roman"/>
          <w:sz w:val="24"/>
          <w:szCs w:val="24"/>
        </w:rPr>
        <w:t>promot</w:t>
      </w:r>
      <w:r w:rsidR="0089505E">
        <w:rPr>
          <w:rFonts w:ascii="Times New Roman" w:hAnsi="Times New Roman" w:cs="Times New Roman"/>
          <w:sz w:val="24"/>
          <w:szCs w:val="24"/>
        </w:rPr>
        <w:t>or</w:t>
      </w:r>
      <w:r w:rsidR="004A1C57" w:rsidRPr="00D51242">
        <w:rPr>
          <w:rFonts w:ascii="Times New Roman" w:hAnsi="Times New Roman" w:cs="Times New Roman"/>
          <w:sz w:val="24"/>
          <w:szCs w:val="24"/>
        </w:rPr>
        <w:t xml:space="preserve"> effects of </w:t>
      </w:r>
      <w:r w:rsidR="004A1C57">
        <w:rPr>
          <w:rFonts w:ascii="Times New Roman" w:hAnsi="Times New Roman" w:cs="Times New Roman"/>
          <w:sz w:val="24"/>
          <w:szCs w:val="24"/>
        </w:rPr>
        <w:t>oeKPNA2</w:t>
      </w:r>
      <w:r w:rsidR="004A1C57" w:rsidRPr="00D51242">
        <w:rPr>
          <w:rFonts w:ascii="Times New Roman" w:hAnsi="Times New Roman" w:cs="Times New Roman"/>
          <w:sz w:val="24"/>
          <w:szCs w:val="24"/>
        </w:rPr>
        <w:t xml:space="preserve"> on the </w:t>
      </w:r>
      <w:r w:rsidR="004A1C57">
        <w:rPr>
          <w:rFonts w:ascii="Times New Roman" w:hAnsi="Times New Roman" w:cs="Times New Roman"/>
          <w:sz w:val="24"/>
          <w:szCs w:val="24"/>
        </w:rPr>
        <w:t>c</w:t>
      </w:r>
      <w:r w:rsidR="004A1C57" w:rsidRPr="00D51242">
        <w:rPr>
          <w:rFonts w:ascii="Times New Roman" w:hAnsi="Times New Roman" w:cs="Times New Roman"/>
          <w:sz w:val="24"/>
          <w:szCs w:val="24"/>
        </w:rPr>
        <w:t xml:space="preserve">ell migration and invasion ability of </w:t>
      </w:r>
      <w:r w:rsidR="004A1C57">
        <w:rPr>
          <w:rFonts w:ascii="Times New Roman" w:hAnsi="Times New Roman" w:cs="Times New Roman"/>
          <w:sz w:val="24"/>
          <w:szCs w:val="24"/>
        </w:rPr>
        <w:t>143B</w:t>
      </w:r>
      <w:r w:rsidR="004A1C57" w:rsidRPr="00D51242">
        <w:rPr>
          <w:rFonts w:ascii="Times New Roman" w:hAnsi="Times New Roman" w:cs="Times New Roman"/>
          <w:sz w:val="24"/>
          <w:szCs w:val="24"/>
        </w:rPr>
        <w:t xml:space="preserve"> cells</w:t>
      </w:r>
      <w:r w:rsidR="005E2798">
        <w:rPr>
          <w:rFonts w:ascii="Times New Roman" w:hAnsi="Times New Roman" w:cs="Times New Roman"/>
          <w:sz w:val="24"/>
          <w:szCs w:val="24"/>
        </w:rPr>
        <w:t xml:space="preserve"> by </w:t>
      </w:r>
      <w:r w:rsidR="0089505E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89505E">
        <w:rPr>
          <w:rFonts w:ascii="Times New Roman" w:hAnsi="Times New Roman" w:cs="Times New Roman"/>
          <w:sz w:val="24"/>
          <w:szCs w:val="24"/>
        </w:rPr>
        <w:t>T</w:t>
      </w:r>
      <w:r w:rsidR="005E2798" w:rsidRPr="00EE6369">
        <w:rPr>
          <w:rFonts w:ascii="Times New Roman" w:hAnsi="Times New Roman" w:cs="Times New Roman"/>
          <w:sz w:val="24"/>
          <w:szCs w:val="24"/>
        </w:rPr>
        <w:t>ranswell</w:t>
      </w:r>
      <w:proofErr w:type="spellEnd"/>
      <w:r w:rsidR="005E2798" w:rsidRPr="00EE6369">
        <w:rPr>
          <w:rFonts w:ascii="Times New Roman" w:hAnsi="Times New Roman" w:cs="Times New Roman"/>
          <w:sz w:val="24"/>
          <w:szCs w:val="24"/>
        </w:rPr>
        <w:t xml:space="preserve"> assay</w:t>
      </w:r>
      <w:r w:rsidR="005E2798">
        <w:rPr>
          <w:rFonts w:ascii="Times New Roman" w:hAnsi="Times New Roman" w:cs="Times New Roman"/>
          <w:sz w:val="24"/>
          <w:szCs w:val="24"/>
        </w:rPr>
        <w:t xml:space="preserve"> or w</w:t>
      </w:r>
      <w:r w:rsidR="005E2798">
        <w:rPr>
          <w:rFonts w:ascii="Times New Roman" w:hAnsi="Times New Roman" w:cs="Times New Roman" w:hint="eastAsia"/>
          <w:sz w:val="24"/>
          <w:szCs w:val="24"/>
        </w:rPr>
        <w:t>ou</w:t>
      </w:r>
      <w:r w:rsidR="005E2798">
        <w:rPr>
          <w:rFonts w:ascii="Times New Roman" w:hAnsi="Times New Roman" w:cs="Times New Roman"/>
          <w:sz w:val="24"/>
          <w:szCs w:val="24"/>
        </w:rPr>
        <w:t>nd healing assay</w:t>
      </w:r>
      <w:r w:rsidR="0095498D">
        <w:rPr>
          <w:rFonts w:ascii="Times New Roman" w:hAnsi="Times New Roman" w:cs="Times New Roman"/>
          <w:sz w:val="24"/>
          <w:szCs w:val="24"/>
        </w:rPr>
        <w:t xml:space="preserve">. </w:t>
      </w:r>
      <w:r w:rsidR="0095498D" w:rsidRPr="00AE59B5">
        <w:rPr>
          <w:rFonts w:ascii="Times New Roman" w:hAnsi="Times New Roman" w:cs="Times New Roman"/>
          <w:sz w:val="24"/>
          <w:szCs w:val="24"/>
        </w:rPr>
        <w:t>Scale bar</w:t>
      </w:r>
      <w:r w:rsidR="0095498D">
        <w:rPr>
          <w:rFonts w:ascii="Times New Roman" w:hAnsi="Times New Roman" w:cs="Times New Roman"/>
          <w:sz w:val="24"/>
          <w:szCs w:val="24"/>
        </w:rPr>
        <w:t>: 5</w:t>
      </w:r>
      <w:r w:rsidR="0095498D" w:rsidRPr="00AE59B5">
        <w:rPr>
          <w:rFonts w:ascii="Times New Roman" w:hAnsi="Times New Roman" w:cs="Times New Roman"/>
          <w:sz w:val="24"/>
          <w:szCs w:val="24"/>
        </w:rPr>
        <w:t>0</w:t>
      </w:r>
      <w:r w:rsidR="009549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98D" w:rsidRPr="00AE59B5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4A1C57">
        <w:rPr>
          <w:rFonts w:ascii="Times New Roman" w:hAnsi="Times New Roman" w:cs="Times New Roman"/>
          <w:sz w:val="24"/>
          <w:szCs w:val="24"/>
        </w:rPr>
        <w:t>.</w:t>
      </w:r>
    </w:p>
    <w:p w14:paraId="0224E1BB" w14:textId="5BF46CBE" w:rsidR="0069409D" w:rsidRDefault="0069409D" w:rsidP="00D51242">
      <w:pPr>
        <w:rPr>
          <w:rFonts w:ascii="Times New Roman" w:hAnsi="Times New Roman" w:cs="Times New Roman"/>
          <w:sz w:val="24"/>
          <w:szCs w:val="24"/>
        </w:rPr>
      </w:pPr>
    </w:p>
    <w:p w14:paraId="22FD279B" w14:textId="64E53ABA" w:rsidR="0069409D" w:rsidRDefault="0069409D" w:rsidP="00D51242">
      <w:pPr>
        <w:rPr>
          <w:rFonts w:ascii="Times New Roman" w:hAnsi="Times New Roman" w:cs="Times New Roman"/>
          <w:sz w:val="24"/>
          <w:szCs w:val="24"/>
        </w:rPr>
      </w:pPr>
    </w:p>
    <w:p w14:paraId="490ACE1B" w14:textId="0C70CDBC" w:rsidR="0069409D" w:rsidRPr="004A1C57" w:rsidRDefault="0069409D" w:rsidP="00D512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39E7B5" wp14:editId="61581D81">
            <wp:extent cx="5264150" cy="52959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11967" w14:textId="6A0201E6" w:rsidR="00426A4E" w:rsidRDefault="00BC230D" w:rsidP="001E461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E4618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CF62E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E46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665D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CF62E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66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0466A" w:rsidRPr="00D0466A">
        <w:rPr>
          <w:rFonts w:ascii="Times New Roman" w:hAnsi="Times New Roman" w:cs="Times New Roman" w:hint="eastAsia"/>
          <w:b/>
          <w:bCs/>
          <w:sz w:val="24"/>
          <w:szCs w:val="24"/>
        </w:rPr>
        <w:t>K</w:t>
      </w:r>
      <w:r w:rsidR="00D0466A" w:rsidRPr="00D0466A">
        <w:rPr>
          <w:rFonts w:ascii="Times New Roman" w:hAnsi="Times New Roman" w:cs="Times New Roman"/>
          <w:b/>
          <w:bCs/>
          <w:sz w:val="24"/>
          <w:szCs w:val="24"/>
        </w:rPr>
        <w:t>PNA2 regulated the hedgehog/GLI1 pathway in a c-</w:t>
      </w:r>
      <w:proofErr w:type="spellStart"/>
      <w:r w:rsidR="00D0466A" w:rsidRPr="00D0466A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D0466A" w:rsidRPr="00D0466A">
        <w:rPr>
          <w:rFonts w:ascii="Times New Roman" w:hAnsi="Times New Roman" w:cs="Times New Roman" w:hint="eastAsia"/>
          <w:b/>
          <w:bCs/>
          <w:sz w:val="24"/>
          <w:szCs w:val="24"/>
        </w:rPr>
        <w:t>yc</w:t>
      </w:r>
      <w:proofErr w:type="spellEnd"/>
      <w:r w:rsidR="00D0466A" w:rsidRPr="00D0466A">
        <w:rPr>
          <w:rFonts w:ascii="Times New Roman" w:hAnsi="Times New Roman" w:cs="Times New Roman"/>
          <w:b/>
          <w:bCs/>
          <w:sz w:val="24"/>
          <w:szCs w:val="24"/>
        </w:rPr>
        <w:t>- dependent manner</w:t>
      </w:r>
      <w:r w:rsidR="007665D7" w:rsidRPr="007665D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40BB9" w:rsidRPr="00240BB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40BB9">
        <w:rPr>
          <w:rFonts w:ascii="Times New Roman" w:hAnsi="Times New Roman" w:cs="Times New Roman"/>
          <w:b/>
          <w:bCs/>
          <w:sz w:val="24"/>
          <w:szCs w:val="24"/>
        </w:rPr>
        <w:t>Related to Figure 6.</w:t>
      </w:r>
    </w:p>
    <w:p w14:paraId="23A263D0" w14:textId="2B4E64BB" w:rsidR="00D7427C" w:rsidRDefault="007647AE" w:rsidP="001E4618">
      <w:pPr>
        <w:rPr>
          <w:rFonts w:ascii="Times New Roman" w:hAnsi="Times New Roman" w:cs="Times New Roman"/>
          <w:sz w:val="24"/>
          <w:szCs w:val="24"/>
        </w:rPr>
      </w:pPr>
      <w:r w:rsidRPr="00426A4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1924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Co-IP was performed to</w:t>
      </w:r>
      <w:r w:rsidRPr="007B5E70">
        <w:rPr>
          <w:rFonts w:ascii="Times New Roman" w:hAnsi="Times New Roman" w:cs="Times New Roman"/>
          <w:sz w:val="24"/>
          <w:szCs w:val="24"/>
        </w:rPr>
        <w:t xml:space="preserve"> exam the endogenous interaction between </w:t>
      </w:r>
      <w:r>
        <w:rPr>
          <w:rFonts w:ascii="Times New Roman" w:hAnsi="Times New Roman" w:cs="Times New Roman"/>
          <w:sz w:val="24"/>
          <w:szCs w:val="24"/>
        </w:rPr>
        <w:t>KPNA2</w:t>
      </w:r>
      <w:r w:rsidRPr="007B5E70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c-</w:t>
      </w:r>
      <w:proofErr w:type="spellStart"/>
      <w:r>
        <w:rPr>
          <w:rFonts w:ascii="Times New Roman" w:hAnsi="Times New Roman" w:cs="Times New Roman"/>
          <w:sz w:val="24"/>
          <w:szCs w:val="24"/>
        </w:rPr>
        <w:t>Myc</w:t>
      </w:r>
      <w:proofErr w:type="spellEnd"/>
      <w:r w:rsidR="0089505E">
        <w:rPr>
          <w:rFonts w:ascii="Times New Roman" w:hAnsi="Times New Roman" w:cs="Times New Roman"/>
          <w:sz w:val="24"/>
          <w:szCs w:val="24"/>
        </w:rPr>
        <w:t>;</w:t>
      </w:r>
      <w:r w:rsidRPr="007B5E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cell</w:t>
      </w:r>
      <w:r w:rsidRPr="007B5E70">
        <w:rPr>
          <w:rFonts w:ascii="Times New Roman" w:hAnsi="Times New Roman" w:cs="Times New Roman"/>
          <w:sz w:val="24"/>
          <w:szCs w:val="24"/>
        </w:rPr>
        <w:t xml:space="preserve"> lysates of </w:t>
      </w:r>
      <w:r w:rsidR="000D0E85">
        <w:rPr>
          <w:rFonts w:ascii="Times New Roman" w:hAnsi="Times New Roman" w:cs="Times New Roman"/>
          <w:sz w:val="24"/>
          <w:szCs w:val="24"/>
        </w:rPr>
        <w:t>143B</w:t>
      </w:r>
      <w:r w:rsidRPr="007B5E70">
        <w:rPr>
          <w:rFonts w:ascii="Times New Roman" w:hAnsi="Times New Roman" w:cs="Times New Roman"/>
          <w:sz w:val="24"/>
          <w:szCs w:val="24"/>
        </w:rPr>
        <w:t xml:space="preserve"> cells were precipitated with anti-KPNA2 or anti-</w:t>
      </w:r>
      <w:r>
        <w:rPr>
          <w:rFonts w:ascii="Times New Roman" w:hAnsi="Times New Roman" w:cs="Times New Roman"/>
          <w:sz w:val="24"/>
          <w:szCs w:val="24"/>
        </w:rPr>
        <w:t>c-</w:t>
      </w:r>
      <w:proofErr w:type="spellStart"/>
      <w:r>
        <w:rPr>
          <w:rFonts w:ascii="Times New Roman" w:hAnsi="Times New Roman" w:cs="Times New Roman"/>
          <w:sz w:val="24"/>
          <w:szCs w:val="24"/>
        </w:rPr>
        <w:t>Myc</w:t>
      </w:r>
      <w:proofErr w:type="spellEnd"/>
      <w:r w:rsidRPr="007B5E70">
        <w:rPr>
          <w:rFonts w:ascii="Times New Roman" w:hAnsi="Times New Roman" w:cs="Times New Roman"/>
          <w:sz w:val="24"/>
          <w:szCs w:val="24"/>
        </w:rPr>
        <w:t xml:space="preserve"> antibodies, and the precipitates were examined by immunoblotting.</w:t>
      </w:r>
      <w:r w:rsidR="00132960">
        <w:rPr>
          <w:rFonts w:ascii="Times New Roman" w:hAnsi="Times New Roman" w:cs="Times New Roman"/>
          <w:sz w:val="24"/>
          <w:szCs w:val="24"/>
        </w:rPr>
        <w:t xml:space="preserve"> </w:t>
      </w:r>
      <w:r w:rsidR="00132960" w:rsidRPr="00426A4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1C0517" w:rsidRPr="00426A4E">
        <w:rPr>
          <w:rFonts w:ascii="Times New Roman" w:hAnsi="Times New Roman" w:cs="Times New Roman"/>
          <w:b/>
          <w:bCs/>
          <w:sz w:val="24"/>
          <w:szCs w:val="24"/>
        </w:rPr>
        <w:t xml:space="preserve"> and C</w:t>
      </w:r>
      <w:r w:rsidR="00132960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132960">
        <w:rPr>
          <w:rFonts w:ascii="Times New Roman" w:hAnsi="Times New Roman" w:cs="Times New Roman"/>
          <w:sz w:val="24"/>
          <w:szCs w:val="24"/>
        </w:rPr>
        <w:t>siNC</w:t>
      </w:r>
      <w:proofErr w:type="spellEnd"/>
      <w:r w:rsidR="0089505E">
        <w:rPr>
          <w:rFonts w:ascii="Times New Roman" w:hAnsi="Times New Roman" w:cs="Times New Roman"/>
          <w:sz w:val="24"/>
          <w:szCs w:val="24"/>
        </w:rPr>
        <w:t>-</w:t>
      </w:r>
      <w:r w:rsidR="00132960" w:rsidRPr="007D7747">
        <w:rPr>
          <w:rFonts w:ascii="Times New Roman" w:hAnsi="Times New Roman" w:cs="Times New Roman"/>
          <w:sz w:val="24"/>
          <w:szCs w:val="24"/>
        </w:rPr>
        <w:t xml:space="preserve"> or </w:t>
      </w:r>
      <w:r w:rsidR="00132960">
        <w:rPr>
          <w:rFonts w:ascii="Times New Roman" w:hAnsi="Times New Roman" w:cs="Times New Roman"/>
          <w:sz w:val="24"/>
          <w:szCs w:val="24"/>
        </w:rPr>
        <w:t>si</w:t>
      </w:r>
      <w:r w:rsidR="00132960" w:rsidRPr="007D7747">
        <w:rPr>
          <w:rFonts w:ascii="Times New Roman" w:hAnsi="Times New Roman" w:cs="Times New Roman"/>
          <w:sz w:val="24"/>
          <w:szCs w:val="24"/>
        </w:rPr>
        <w:t xml:space="preserve">KPNA2-depleted </w:t>
      </w:r>
      <w:r w:rsidR="00132960">
        <w:rPr>
          <w:rFonts w:ascii="Times New Roman" w:hAnsi="Times New Roman" w:cs="Times New Roman"/>
          <w:sz w:val="24"/>
          <w:szCs w:val="24"/>
        </w:rPr>
        <w:t>143B</w:t>
      </w:r>
      <w:r w:rsidR="00132960" w:rsidRPr="007D7747">
        <w:rPr>
          <w:rFonts w:ascii="Times New Roman" w:hAnsi="Times New Roman" w:cs="Times New Roman"/>
          <w:sz w:val="24"/>
          <w:szCs w:val="24"/>
        </w:rPr>
        <w:t xml:space="preserve"> cells were </w:t>
      </w:r>
      <w:r w:rsidR="00132960">
        <w:rPr>
          <w:rFonts w:ascii="Times New Roman" w:hAnsi="Times New Roman" w:cs="Times New Roman"/>
          <w:sz w:val="24"/>
          <w:szCs w:val="24"/>
        </w:rPr>
        <w:t>subjected to</w:t>
      </w:r>
      <w:r w:rsidR="00132960" w:rsidRPr="007D7747">
        <w:rPr>
          <w:rFonts w:ascii="Times New Roman" w:hAnsi="Times New Roman" w:cs="Times New Roman"/>
          <w:sz w:val="24"/>
          <w:szCs w:val="24"/>
        </w:rPr>
        <w:t xml:space="preserve"> </w:t>
      </w:r>
      <w:r w:rsidR="00132960">
        <w:rPr>
          <w:rFonts w:ascii="Times New Roman" w:hAnsi="Times New Roman" w:cs="Times New Roman"/>
          <w:sz w:val="24"/>
          <w:szCs w:val="24"/>
        </w:rPr>
        <w:t>extract</w:t>
      </w:r>
      <w:r w:rsidR="0089505E">
        <w:rPr>
          <w:rFonts w:ascii="Times New Roman" w:hAnsi="Times New Roman" w:cs="Times New Roman"/>
          <w:sz w:val="24"/>
          <w:szCs w:val="24"/>
        </w:rPr>
        <w:t>ion of</w:t>
      </w:r>
      <w:r w:rsidR="00132960">
        <w:rPr>
          <w:rFonts w:ascii="Times New Roman" w:hAnsi="Times New Roman" w:cs="Times New Roman"/>
          <w:sz w:val="24"/>
          <w:szCs w:val="24"/>
        </w:rPr>
        <w:t xml:space="preserve"> the </w:t>
      </w:r>
      <w:r w:rsidR="00132960" w:rsidRPr="007D7747">
        <w:rPr>
          <w:rFonts w:ascii="Times New Roman" w:hAnsi="Times New Roman" w:cs="Times New Roman"/>
          <w:sz w:val="24"/>
          <w:szCs w:val="24"/>
        </w:rPr>
        <w:t xml:space="preserve">cytosol and nuclear fractions. </w:t>
      </w:r>
      <w:r w:rsidR="0089505E">
        <w:rPr>
          <w:rFonts w:ascii="Times New Roman" w:hAnsi="Times New Roman" w:cs="Times New Roman"/>
          <w:sz w:val="24"/>
          <w:szCs w:val="24"/>
        </w:rPr>
        <w:t>Subsequently</w:t>
      </w:r>
      <w:r w:rsidR="00132960">
        <w:rPr>
          <w:rFonts w:ascii="Times New Roman" w:hAnsi="Times New Roman" w:cs="Times New Roman"/>
          <w:sz w:val="24"/>
          <w:szCs w:val="24"/>
        </w:rPr>
        <w:t>, w</w:t>
      </w:r>
      <w:r w:rsidR="00132960" w:rsidRPr="007D7747">
        <w:rPr>
          <w:rFonts w:ascii="Times New Roman" w:hAnsi="Times New Roman" w:cs="Times New Roman"/>
          <w:sz w:val="24"/>
          <w:szCs w:val="24"/>
        </w:rPr>
        <w:t>estern blot</w:t>
      </w:r>
      <w:r w:rsidR="00132960">
        <w:rPr>
          <w:rFonts w:ascii="Times New Roman" w:hAnsi="Times New Roman" w:cs="Times New Roman"/>
          <w:sz w:val="24"/>
          <w:szCs w:val="24"/>
        </w:rPr>
        <w:t xml:space="preserve"> was performed to detect the expression of KPNA2 and c-Myc</w:t>
      </w:r>
      <w:r w:rsidR="00132960" w:rsidRPr="007D7747">
        <w:rPr>
          <w:rFonts w:ascii="Times New Roman" w:hAnsi="Times New Roman" w:cs="Times New Roman"/>
          <w:sz w:val="24"/>
          <w:szCs w:val="24"/>
        </w:rPr>
        <w:t xml:space="preserve">. </w:t>
      </w:r>
      <w:r w:rsidR="00132960">
        <w:rPr>
          <w:rFonts w:ascii="Times New Roman" w:hAnsi="Times New Roman" w:cs="Times New Roman"/>
          <w:sz w:val="24"/>
          <w:szCs w:val="24"/>
        </w:rPr>
        <w:t>Lamin B1</w:t>
      </w:r>
      <w:r w:rsidR="00132960" w:rsidRPr="007D7747">
        <w:rPr>
          <w:rFonts w:ascii="Times New Roman" w:hAnsi="Times New Roman" w:cs="Times New Roman"/>
          <w:sz w:val="24"/>
          <w:szCs w:val="24"/>
        </w:rPr>
        <w:t xml:space="preserve"> and </w:t>
      </w:r>
      <w:r w:rsidR="00132960">
        <w:rPr>
          <w:rFonts w:ascii="Times New Roman" w:hAnsi="Times New Roman" w:cs="Times New Roman"/>
          <w:sz w:val="24"/>
          <w:szCs w:val="24"/>
        </w:rPr>
        <w:t>GAPDH</w:t>
      </w:r>
      <w:r w:rsidR="00132960" w:rsidRPr="007D7747">
        <w:rPr>
          <w:rFonts w:ascii="Times New Roman" w:hAnsi="Times New Roman" w:cs="Times New Roman"/>
          <w:sz w:val="24"/>
          <w:szCs w:val="24"/>
        </w:rPr>
        <w:t xml:space="preserve"> were used as </w:t>
      </w:r>
      <w:r w:rsidR="00132960">
        <w:rPr>
          <w:rFonts w:ascii="Times New Roman" w:hAnsi="Times New Roman" w:cs="Times New Roman"/>
          <w:sz w:val="24"/>
          <w:szCs w:val="24"/>
        </w:rPr>
        <w:t>reference proteins</w:t>
      </w:r>
      <w:r w:rsidR="00132960" w:rsidRPr="007D7747">
        <w:rPr>
          <w:rFonts w:ascii="Times New Roman" w:hAnsi="Times New Roman" w:cs="Times New Roman"/>
          <w:sz w:val="24"/>
          <w:szCs w:val="24"/>
        </w:rPr>
        <w:t xml:space="preserve"> for nuclear and cytoplasmic fraction</w:t>
      </w:r>
      <w:r w:rsidR="0089505E">
        <w:rPr>
          <w:rFonts w:ascii="Times New Roman" w:hAnsi="Times New Roman" w:cs="Times New Roman"/>
          <w:sz w:val="24"/>
          <w:szCs w:val="24"/>
        </w:rPr>
        <w:t>s</w:t>
      </w:r>
      <w:r w:rsidR="00132960" w:rsidRPr="007D7747">
        <w:rPr>
          <w:rFonts w:ascii="Times New Roman" w:hAnsi="Times New Roman" w:cs="Times New Roman"/>
          <w:sz w:val="24"/>
          <w:szCs w:val="24"/>
        </w:rPr>
        <w:t>, respectively</w:t>
      </w:r>
      <w:r w:rsidR="00132960">
        <w:rPr>
          <w:rFonts w:ascii="Times New Roman" w:hAnsi="Times New Roman" w:cs="Times New Roman"/>
          <w:sz w:val="24"/>
          <w:szCs w:val="24"/>
        </w:rPr>
        <w:t>.</w:t>
      </w:r>
      <w:r w:rsidR="00CC21D3">
        <w:rPr>
          <w:rFonts w:ascii="Times New Roman" w:hAnsi="Times New Roman" w:cs="Times New Roman"/>
          <w:sz w:val="24"/>
          <w:szCs w:val="24"/>
        </w:rPr>
        <w:t xml:space="preserve"> </w:t>
      </w:r>
      <w:r w:rsidR="00CC21D3" w:rsidRPr="00426A4E">
        <w:rPr>
          <w:rFonts w:ascii="Times New Roman" w:hAnsi="Times New Roman" w:cs="Times New Roman"/>
          <w:b/>
          <w:bCs/>
          <w:sz w:val="24"/>
          <w:szCs w:val="24"/>
        </w:rPr>
        <w:t>D and E</w:t>
      </w:r>
      <w:r w:rsidR="00CC21D3">
        <w:rPr>
          <w:rFonts w:ascii="Times New Roman" w:hAnsi="Times New Roman" w:cs="Times New Roman"/>
          <w:sz w:val="24"/>
          <w:szCs w:val="24"/>
        </w:rPr>
        <w:t xml:space="preserve"> </w:t>
      </w:r>
      <w:r w:rsidR="00675BC6">
        <w:rPr>
          <w:rFonts w:ascii="Times New Roman" w:hAnsi="Times New Roman" w:cs="Times New Roman"/>
          <w:sz w:val="24"/>
          <w:szCs w:val="24"/>
        </w:rPr>
        <w:t>T</w:t>
      </w:r>
      <w:r w:rsidR="00CC21D3">
        <w:rPr>
          <w:rFonts w:ascii="Times New Roman" w:hAnsi="Times New Roman" w:cs="Times New Roman"/>
          <w:sz w:val="24"/>
          <w:szCs w:val="24"/>
        </w:rPr>
        <w:t xml:space="preserve">he </w:t>
      </w:r>
      <w:r w:rsidR="00675BC6">
        <w:rPr>
          <w:rFonts w:ascii="Times New Roman" w:hAnsi="Times New Roman" w:cs="Times New Roman"/>
          <w:sz w:val="24"/>
          <w:szCs w:val="24"/>
        </w:rPr>
        <w:t>143B</w:t>
      </w:r>
      <w:r w:rsidR="00CC21D3">
        <w:rPr>
          <w:rFonts w:ascii="Times New Roman" w:hAnsi="Times New Roman" w:cs="Times New Roman"/>
          <w:sz w:val="24"/>
          <w:szCs w:val="24"/>
        </w:rPr>
        <w:t xml:space="preserve"> </w:t>
      </w:r>
      <w:r w:rsidR="00CC21D3" w:rsidRPr="00A558D0">
        <w:rPr>
          <w:rFonts w:ascii="Times New Roman" w:hAnsi="Times New Roman" w:cs="Times New Roman"/>
          <w:sz w:val="24"/>
          <w:szCs w:val="24"/>
        </w:rPr>
        <w:t xml:space="preserve">cells were prepared for immunofluorescence staining using an anti-KPNA2 antibody to detect </w:t>
      </w:r>
      <w:r w:rsidR="00CC21D3">
        <w:rPr>
          <w:rFonts w:ascii="Times New Roman" w:hAnsi="Times New Roman" w:cs="Times New Roman"/>
          <w:sz w:val="24"/>
          <w:szCs w:val="24"/>
        </w:rPr>
        <w:t xml:space="preserve">the subcellular </w:t>
      </w:r>
      <w:r w:rsidR="00CC21D3" w:rsidRPr="00A558D0">
        <w:rPr>
          <w:rFonts w:ascii="Times New Roman" w:hAnsi="Times New Roman" w:cs="Times New Roman"/>
          <w:sz w:val="24"/>
          <w:szCs w:val="24"/>
        </w:rPr>
        <w:t>expression</w:t>
      </w:r>
      <w:r w:rsidR="00CC21D3">
        <w:rPr>
          <w:rFonts w:ascii="Times New Roman" w:hAnsi="Times New Roman" w:cs="Times New Roman"/>
          <w:sz w:val="24"/>
          <w:szCs w:val="24"/>
        </w:rPr>
        <w:t xml:space="preserve"> of KPNA2 and</w:t>
      </w:r>
      <w:r w:rsidR="00CC21D3" w:rsidRPr="00A558D0">
        <w:rPr>
          <w:rFonts w:ascii="Times New Roman" w:hAnsi="Times New Roman" w:cs="Times New Roman"/>
          <w:sz w:val="24"/>
          <w:szCs w:val="24"/>
        </w:rPr>
        <w:t xml:space="preserve"> </w:t>
      </w:r>
      <w:r w:rsidR="00CC21D3">
        <w:rPr>
          <w:rFonts w:ascii="Times New Roman" w:hAnsi="Times New Roman" w:cs="Times New Roman"/>
          <w:sz w:val="24"/>
          <w:szCs w:val="24"/>
        </w:rPr>
        <w:t>c-Myc</w:t>
      </w:r>
      <w:r w:rsidR="00CC21D3" w:rsidRPr="00A558D0">
        <w:rPr>
          <w:rFonts w:ascii="Times New Roman" w:hAnsi="Times New Roman" w:cs="Times New Roman"/>
          <w:sz w:val="24"/>
          <w:szCs w:val="24"/>
        </w:rPr>
        <w:t>. Nuclei were stained with DPAI.</w:t>
      </w:r>
      <w:r w:rsidR="001924B1">
        <w:rPr>
          <w:rFonts w:ascii="Times New Roman" w:hAnsi="Times New Roman" w:cs="Times New Roman"/>
          <w:sz w:val="24"/>
          <w:szCs w:val="24"/>
        </w:rPr>
        <w:t xml:space="preserve"> </w:t>
      </w:r>
      <w:r w:rsidR="001924B1" w:rsidRPr="00AE59B5">
        <w:rPr>
          <w:rFonts w:ascii="Times New Roman" w:hAnsi="Times New Roman" w:cs="Times New Roman"/>
          <w:sz w:val="24"/>
          <w:szCs w:val="24"/>
        </w:rPr>
        <w:t>Scale bar</w:t>
      </w:r>
      <w:r w:rsidR="001924B1">
        <w:rPr>
          <w:rFonts w:ascii="Times New Roman" w:hAnsi="Times New Roman" w:cs="Times New Roman"/>
          <w:sz w:val="24"/>
          <w:szCs w:val="24"/>
        </w:rPr>
        <w:t>: 2</w:t>
      </w:r>
      <w:r w:rsidR="001924B1" w:rsidRPr="00AE59B5">
        <w:rPr>
          <w:rFonts w:ascii="Times New Roman" w:hAnsi="Times New Roman" w:cs="Times New Roman"/>
          <w:sz w:val="24"/>
          <w:szCs w:val="24"/>
        </w:rPr>
        <w:t>0</w:t>
      </w:r>
      <w:r w:rsidR="001924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4B1" w:rsidRPr="00AE59B5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1924B1">
        <w:rPr>
          <w:rFonts w:ascii="Times New Roman" w:hAnsi="Times New Roman" w:cs="Times New Roman"/>
          <w:sz w:val="24"/>
          <w:szCs w:val="24"/>
        </w:rPr>
        <w:t>.</w:t>
      </w:r>
      <w:r w:rsidR="00F8074F">
        <w:rPr>
          <w:rFonts w:ascii="Times New Roman" w:hAnsi="Times New Roman" w:cs="Times New Roman"/>
          <w:sz w:val="24"/>
          <w:szCs w:val="24"/>
        </w:rPr>
        <w:t xml:space="preserve"> </w:t>
      </w:r>
      <w:r w:rsidR="00F8074F" w:rsidRPr="00426A4E">
        <w:rPr>
          <w:rFonts w:ascii="Times New Roman" w:hAnsi="Times New Roman" w:cs="Times New Roman"/>
          <w:b/>
          <w:bCs/>
          <w:sz w:val="24"/>
          <w:szCs w:val="24"/>
        </w:rPr>
        <w:t>F and G</w:t>
      </w:r>
      <w:r w:rsidR="00F80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074F">
        <w:rPr>
          <w:rFonts w:ascii="Times New Roman" w:hAnsi="Times New Roman" w:cs="Times New Roman"/>
          <w:sz w:val="24"/>
          <w:szCs w:val="24"/>
        </w:rPr>
        <w:t>ChIP</w:t>
      </w:r>
      <w:proofErr w:type="spellEnd"/>
      <w:r w:rsidR="00F8074F">
        <w:rPr>
          <w:rFonts w:ascii="Times New Roman" w:hAnsi="Times New Roman" w:cs="Times New Roman"/>
          <w:sz w:val="24"/>
          <w:szCs w:val="24"/>
        </w:rPr>
        <w:t>-PCR and</w:t>
      </w:r>
      <w:r w:rsidR="00F8074F" w:rsidRPr="00891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074F">
        <w:rPr>
          <w:rFonts w:ascii="Times New Roman" w:hAnsi="Times New Roman" w:cs="Times New Roman"/>
          <w:sz w:val="24"/>
          <w:szCs w:val="24"/>
        </w:rPr>
        <w:t>ChIP</w:t>
      </w:r>
      <w:proofErr w:type="spellEnd"/>
      <w:r w:rsidR="00F8074F">
        <w:rPr>
          <w:rFonts w:ascii="Times New Roman" w:hAnsi="Times New Roman" w:cs="Times New Roman"/>
          <w:sz w:val="24"/>
          <w:szCs w:val="24"/>
        </w:rPr>
        <w:t>-q</w:t>
      </w:r>
      <w:r w:rsidR="00F8074F" w:rsidRPr="0089174E">
        <w:rPr>
          <w:rFonts w:ascii="Times New Roman" w:hAnsi="Times New Roman" w:cs="Times New Roman"/>
          <w:sz w:val="24"/>
          <w:szCs w:val="24"/>
        </w:rPr>
        <w:t xml:space="preserve">PCR </w:t>
      </w:r>
      <w:r w:rsidR="00282D91">
        <w:rPr>
          <w:rFonts w:ascii="Times New Roman" w:hAnsi="Times New Roman" w:cs="Times New Roman"/>
          <w:sz w:val="24"/>
          <w:szCs w:val="24"/>
        </w:rPr>
        <w:t>were</w:t>
      </w:r>
      <w:r w:rsidR="00F8074F">
        <w:rPr>
          <w:rFonts w:ascii="Times New Roman" w:hAnsi="Times New Roman" w:cs="Times New Roman"/>
          <w:sz w:val="24"/>
          <w:szCs w:val="24"/>
        </w:rPr>
        <w:t xml:space="preserve"> performed to detect the endogenous</w:t>
      </w:r>
      <w:r w:rsidR="00F8074F" w:rsidRPr="0089174E">
        <w:rPr>
          <w:rFonts w:ascii="Times New Roman" w:hAnsi="Times New Roman" w:cs="Times New Roman"/>
          <w:sz w:val="24"/>
          <w:szCs w:val="24"/>
        </w:rPr>
        <w:t xml:space="preserve"> </w:t>
      </w:r>
      <w:r w:rsidR="00F8074F">
        <w:rPr>
          <w:rFonts w:ascii="Times New Roman" w:hAnsi="Times New Roman" w:cs="Times New Roman"/>
          <w:sz w:val="24"/>
          <w:szCs w:val="24"/>
        </w:rPr>
        <w:t>interaction between c-</w:t>
      </w:r>
      <w:proofErr w:type="spellStart"/>
      <w:r w:rsidR="00F8074F">
        <w:rPr>
          <w:rFonts w:ascii="Times New Roman" w:hAnsi="Times New Roman" w:cs="Times New Roman"/>
          <w:sz w:val="24"/>
          <w:szCs w:val="24"/>
        </w:rPr>
        <w:t>Myc</w:t>
      </w:r>
      <w:proofErr w:type="spellEnd"/>
      <w:r w:rsidR="00F8074F">
        <w:rPr>
          <w:rFonts w:ascii="Times New Roman" w:hAnsi="Times New Roman" w:cs="Times New Roman"/>
          <w:sz w:val="24"/>
          <w:szCs w:val="24"/>
        </w:rPr>
        <w:t xml:space="preserve"> </w:t>
      </w:r>
      <w:r w:rsidR="00F8074F" w:rsidRPr="003A5181">
        <w:rPr>
          <w:rFonts w:ascii="Times New Roman" w:hAnsi="Times New Roman" w:cs="Times New Roman"/>
          <w:sz w:val="24"/>
          <w:szCs w:val="24"/>
        </w:rPr>
        <w:t>BS</w:t>
      </w:r>
      <w:r w:rsidR="00F8074F">
        <w:rPr>
          <w:rFonts w:ascii="Times New Roman" w:hAnsi="Times New Roman" w:cs="Times New Roman"/>
          <w:sz w:val="24"/>
          <w:szCs w:val="24"/>
        </w:rPr>
        <w:t xml:space="preserve"> and </w:t>
      </w:r>
      <w:r w:rsidR="00F8074F" w:rsidRPr="001711FF">
        <w:rPr>
          <w:rFonts w:ascii="Times New Roman" w:hAnsi="Times New Roman" w:cs="Times New Roman"/>
          <w:sz w:val="24"/>
          <w:szCs w:val="24"/>
        </w:rPr>
        <w:t xml:space="preserve">the promoter regions of </w:t>
      </w:r>
      <w:r w:rsidR="00F8074F">
        <w:rPr>
          <w:rFonts w:ascii="Times New Roman" w:hAnsi="Times New Roman" w:cs="Times New Roman"/>
          <w:sz w:val="24"/>
          <w:szCs w:val="24"/>
        </w:rPr>
        <w:t>GLI1 or</w:t>
      </w:r>
      <w:r w:rsidR="00F8074F" w:rsidRPr="001711FF">
        <w:rPr>
          <w:rFonts w:ascii="Times New Roman" w:hAnsi="Times New Roman" w:cs="Times New Roman"/>
          <w:sz w:val="24"/>
          <w:szCs w:val="24"/>
        </w:rPr>
        <w:t xml:space="preserve"> </w:t>
      </w:r>
      <w:r w:rsidR="00F8074F">
        <w:rPr>
          <w:rFonts w:ascii="Times New Roman" w:hAnsi="Times New Roman" w:cs="Times New Roman"/>
          <w:sz w:val="24"/>
          <w:szCs w:val="24"/>
        </w:rPr>
        <w:t>KPNA2 in 143B cells.</w:t>
      </w:r>
      <w:r w:rsidR="00117E22" w:rsidRPr="00117E22">
        <w:rPr>
          <w:rFonts w:ascii="Times New Roman" w:hAnsi="Times New Roman" w:cs="Times New Roman"/>
          <w:sz w:val="24"/>
          <w:szCs w:val="24"/>
        </w:rPr>
        <w:t xml:space="preserve"> </w:t>
      </w:r>
      <w:r w:rsidR="00117E22" w:rsidRPr="001924B1">
        <w:rPr>
          <w:rFonts w:ascii="Times New Roman" w:hAnsi="Times New Roman" w:cs="Times New Roman"/>
          <w:sz w:val="24"/>
          <w:szCs w:val="24"/>
        </w:rPr>
        <w:t>H</w:t>
      </w:r>
      <w:r w:rsidR="00117E22">
        <w:rPr>
          <w:rFonts w:ascii="Times New Roman" w:hAnsi="Times New Roman" w:cs="Times New Roman"/>
          <w:sz w:val="24"/>
          <w:szCs w:val="24"/>
        </w:rPr>
        <w:t xml:space="preserve"> Effect of MYC knockdown</w:t>
      </w:r>
      <w:r w:rsidR="00123DFB">
        <w:rPr>
          <w:rFonts w:ascii="Times New Roman" w:hAnsi="Times New Roman" w:cs="Times New Roman"/>
          <w:sz w:val="24"/>
          <w:szCs w:val="24"/>
        </w:rPr>
        <w:t xml:space="preserve"> (siMYC-1 </w:t>
      </w:r>
      <w:r w:rsidR="00123DFB">
        <w:rPr>
          <w:rFonts w:ascii="Times New Roman" w:hAnsi="Times New Roman" w:cs="Times New Roman" w:hint="eastAsia"/>
          <w:sz w:val="24"/>
          <w:szCs w:val="24"/>
        </w:rPr>
        <w:t>and</w:t>
      </w:r>
      <w:r w:rsidR="00123DFB">
        <w:rPr>
          <w:rFonts w:ascii="Times New Roman" w:hAnsi="Times New Roman" w:cs="Times New Roman"/>
          <w:sz w:val="24"/>
          <w:szCs w:val="24"/>
        </w:rPr>
        <w:t xml:space="preserve"> siMYC-2)</w:t>
      </w:r>
      <w:r w:rsidR="00117E22">
        <w:rPr>
          <w:rFonts w:ascii="Times New Roman" w:hAnsi="Times New Roman" w:cs="Times New Roman"/>
          <w:sz w:val="24"/>
          <w:szCs w:val="24"/>
        </w:rPr>
        <w:t xml:space="preserve"> on the expression of GLI1 and KPNA2 in 143B cells by RT-qPCR.</w:t>
      </w:r>
    </w:p>
    <w:p w14:paraId="0E751519" w14:textId="3CB720BF" w:rsidR="00D7427C" w:rsidRDefault="00D7427C" w:rsidP="001E4618">
      <w:pPr>
        <w:rPr>
          <w:rFonts w:ascii="Times New Roman" w:hAnsi="Times New Roman" w:cs="Times New Roman"/>
          <w:sz w:val="24"/>
          <w:szCs w:val="24"/>
        </w:rPr>
      </w:pPr>
    </w:p>
    <w:p w14:paraId="5FBAD799" w14:textId="77777777" w:rsidR="00952D91" w:rsidRDefault="00952D91" w:rsidP="001E4618">
      <w:pPr>
        <w:rPr>
          <w:rFonts w:ascii="Times New Roman" w:hAnsi="Times New Roman" w:cs="Times New Roman"/>
          <w:sz w:val="24"/>
          <w:szCs w:val="24"/>
        </w:rPr>
      </w:pPr>
    </w:p>
    <w:p w14:paraId="46CFF2A0" w14:textId="6F9EA15D" w:rsidR="00BF1E86" w:rsidRDefault="00BF1E86" w:rsidP="001E46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35EB91" wp14:editId="0D9B1589">
            <wp:extent cx="5271770" cy="1981200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613EC" w14:textId="3036C15D" w:rsidR="00D7427C" w:rsidRPr="00D7427C" w:rsidRDefault="00372265" w:rsidP="001E4618">
      <w:pPr>
        <w:rPr>
          <w:rFonts w:ascii="Times New Roman" w:hAnsi="Times New Roman" w:cs="Times New Roman"/>
          <w:sz w:val="24"/>
          <w:szCs w:val="24"/>
        </w:rPr>
      </w:pPr>
      <w:r w:rsidRPr="00662E79">
        <w:rPr>
          <w:rFonts w:ascii="Times New Roman" w:hAnsi="Times New Roman" w:cs="Times New Roman"/>
          <w:b/>
          <w:bCs/>
          <w:sz w:val="24"/>
          <w:szCs w:val="24"/>
        </w:rPr>
        <w:t xml:space="preserve">Fig. S5. </w:t>
      </w:r>
      <w:r w:rsidR="00952D91" w:rsidRPr="00662E79">
        <w:rPr>
          <w:rFonts w:ascii="Times New Roman" w:hAnsi="Times New Roman" w:cs="Times New Roman"/>
          <w:b/>
          <w:bCs/>
          <w:sz w:val="24"/>
          <w:szCs w:val="24"/>
        </w:rPr>
        <w:t>The knockdown efficiency of GLI1 and MYC. A</w:t>
      </w:r>
      <w:r w:rsidR="00952D91">
        <w:rPr>
          <w:rFonts w:ascii="Times New Roman" w:hAnsi="Times New Roman" w:cs="Times New Roman"/>
          <w:sz w:val="24"/>
          <w:szCs w:val="24"/>
        </w:rPr>
        <w:t xml:space="preserve"> T</w:t>
      </w:r>
      <w:r w:rsidR="00952D91">
        <w:rPr>
          <w:rFonts w:ascii="Times New Roman" w:hAnsi="Times New Roman" w:cs="Times New Roman" w:hint="eastAsia"/>
          <w:sz w:val="24"/>
          <w:szCs w:val="24"/>
        </w:rPr>
        <w:t>he</w:t>
      </w:r>
      <w:r w:rsidR="00952D91">
        <w:rPr>
          <w:rFonts w:ascii="Times New Roman" w:hAnsi="Times New Roman" w:cs="Times New Roman"/>
          <w:sz w:val="24"/>
          <w:szCs w:val="24"/>
        </w:rPr>
        <w:t xml:space="preserve"> knockdown efficiency of GLI1 (siGLI1-1, siGLI1-2, siGLI1-3) was detected in U2OS and 143B cells by qPCR. </w:t>
      </w:r>
      <w:r w:rsidR="00B42CE2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B42CE2">
        <w:rPr>
          <w:rFonts w:ascii="Times New Roman" w:hAnsi="Times New Roman" w:cs="Times New Roman"/>
          <w:sz w:val="24"/>
          <w:szCs w:val="24"/>
        </w:rPr>
        <w:t xml:space="preserve"> T</w:t>
      </w:r>
      <w:r w:rsidR="00B42CE2">
        <w:rPr>
          <w:rFonts w:ascii="Times New Roman" w:hAnsi="Times New Roman" w:cs="Times New Roman" w:hint="eastAsia"/>
          <w:sz w:val="24"/>
          <w:szCs w:val="24"/>
        </w:rPr>
        <w:t>he</w:t>
      </w:r>
      <w:r w:rsidR="00B42CE2">
        <w:rPr>
          <w:rFonts w:ascii="Times New Roman" w:hAnsi="Times New Roman" w:cs="Times New Roman"/>
          <w:sz w:val="24"/>
          <w:szCs w:val="24"/>
        </w:rPr>
        <w:t xml:space="preserve"> knockdown efficiency of MYC (siMYC-1, siMYC-2, siMYC-3) was detected in U2OS and 143B cells by </w:t>
      </w:r>
      <w:r w:rsidR="004F4648">
        <w:rPr>
          <w:rFonts w:ascii="Times New Roman" w:hAnsi="Times New Roman" w:cs="Times New Roman"/>
          <w:sz w:val="24"/>
          <w:szCs w:val="24"/>
        </w:rPr>
        <w:t>qPCR.</w:t>
      </w:r>
    </w:p>
    <w:sectPr w:rsidR="00D7427C" w:rsidRPr="00D7427C" w:rsidSect="00662E79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D037C" w14:textId="77777777" w:rsidR="00EB2AB3" w:rsidRDefault="00EB2AB3" w:rsidP="00285B15">
      <w:r>
        <w:separator/>
      </w:r>
    </w:p>
  </w:endnote>
  <w:endnote w:type="continuationSeparator" w:id="0">
    <w:p w14:paraId="01E73ACC" w14:textId="77777777" w:rsidR="00EB2AB3" w:rsidRDefault="00EB2AB3" w:rsidP="00285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9EA34" w14:textId="77777777" w:rsidR="00EB2AB3" w:rsidRDefault="00EB2AB3" w:rsidP="00285B15">
      <w:r>
        <w:separator/>
      </w:r>
    </w:p>
  </w:footnote>
  <w:footnote w:type="continuationSeparator" w:id="0">
    <w:p w14:paraId="184A881F" w14:textId="77777777" w:rsidR="00EB2AB3" w:rsidRDefault="00EB2AB3" w:rsidP="00285B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DC5"/>
    <w:rsid w:val="00001AD4"/>
    <w:rsid w:val="00001E5C"/>
    <w:rsid w:val="000772C9"/>
    <w:rsid w:val="00081298"/>
    <w:rsid w:val="000A5183"/>
    <w:rsid w:val="000A64FB"/>
    <w:rsid w:val="000B279F"/>
    <w:rsid w:val="000B312A"/>
    <w:rsid w:val="000D0E85"/>
    <w:rsid w:val="000E75B2"/>
    <w:rsid w:val="00103A1D"/>
    <w:rsid w:val="00104B41"/>
    <w:rsid w:val="0011537C"/>
    <w:rsid w:val="00117E22"/>
    <w:rsid w:val="00122A64"/>
    <w:rsid w:val="00123DFB"/>
    <w:rsid w:val="00132960"/>
    <w:rsid w:val="00135F5A"/>
    <w:rsid w:val="001924B1"/>
    <w:rsid w:val="001A33A5"/>
    <w:rsid w:val="001A63C5"/>
    <w:rsid w:val="001C0517"/>
    <w:rsid w:val="001C498C"/>
    <w:rsid w:val="001E4618"/>
    <w:rsid w:val="00240BB9"/>
    <w:rsid w:val="00256C13"/>
    <w:rsid w:val="002747C1"/>
    <w:rsid w:val="00282D91"/>
    <w:rsid w:val="00285B15"/>
    <w:rsid w:val="0029284B"/>
    <w:rsid w:val="002A6A7D"/>
    <w:rsid w:val="00302284"/>
    <w:rsid w:val="003324F3"/>
    <w:rsid w:val="00347CC1"/>
    <w:rsid w:val="00372265"/>
    <w:rsid w:val="00376EC2"/>
    <w:rsid w:val="003A5181"/>
    <w:rsid w:val="003C388A"/>
    <w:rsid w:val="003C3EFF"/>
    <w:rsid w:val="004044D4"/>
    <w:rsid w:val="00406C01"/>
    <w:rsid w:val="0042545C"/>
    <w:rsid w:val="00426A4E"/>
    <w:rsid w:val="004606F7"/>
    <w:rsid w:val="00476351"/>
    <w:rsid w:val="004A1C57"/>
    <w:rsid w:val="004C4631"/>
    <w:rsid w:val="004D14EE"/>
    <w:rsid w:val="004F4648"/>
    <w:rsid w:val="004F6CF6"/>
    <w:rsid w:val="00531106"/>
    <w:rsid w:val="005317B0"/>
    <w:rsid w:val="00534D68"/>
    <w:rsid w:val="00543302"/>
    <w:rsid w:val="00550FCF"/>
    <w:rsid w:val="00564210"/>
    <w:rsid w:val="005A1994"/>
    <w:rsid w:val="005D2EEC"/>
    <w:rsid w:val="005E2798"/>
    <w:rsid w:val="005E3FBA"/>
    <w:rsid w:val="00611F01"/>
    <w:rsid w:val="0061534D"/>
    <w:rsid w:val="006317A5"/>
    <w:rsid w:val="00631E18"/>
    <w:rsid w:val="00633810"/>
    <w:rsid w:val="00662E79"/>
    <w:rsid w:val="006714E2"/>
    <w:rsid w:val="00675BC6"/>
    <w:rsid w:val="00690538"/>
    <w:rsid w:val="0069409D"/>
    <w:rsid w:val="006B2CF4"/>
    <w:rsid w:val="006C0C4F"/>
    <w:rsid w:val="006F246A"/>
    <w:rsid w:val="00725AC6"/>
    <w:rsid w:val="007413D7"/>
    <w:rsid w:val="00741B4C"/>
    <w:rsid w:val="007647AE"/>
    <w:rsid w:val="007665D7"/>
    <w:rsid w:val="00790FDF"/>
    <w:rsid w:val="007B5E70"/>
    <w:rsid w:val="007C009A"/>
    <w:rsid w:val="007D7747"/>
    <w:rsid w:val="007E11DC"/>
    <w:rsid w:val="007E2A17"/>
    <w:rsid w:val="00830150"/>
    <w:rsid w:val="008733C9"/>
    <w:rsid w:val="00881AB6"/>
    <w:rsid w:val="0089174E"/>
    <w:rsid w:val="0089505E"/>
    <w:rsid w:val="008A6173"/>
    <w:rsid w:val="008E4A95"/>
    <w:rsid w:val="008E6211"/>
    <w:rsid w:val="008F07D2"/>
    <w:rsid w:val="009241D0"/>
    <w:rsid w:val="00925B00"/>
    <w:rsid w:val="00952D91"/>
    <w:rsid w:val="0095498D"/>
    <w:rsid w:val="0096373F"/>
    <w:rsid w:val="00973520"/>
    <w:rsid w:val="00982B4E"/>
    <w:rsid w:val="00987105"/>
    <w:rsid w:val="00997A13"/>
    <w:rsid w:val="009A7D40"/>
    <w:rsid w:val="009B140A"/>
    <w:rsid w:val="009C09C9"/>
    <w:rsid w:val="009E090E"/>
    <w:rsid w:val="00A14E9E"/>
    <w:rsid w:val="00A15396"/>
    <w:rsid w:val="00A203AF"/>
    <w:rsid w:val="00A558D0"/>
    <w:rsid w:val="00A70392"/>
    <w:rsid w:val="00A9233C"/>
    <w:rsid w:val="00AB17C3"/>
    <w:rsid w:val="00AD34DA"/>
    <w:rsid w:val="00AD6C57"/>
    <w:rsid w:val="00AF788F"/>
    <w:rsid w:val="00B02CE6"/>
    <w:rsid w:val="00B42CE2"/>
    <w:rsid w:val="00B56842"/>
    <w:rsid w:val="00B9225D"/>
    <w:rsid w:val="00BA21A7"/>
    <w:rsid w:val="00BC230D"/>
    <w:rsid w:val="00BD067C"/>
    <w:rsid w:val="00BE240A"/>
    <w:rsid w:val="00BE27B4"/>
    <w:rsid w:val="00BE2FDF"/>
    <w:rsid w:val="00BE319A"/>
    <w:rsid w:val="00BE65A6"/>
    <w:rsid w:val="00BF1E86"/>
    <w:rsid w:val="00BF5925"/>
    <w:rsid w:val="00C14D28"/>
    <w:rsid w:val="00CC21D3"/>
    <w:rsid w:val="00CF1995"/>
    <w:rsid w:val="00CF1B29"/>
    <w:rsid w:val="00CF5DC5"/>
    <w:rsid w:val="00CF62EB"/>
    <w:rsid w:val="00CF734C"/>
    <w:rsid w:val="00D0466A"/>
    <w:rsid w:val="00D51242"/>
    <w:rsid w:val="00D57EE1"/>
    <w:rsid w:val="00D7427C"/>
    <w:rsid w:val="00D75E62"/>
    <w:rsid w:val="00D86FB9"/>
    <w:rsid w:val="00D931DD"/>
    <w:rsid w:val="00DC3D24"/>
    <w:rsid w:val="00DE419D"/>
    <w:rsid w:val="00DE7D06"/>
    <w:rsid w:val="00DF63B7"/>
    <w:rsid w:val="00E14BE9"/>
    <w:rsid w:val="00E257F9"/>
    <w:rsid w:val="00E3243D"/>
    <w:rsid w:val="00E41404"/>
    <w:rsid w:val="00E41DAB"/>
    <w:rsid w:val="00E45DAE"/>
    <w:rsid w:val="00E52844"/>
    <w:rsid w:val="00E52907"/>
    <w:rsid w:val="00E63FBF"/>
    <w:rsid w:val="00E740DA"/>
    <w:rsid w:val="00EA6250"/>
    <w:rsid w:val="00EB1E21"/>
    <w:rsid w:val="00EB2AB3"/>
    <w:rsid w:val="00EC0608"/>
    <w:rsid w:val="00ED4A40"/>
    <w:rsid w:val="00F00A3A"/>
    <w:rsid w:val="00F23322"/>
    <w:rsid w:val="00F43AC2"/>
    <w:rsid w:val="00F66054"/>
    <w:rsid w:val="00F8074F"/>
    <w:rsid w:val="00F8605E"/>
    <w:rsid w:val="00FA1B44"/>
    <w:rsid w:val="00FC49E5"/>
    <w:rsid w:val="00FE741A"/>
    <w:rsid w:val="00FF6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0DC490"/>
  <w15:chartTrackingRefBased/>
  <w15:docId w15:val="{94F027BE-5F4E-4771-A46C-810DACF4F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5B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85B1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85B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85B15"/>
    <w:rPr>
      <w:sz w:val="18"/>
      <w:szCs w:val="18"/>
    </w:rPr>
  </w:style>
  <w:style w:type="paragraph" w:styleId="a7">
    <w:name w:val="Revision"/>
    <w:hidden/>
    <w:uiPriority w:val="99"/>
    <w:semiHidden/>
    <w:rsid w:val="003C3EFF"/>
  </w:style>
  <w:style w:type="character" w:styleId="a8">
    <w:name w:val="line number"/>
    <w:basedOn w:val="a0"/>
    <w:uiPriority w:val="99"/>
    <w:semiHidden/>
    <w:unhideWhenUsed/>
    <w:rsid w:val="00001A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1638</TotalTime>
  <Pages>5</Pages>
  <Words>487</Words>
  <Characters>2778</Characters>
  <Application>Microsoft Office Word</Application>
  <DocSecurity>0</DocSecurity>
  <Lines>23</Lines>
  <Paragraphs>6</Paragraphs>
  <ScaleCrop>false</ScaleCrop>
  <Company/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 sheng</dc:creator>
  <cp:keywords/>
  <dc:description/>
  <cp:lastModifiedBy>zhou sheng</cp:lastModifiedBy>
  <cp:revision>78</cp:revision>
  <dcterms:created xsi:type="dcterms:W3CDTF">2022-05-31T07:47:00Z</dcterms:created>
  <dcterms:modified xsi:type="dcterms:W3CDTF">2023-03-09T09:51:00Z</dcterms:modified>
</cp:coreProperties>
</file>