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3A54E" w14:textId="0538EBCC" w:rsidR="001D727C" w:rsidRPr="00581C62" w:rsidRDefault="001D727C" w:rsidP="001D727C">
      <w:pPr>
        <w:rPr>
          <w:rFonts w:ascii="Times New Roman" w:hAnsi="Times New Roman" w:cs="Times New Roman"/>
        </w:rPr>
      </w:pPr>
      <w:r w:rsidRPr="00581C62">
        <w:rPr>
          <w:rFonts w:ascii="Times New Roman" w:hAnsi="Times New Roman" w:cs="Times New Roman"/>
        </w:rPr>
        <w:t>&lt;</w:t>
      </w:r>
      <w:r w:rsidRPr="00581C62">
        <w:rPr>
          <w:rFonts w:ascii="Times New Roman" w:hAnsi="Times New Roman" w:cs="Times New Roman"/>
          <w:b/>
          <w:bCs/>
          <w:i/>
          <w:iCs/>
        </w:rPr>
        <w:t>Arabian Journal of Chemistry</w:t>
      </w:r>
      <w:r w:rsidRPr="00581C62">
        <w:rPr>
          <w:rFonts w:ascii="Times New Roman" w:hAnsi="Times New Roman" w:cs="Times New Roman"/>
        </w:rPr>
        <w:t>&gt;</w:t>
      </w:r>
    </w:p>
    <w:p w14:paraId="17689D9D" w14:textId="1AED4884" w:rsidR="00C95C44" w:rsidRPr="00581C62" w:rsidRDefault="00C95C44" w:rsidP="00C95C44">
      <w:pPr>
        <w:jc w:val="center"/>
        <w:rPr>
          <w:rFonts w:ascii="等线" w:eastAsia="等线" w:hAnsi="等线" w:cs="Times New Roman"/>
          <w:szCs w:val="21"/>
        </w:rPr>
      </w:pPr>
      <w:r w:rsidRPr="00581C62">
        <w:rPr>
          <w:rFonts w:ascii="Times New Roman" w:eastAsia="宋体" w:hAnsi="Times New Roman"/>
          <w:b/>
          <w:sz w:val="30"/>
          <w:szCs w:val="30"/>
        </w:rPr>
        <w:t>Supplementary Material</w:t>
      </w:r>
    </w:p>
    <w:p w14:paraId="6B88E54C" w14:textId="125348A9" w:rsidR="00B2778E" w:rsidRPr="00581C62" w:rsidRDefault="00145C6F" w:rsidP="00C10B3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1C62">
        <w:rPr>
          <w:rFonts w:ascii="Times New Roman" w:hAnsi="Times New Roman" w:cs="Times New Roman"/>
          <w:b/>
          <w:bCs/>
          <w:sz w:val="24"/>
          <w:szCs w:val="24"/>
        </w:rPr>
        <w:t xml:space="preserve">Dynamic variations in the chemical constituents of </w:t>
      </w:r>
      <w:proofErr w:type="spellStart"/>
      <w:r w:rsidRPr="00581C62">
        <w:rPr>
          <w:rFonts w:ascii="Times New Roman" w:hAnsi="Times New Roman" w:cs="Times New Roman"/>
          <w:b/>
          <w:bCs/>
          <w:sz w:val="24"/>
          <w:szCs w:val="24"/>
        </w:rPr>
        <w:t>Tiebangchui</w:t>
      </w:r>
      <w:proofErr w:type="spellEnd"/>
      <w:r w:rsidRPr="00581C62">
        <w:rPr>
          <w:rFonts w:ascii="Times New Roman" w:hAnsi="Times New Roman" w:cs="Times New Roman"/>
          <w:b/>
          <w:bCs/>
          <w:sz w:val="24"/>
          <w:szCs w:val="24"/>
        </w:rPr>
        <w:t xml:space="preserve"> stir-fried with </w:t>
      </w:r>
      <w:proofErr w:type="spellStart"/>
      <w:r w:rsidRPr="00581C62">
        <w:rPr>
          <w:rFonts w:ascii="Times New Roman" w:hAnsi="Times New Roman" w:cs="Times New Roman"/>
          <w:b/>
          <w:bCs/>
          <w:sz w:val="24"/>
          <w:szCs w:val="24"/>
        </w:rPr>
        <w:t>Zanba</w:t>
      </w:r>
      <w:proofErr w:type="spellEnd"/>
      <w:r w:rsidRPr="00581C62">
        <w:rPr>
          <w:rFonts w:ascii="Times New Roman" w:hAnsi="Times New Roman" w:cs="Times New Roman"/>
          <w:b/>
          <w:bCs/>
          <w:sz w:val="24"/>
          <w:szCs w:val="24"/>
        </w:rPr>
        <w:t xml:space="preserve"> by integrating UPLC-Q-TOF-MS based metabolomics and DESI-MSI</w:t>
      </w:r>
    </w:p>
    <w:p w14:paraId="2E096F91" w14:textId="4EFECFD9" w:rsidR="00F64366" w:rsidRPr="00581C62" w:rsidRDefault="00F64366" w:rsidP="00F64366">
      <w:pPr>
        <w:spacing w:line="360" w:lineRule="auto"/>
        <w:ind w:firstLineChars="200" w:firstLine="400"/>
        <w:jc w:val="center"/>
        <w:rPr>
          <w:rFonts w:ascii="Times New Roman" w:eastAsia="宋体" w:hAnsi="Times New Roman" w:cs="Times New Roman"/>
          <w:sz w:val="20"/>
          <w:szCs w:val="18"/>
        </w:rPr>
      </w:pPr>
      <w:r w:rsidRPr="00581C62">
        <w:rPr>
          <w:rFonts w:ascii="Times New Roman" w:eastAsia="宋体" w:hAnsi="Times New Roman" w:cs="Times New Roman"/>
          <w:sz w:val="20"/>
          <w:szCs w:val="18"/>
        </w:rPr>
        <w:t>Cong-Ying Li</w:t>
      </w:r>
      <w:r w:rsidRPr="00581C62">
        <w:rPr>
          <w:rFonts w:ascii="Times New Roman" w:eastAsia="宋体" w:hAnsi="Times New Roman" w:cs="Times New Roman"/>
          <w:sz w:val="20"/>
          <w:szCs w:val="18"/>
          <w:vertAlign w:val="superscript"/>
        </w:rPr>
        <w:t>a</w:t>
      </w:r>
      <w:r w:rsidRPr="00581C62">
        <w:rPr>
          <w:rFonts w:ascii="Times New Roman" w:eastAsia="宋体" w:hAnsi="Times New Roman" w:cs="Times New Roman"/>
          <w:sz w:val="20"/>
          <w:szCs w:val="18"/>
        </w:rPr>
        <w:t>, Meng-Xiang Sha</w:t>
      </w:r>
      <w:r w:rsidRPr="00581C62">
        <w:rPr>
          <w:rFonts w:ascii="Times New Roman" w:eastAsia="宋体" w:hAnsi="Times New Roman" w:cs="Times New Roman"/>
          <w:sz w:val="20"/>
          <w:szCs w:val="18"/>
          <w:vertAlign w:val="superscript"/>
        </w:rPr>
        <w:t>a</w:t>
      </w:r>
      <w:r w:rsidRPr="00581C62">
        <w:rPr>
          <w:rFonts w:ascii="Times New Roman" w:eastAsia="宋体" w:hAnsi="Times New Roman" w:cs="Times New Roman"/>
          <w:sz w:val="20"/>
          <w:szCs w:val="18"/>
        </w:rPr>
        <w:t>, Zhao-Qin</w:t>
      </w:r>
      <w:r w:rsidRPr="00581C62">
        <w:rPr>
          <w:rFonts w:ascii="Times New Roman" w:eastAsia="宋体" w:hAnsi="Times New Roman" w:cs="Times New Roman" w:hint="eastAsia"/>
          <w:sz w:val="20"/>
          <w:szCs w:val="18"/>
        </w:rPr>
        <w:t>g</w:t>
      </w:r>
      <w:r w:rsidRPr="00581C62">
        <w:rPr>
          <w:rFonts w:ascii="Times New Roman" w:eastAsia="宋体" w:hAnsi="Times New Roman" w:cs="Times New Roman"/>
          <w:sz w:val="20"/>
          <w:szCs w:val="18"/>
        </w:rPr>
        <w:t xml:space="preserve"> </w:t>
      </w:r>
      <w:proofErr w:type="spellStart"/>
      <w:r w:rsidRPr="00581C62">
        <w:rPr>
          <w:rFonts w:ascii="Times New Roman" w:eastAsia="宋体" w:hAnsi="Times New Roman" w:cs="Times New Roman"/>
          <w:sz w:val="20"/>
          <w:szCs w:val="18"/>
        </w:rPr>
        <w:t>Pei</w:t>
      </w:r>
      <w:r w:rsidRPr="00581C62">
        <w:rPr>
          <w:rFonts w:ascii="Times New Roman" w:eastAsia="宋体" w:hAnsi="Times New Roman" w:cs="Times New Roman"/>
          <w:sz w:val="20"/>
          <w:szCs w:val="18"/>
          <w:vertAlign w:val="superscript"/>
        </w:rPr>
        <w:t>b</w:t>
      </w:r>
      <w:proofErr w:type="spellEnd"/>
      <w:r w:rsidRPr="00581C62">
        <w:rPr>
          <w:rFonts w:ascii="Times New Roman" w:eastAsia="宋体" w:hAnsi="Times New Roman" w:cs="Times New Roman"/>
          <w:sz w:val="20"/>
          <w:szCs w:val="18"/>
        </w:rPr>
        <w:t xml:space="preserve">, Zhen </w:t>
      </w:r>
      <w:proofErr w:type="spellStart"/>
      <w:r w:rsidRPr="00581C62">
        <w:rPr>
          <w:rFonts w:ascii="Times New Roman" w:eastAsia="宋体" w:hAnsi="Times New Roman" w:cs="Times New Roman"/>
          <w:sz w:val="20"/>
          <w:szCs w:val="18"/>
        </w:rPr>
        <w:t>Zhou</w:t>
      </w:r>
      <w:r w:rsidRPr="00581C62">
        <w:rPr>
          <w:rFonts w:ascii="Times New Roman" w:eastAsia="宋体" w:hAnsi="Times New Roman" w:cs="Times New Roman"/>
          <w:sz w:val="20"/>
          <w:szCs w:val="18"/>
          <w:vertAlign w:val="superscript"/>
        </w:rPr>
        <w:t>a</w:t>
      </w:r>
      <w:proofErr w:type="spellEnd"/>
      <w:r w:rsidRPr="00581C62">
        <w:rPr>
          <w:rFonts w:ascii="Times New Roman" w:eastAsia="宋体" w:hAnsi="Times New Roman" w:cs="Times New Roman"/>
          <w:sz w:val="20"/>
          <w:szCs w:val="18"/>
        </w:rPr>
        <w:t>, C</w:t>
      </w:r>
      <w:r w:rsidRPr="00581C62">
        <w:rPr>
          <w:rFonts w:ascii="Times New Roman" w:eastAsia="宋体" w:hAnsi="Times New Roman" w:cs="Times New Roman" w:hint="eastAsia"/>
          <w:sz w:val="20"/>
          <w:szCs w:val="18"/>
        </w:rPr>
        <w:t>e</w:t>
      </w:r>
      <w:r w:rsidRPr="00581C62">
        <w:rPr>
          <w:rFonts w:ascii="Times New Roman" w:eastAsia="宋体" w:hAnsi="Times New Roman" w:cs="Times New Roman"/>
          <w:sz w:val="20"/>
          <w:szCs w:val="18"/>
        </w:rPr>
        <w:t xml:space="preserve"> Tang</w:t>
      </w:r>
      <w:r w:rsidRPr="00581C62">
        <w:rPr>
          <w:rFonts w:ascii="Times New Roman" w:eastAsia="宋体" w:hAnsi="Times New Roman" w:cs="Times New Roman"/>
          <w:sz w:val="20"/>
          <w:szCs w:val="18"/>
          <w:vertAlign w:val="superscript"/>
        </w:rPr>
        <w:t>a</w:t>
      </w:r>
      <w:r w:rsidRPr="00581C62">
        <w:rPr>
          <w:rFonts w:ascii="Times New Roman" w:eastAsia="宋体" w:hAnsi="Times New Roman" w:cs="Times New Roman"/>
          <w:sz w:val="20"/>
          <w:szCs w:val="18"/>
        </w:rPr>
        <w:t xml:space="preserve">, Yue </w:t>
      </w:r>
      <w:proofErr w:type="spellStart"/>
      <w:r w:rsidRPr="00581C62">
        <w:rPr>
          <w:rFonts w:ascii="Times New Roman" w:eastAsia="宋体" w:hAnsi="Times New Roman" w:cs="Times New Roman"/>
          <w:sz w:val="20"/>
          <w:szCs w:val="18"/>
        </w:rPr>
        <w:t>Liu</w:t>
      </w:r>
      <w:r w:rsidRPr="00581C62">
        <w:rPr>
          <w:rFonts w:ascii="Times New Roman" w:eastAsia="宋体" w:hAnsi="Times New Roman" w:cs="Times New Roman"/>
          <w:sz w:val="20"/>
          <w:szCs w:val="18"/>
          <w:vertAlign w:val="superscript"/>
        </w:rPr>
        <w:t>a</w:t>
      </w:r>
      <w:proofErr w:type="spellEnd"/>
      <w:r w:rsidRPr="00581C62">
        <w:rPr>
          <w:rFonts w:ascii="Times New Roman" w:eastAsia="宋体" w:hAnsi="Times New Roman" w:cs="Times New Roman"/>
          <w:sz w:val="20"/>
          <w:szCs w:val="18"/>
        </w:rPr>
        <w:t xml:space="preserve">*, Yi </w:t>
      </w:r>
      <w:proofErr w:type="spellStart"/>
      <w:r w:rsidRPr="00581C62">
        <w:rPr>
          <w:rFonts w:ascii="Times New Roman" w:eastAsia="宋体" w:hAnsi="Times New Roman" w:cs="Times New Roman"/>
          <w:sz w:val="20"/>
          <w:szCs w:val="18"/>
        </w:rPr>
        <w:t>Zhang</w:t>
      </w:r>
      <w:r w:rsidRPr="00581C62">
        <w:rPr>
          <w:rFonts w:ascii="Times New Roman" w:eastAsia="宋体" w:hAnsi="Times New Roman" w:cs="Times New Roman"/>
          <w:sz w:val="20"/>
          <w:szCs w:val="18"/>
          <w:vertAlign w:val="superscript"/>
        </w:rPr>
        <w:t>a</w:t>
      </w:r>
      <w:proofErr w:type="spellEnd"/>
      <w:r w:rsidRPr="00581C62">
        <w:rPr>
          <w:rFonts w:ascii="Times New Roman" w:eastAsia="宋体" w:hAnsi="Times New Roman" w:cs="Times New Roman"/>
          <w:sz w:val="20"/>
          <w:szCs w:val="18"/>
        </w:rPr>
        <w:t>*</w:t>
      </w:r>
    </w:p>
    <w:p w14:paraId="2078A800" w14:textId="77777777" w:rsidR="00C10B38" w:rsidRPr="00581C62" w:rsidRDefault="00C10B38" w:rsidP="00F64366">
      <w:pPr>
        <w:spacing w:line="360" w:lineRule="auto"/>
        <w:ind w:firstLineChars="200" w:firstLine="400"/>
        <w:jc w:val="center"/>
        <w:rPr>
          <w:rFonts w:ascii="Times New Roman" w:eastAsia="宋体" w:hAnsi="Times New Roman" w:cs="Times New Roman"/>
          <w:sz w:val="20"/>
          <w:szCs w:val="18"/>
        </w:rPr>
      </w:pPr>
    </w:p>
    <w:p w14:paraId="3B09E86A" w14:textId="77777777" w:rsidR="00F64366" w:rsidRPr="00581C62" w:rsidRDefault="00F64366" w:rsidP="00F64366">
      <w:pPr>
        <w:spacing w:line="360" w:lineRule="auto"/>
        <w:rPr>
          <w:rFonts w:ascii="Times New Roman" w:eastAsia="宋体" w:hAnsi="Times New Roman" w:cs="Times New Roman"/>
          <w:sz w:val="20"/>
          <w:szCs w:val="18"/>
        </w:rPr>
      </w:pPr>
      <w:r w:rsidRPr="00581C62">
        <w:rPr>
          <w:rFonts w:ascii="Times New Roman" w:eastAsia="宋体" w:hAnsi="Times New Roman" w:cs="Times New Roman"/>
          <w:sz w:val="20"/>
          <w:szCs w:val="18"/>
          <w:vertAlign w:val="superscript"/>
        </w:rPr>
        <w:t xml:space="preserve">a </w:t>
      </w:r>
      <w:r w:rsidRPr="00581C62">
        <w:rPr>
          <w:rFonts w:ascii="Times New Roman" w:eastAsia="宋体" w:hAnsi="Times New Roman" w:cs="Times New Roman"/>
          <w:i/>
          <w:iCs/>
          <w:sz w:val="20"/>
          <w:szCs w:val="18"/>
        </w:rPr>
        <w:t>State Key Laboratory of Southwestern Chinese Medicine Resources, School of Ethnic Medicine, Chengdu University of Traditional Chinese Medicine, Chengdu 611137, China</w:t>
      </w:r>
    </w:p>
    <w:p w14:paraId="06260314" w14:textId="77777777" w:rsidR="00F64366" w:rsidRPr="00581C62" w:rsidRDefault="00F64366" w:rsidP="00F64366">
      <w:pPr>
        <w:spacing w:line="360" w:lineRule="auto"/>
        <w:rPr>
          <w:rFonts w:ascii="Times New Roman" w:eastAsia="宋体" w:hAnsi="Times New Roman" w:cs="Times New Roman"/>
          <w:i/>
          <w:iCs/>
          <w:sz w:val="20"/>
          <w:szCs w:val="18"/>
        </w:rPr>
      </w:pPr>
      <w:r w:rsidRPr="00581C62">
        <w:rPr>
          <w:rFonts w:ascii="Times New Roman" w:eastAsia="宋体" w:hAnsi="Times New Roman" w:cs="Times New Roman" w:hint="eastAsia"/>
          <w:sz w:val="20"/>
          <w:szCs w:val="18"/>
          <w:vertAlign w:val="superscript"/>
        </w:rPr>
        <w:t>b</w:t>
      </w:r>
      <w:r w:rsidRPr="00581C62">
        <w:rPr>
          <w:rFonts w:ascii="Times New Roman" w:eastAsia="宋体" w:hAnsi="Times New Roman" w:cs="Times New Roman"/>
          <w:sz w:val="20"/>
          <w:szCs w:val="18"/>
          <w:vertAlign w:val="superscript"/>
        </w:rPr>
        <w:t xml:space="preserve"> </w:t>
      </w:r>
      <w:r w:rsidRPr="00581C62">
        <w:rPr>
          <w:rFonts w:ascii="Times New Roman" w:eastAsia="宋体" w:hAnsi="Times New Roman" w:cs="Times New Roman"/>
          <w:i/>
          <w:iCs/>
          <w:sz w:val="20"/>
          <w:szCs w:val="18"/>
        </w:rPr>
        <w:t>Innovative Institute of Chinese Medicine and Pharmacy, Chengdu University of</w:t>
      </w:r>
      <w:r w:rsidRPr="00581C62">
        <w:rPr>
          <w:rFonts w:ascii="Times New Roman" w:eastAsia="宋体" w:hAnsi="Times New Roman" w:cs="Times New Roman" w:hint="eastAsia"/>
          <w:i/>
          <w:iCs/>
          <w:sz w:val="20"/>
          <w:szCs w:val="18"/>
        </w:rPr>
        <w:t xml:space="preserve"> </w:t>
      </w:r>
      <w:r w:rsidRPr="00581C62">
        <w:rPr>
          <w:rFonts w:ascii="Times New Roman" w:eastAsia="宋体" w:hAnsi="Times New Roman" w:cs="Times New Roman"/>
          <w:i/>
          <w:iCs/>
          <w:sz w:val="20"/>
          <w:szCs w:val="18"/>
        </w:rPr>
        <w:t>Traditional Chinese Medicine, Chengdu 611137, China</w:t>
      </w:r>
    </w:p>
    <w:p w14:paraId="7B50BE33" w14:textId="77777777" w:rsidR="00F64366" w:rsidRPr="00581C62" w:rsidRDefault="00F64366" w:rsidP="00F64366">
      <w:pPr>
        <w:spacing w:line="360" w:lineRule="auto"/>
        <w:rPr>
          <w:rFonts w:ascii="Times New Roman" w:eastAsia="宋体" w:hAnsi="Times New Roman" w:cs="Times New Roman"/>
          <w:sz w:val="20"/>
          <w:szCs w:val="18"/>
        </w:rPr>
      </w:pPr>
    </w:p>
    <w:p w14:paraId="639DA39C" w14:textId="77777777" w:rsidR="00F64366" w:rsidRPr="00581C62" w:rsidRDefault="00F64366" w:rsidP="00F64366">
      <w:pPr>
        <w:spacing w:line="360" w:lineRule="auto"/>
        <w:rPr>
          <w:rFonts w:ascii="Times New Roman" w:eastAsia="宋体" w:hAnsi="Times New Roman" w:cs="Times New Roman"/>
          <w:sz w:val="20"/>
          <w:szCs w:val="18"/>
        </w:rPr>
      </w:pPr>
      <w:r w:rsidRPr="00581C62">
        <w:rPr>
          <w:rFonts w:ascii="Times New Roman" w:eastAsia="宋体" w:hAnsi="Times New Roman" w:cs="Times New Roman"/>
          <w:sz w:val="20"/>
          <w:szCs w:val="18"/>
        </w:rPr>
        <w:t>Corresponding authors</w:t>
      </w:r>
    </w:p>
    <w:p w14:paraId="319A85E5" w14:textId="77777777" w:rsidR="00F64366" w:rsidRPr="00581C62" w:rsidRDefault="00F64366" w:rsidP="00F64366">
      <w:pPr>
        <w:spacing w:line="360" w:lineRule="auto"/>
        <w:rPr>
          <w:rFonts w:ascii="Times New Roman" w:eastAsia="宋体" w:hAnsi="Times New Roman" w:cs="Times New Roman"/>
          <w:sz w:val="20"/>
          <w:szCs w:val="18"/>
        </w:rPr>
      </w:pPr>
      <w:r w:rsidRPr="00581C62">
        <w:rPr>
          <w:rFonts w:ascii="Times New Roman" w:eastAsia="宋体" w:hAnsi="Times New Roman" w:cs="Times New Roman"/>
          <w:sz w:val="20"/>
          <w:szCs w:val="18"/>
        </w:rPr>
        <w:t>State Key Laboratory of Southwestern Chinese Medicine Resources, School of Ethnic Medicine, Chengdu University of Traditional Chinese Medicine, Chengdu, China</w:t>
      </w:r>
    </w:p>
    <w:p w14:paraId="100F5D17" w14:textId="77777777" w:rsidR="00F64366" w:rsidRPr="00581C62" w:rsidRDefault="00F64366" w:rsidP="00F64366">
      <w:pPr>
        <w:spacing w:line="360" w:lineRule="auto"/>
        <w:rPr>
          <w:rFonts w:ascii="Times New Roman" w:eastAsia="宋体" w:hAnsi="Times New Roman" w:cs="Times New Roman"/>
          <w:sz w:val="20"/>
          <w:szCs w:val="18"/>
        </w:rPr>
      </w:pPr>
      <w:r w:rsidRPr="00581C62">
        <w:rPr>
          <w:rFonts w:ascii="Times New Roman" w:eastAsia="宋体" w:hAnsi="Times New Roman" w:cs="Times New Roman"/>
          <w:sz w:val="20"/>
          <w:szCs w:val="18"/>
        </w:rPr>
        <w:t xml:space="preserve">E-mail addresses: </w:t>
      </w:r>
    </w:p>
    <w:p w14:paraId="3872E5FE" w14:textId="77777777" w:rsidR="00F64366" w:rsidRPr="00581C62" w:rsidRDefault="00F64366" w:rsidP="00F64366">
      <w:pPr>
        <w:spacing w:line="360" w:lineRule="auto"/>
        <w:rPr>
          <w:rFonts w:ascii="Times New Roman" w:eastAsia="宋体" w:hAnsi="Times New Roman" w:cs="Times New Roman"/>
          <w:sz w:val="20"/>
          <w:szCs w:val="18"/>
        </w:rPr>
      </w:pPr>
      <w:r w:rsidRPr="00581C62">
        <w:rPr>
          <w:rFonts w:ascii="Times New Roman" w:eastAsia="宋体" w:hAnsi="Times New Roman" w:cs="Times New Roman"/>
          <w:sz w:val="20"/>
          <w:szCs w:val="18"/>
        </w:rPr>
        <w:t>liuyue2@cdutcm.edu.cn (Yue Liu)</w:t>
      </w:r>
    </w:p>
    <w:p w14:paraId="2AEE0250" w14:textId="77777777" w:rsidR="00F64366" w:rsidRPr="00581C62" w:rsidRDefault="00F64366" w:rsidP="00F64366">
      <w:pPr>
        <w:spacing w:line="360" w:lineRule="auto"/>
        <w:rPr>
          <w:rFonts w:ascii="Times New Roman" w:eastAsia="宋体" w:hAnsi="Times New Roman" w:cs="Times New Roman"/>
          <w:sz w:val="20"/>
          <w:szCs w:val="18"/>
        </w:rPr>
      </w:pPr>
      <w:r w:rsidRPr="00581C62">
        <w:rPr>
          <w:rFonts w:ascii="Times New Roman" w:eastAsia="宋体" w:hAnsi="Times New Roman" w:cs="Times New Roman"/>
          <w:sz w:val="20"/>
          <w:szCs w:val="18"/>
        </w:rPr>
        <w:t>zhangyi@cdutcm.edu.cn (Yi Zhang)</w:t>
      </w:r>
    </w:p>
    <w:p w14:paraId="7DD178C9" w14:textId="77777777" w:rsidR="00B2778E" w:rsidRPr="00581C62" w:rsidRDefault="00B2778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3B1AD" w14:textId="77777777" w:rsidR="00B2778E" w:rsidRPr="00581C62" w:rsidRDefault="00E65278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581C62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6942106" w14:textId="77777777" w:rsidR="00B2778E" w:rsidRPr="00581C62" w:rsidRDefault="00E65278">
      <w:pPr>
        <w:spacing w:afterLines="100" w:after="312"/>
        <w:jc w:val="center"/>
        <w:rPr>
          <w:rFonts w:ascii="Times New Roman" w:hAnsi="Times New Roman" w:cs="Times New Roman"/>
          <w:b/>
          <w:bCs/>
          <w:szCs w:val="21"/>
        </w:rPr>
      </w:pPr>
      <w:r w:rsidRPr="00581C62">
        <w:rPr>
          <w:rFonts w:ascii="Times New Roman" w:hAnsi="Times New Roman" w:cs="Times New Roman"/>
          <w:b/>
          <w:bCs/>
          <w:szCs w:val="21"/>
        </w:rPr>
        <w:lastRenderedPageBreak/>
        <w:t>Contents</w:t>
      </w:r>
    </w:p>
    <w:p w14:paraId="465A07CA" w14:textId="77777777" w:rsidR="00785122" w:rsidRPr="00581C62" w:rsidRDefault="00785122" w:rsidP="00785122"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  <w:r w:rsidRPr="00581C62">
        <w:rPr>
          <w:rFonts w:ascii="Times New Roman" w:eastAsia="宋体" w:hAnsi="Times New Roman" w:cs="Times New Roman"/>
          <w:b/>
          <w:bCs/>
          <w:szCs w:val="21"/>
          <w:lang w:bidi="ar"/>
        </w:rPr>
        <w:t xml:space="preserve">Table S1 </w:t>
      </w:r>
      <w:r w:rsidRPr="00581C62">
        <w:rPr>
          <w:rFonts w:ascii="Times New Roman" w:eastAsia="宋体" w:hAnsi="Times New Roman" w:cs="Times New Roman"/>
          <w:szCs w:val="21"/>
          <w:lang w:bidi="ar"/>
        </w:rPr>
        <w:t xml:space="preserve">Linear regression equation, linear range of aconitine, 3-deoxyaconitine and </w:t>
      </w:r>
      <w:proofErr w:type="spellStart"/>
      <w:r w:rsidRPr="00581C62">
        <w:rPr>
          <w:rFonts w:ascii="Times New Roman" w:eastAsia="宋体" w:hAnsi="Times New Roman" w:cs="Times New Roman"/>
          <w:szCs w:val="21"/>
          <w:lang w:bidi="ar"/>
        </w:rPr>
        <w:t>benzoylaconine</w:t>
      </w:r>
      <w:proofErr w:type="spellEnd"/>
      <w:r w:rsidRPr="00581C62">
        <w:rPr>
          <w:rFonts w:ascii="Times New Roman" w:eastAsia="宋体" w:hAnsi="Times New Roman" w:cs="Times New Roman"/>
          <w:szCs w:val="21"/>
          <w:lang w:bidi="ar"/>
        </w:rPr>
        <w:t>.</w:t>
      </w:r>
    </w:p>
    <w:p w14:paraId="0A808AE1" w14:textId="07D593B8" w:rsidR="00785122" w:rsidRPr="00581C62" w:rsidRDefault="00785122" w:rsidP="004D5B7F">
      <w:pPr>
        <w:spacing w:line="360" w:lineRule="auto"/>
        <w:rPr>
          <w:rFonts w:ascii="Times New Roman" w:eastAsia="宋体" w:hAnsi="Times New Roman" w:cs="Times New Roman"/>
          <w:szCs w:val="21"/>
          <w:lang w:bidi="ar"/>
        </w:rPr>
      </w:pPr>
      <w:r w:rsidRPr="00581C62">
        <w:rPr>
          <w:rFonts w:ascii="Times New Roman" w:hAnsi="Times New Roman" w:cs="Times New Roman" w:hint="eastAsia"/>
          <w:b/>
          <w:bCs/>
          <w:szCs w:val="21"/>
        </w:rPr>
        <w:t>Table S</w:t>
      </w:r>
      <w:r w:rsidRPr="00581C62">
        <w:rPr>
          <w:rFonts w:ascii="Times New Roman" w:hAnsi="Times New Roman" w:cs="Times New Roman"/>
          <w:b/>
          <w:bCs/>
          <w:szCs w:val="21"/>
        </w:rPr>
        <w:t>2</w:t>
      </w:r>
      <w:r w:rsidRPr="00581C62">
        <w:rPr>
          <w:rFonts w:ascii="Times New Roman" w:hAnsi="Times New Roman" w:cs="Times New Roman" w:hint="eastAsia"/>
          <w:b/>
          <w:bCs/>
          <w:szCs w:val="21"/>
        </w:rPr>
        <w:t xml:space="preserve"> </w:t>
      </w:r>
      <w:r w:rsidRPr="00581C62">
        <w:rPr>
          <w:rFonts w:ascii="Times New Roman" w:eastAsia="宋体" w:hAnsi="Times New Roman" w:cs="Times New Roman"/>
          <w:szCs w:val="21"/>
          <w:lang w:bidi="ar"/>
        </w:rPr>
        <w:t xml:space="preserve">Precision, repeatability, stability, and recovery of aconitine, 3-deoxyaconitine and </w:t>
      </w:r>
      <w:proofErr w:type="spellStart"/>
      <w:r w:rsidRPr="00581C62">
        <w:rPr>
          <w:rFonts w:ascii="Times New Roman" w:eastAsia="宋体" w:hAnsi="Times New Roman" w:cs="Times New Roman"/>
          <w:szCs w:val="21"/>
          <w:lang w:bidi="ar"/>
        </w:rPr>
        <w:t>benzoylaconine</w:t>
      </w:r>
      <w:proofErr w:type="spellEnd"/>
      <w:r w:rsidRPr="00581C62">
        <w:rPr>
          <w:rFonts w:ascii="Times New Roman" w:eastAsia="宋体" w:hAnsi="Times New Roman" w:cs="Times New Roman"/>
          <w:szCs w:val="21"/>
          <w:lang w:bidi="ar"/>
        </w:rPr>
        <w:t>.</w:t>
      </w:r>
    </w:p>
    <w:p w14:paraId="7B1D6D10" w14:textId="1679890F" w:rsidR="00B12FD6" w:rsidRDefault="00B12FD6">
      <w:pPr>
        <w:widowControl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F8BB1DB" w14:textId="77777777" w:rsidR="00B2778E" w:rsidRPr="00581C62" w:rsidRDefault="00B2778E">
      <w:pPr>
        <w:widowControl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4A2DEC9F" w14:textId="77777777" w:rsidR="00785122" w:rsidRPr="00581C62" w:rsidRDefault="00785122" w:rsidP="00785122">
      <w:pPr>
        <w:rPr>
          <w:rFonts w:ascii="Times New Roman" w:eastAsia="宋体" w:hAnsi="Times New Roman" w:cs="Times New Roman"/>
          <w:b/>
          <w:bCs/>
          <w:szCs w:val="21"/>
          <w:lang w:bidi="ar"/>
        </w:rPr>
      </w:pPr>
      <w:r w:rsidRPr="00581C62">
        <w:rPr>
          <w:rFonts w:ascii="Times New Roman" w:eastAsia="宋体" w:hAnsi="Times New Roman" w:cs="Times New Roman"/>
          <w:b/>
          <w:bCs/>
          <w:szCs w:val="21"/>
          <w:lang w:bidi="ar"/>
        </w:rPr>
        <w:t xml:space="preserve">Table S1 </w:t>
      </w:r>
      <w:r w:rsidRPr="00581C62">
        <w:rPr>
          <w:rFonts w:ascii="Times New Roman" w:eastAsia="宋体" w:hAnsi="Times New Roman" w:cs="Times New Roman"/>
          <w:szCs w:val="21"/>
          <w:lang w:bidi="ar"/>
        </w:rPr>
        <w:t xml:space="preserve">Linear regression equation, linear range of aconitine, 3-deoxyaconitine and </w:t>
      </w:r>
      <w:proofErr w:type="spellStart"/>
      <w:r w:rsidRPr="00581C62">
        <w:rPr>
          <w:rFonts w:ascii="Times New Roman" w:eastAsia="宋体" w:hAnsi="Times New Roman" w:cs="Times New Roman"/>
          <w:szCs w:val="21"/>
          <w:lang w:bidi="ar"/>
        </w:rPr>
        <w:t>benzoylaconine</w:t>
      </w:r>
      <w:proofErr w:type="spellEnd"/>
      <w:r w:rsidRPr="00581C62">
        <w:rPr>
          <w:rFonts w:ascii="Times New Roman" w:eastAsia="宋体" w:hAnsi="Times New Roman" w:cs="Times New Roman"/>
          <w:szCs w:val="21"/>
          <w:lang w:bidi="ar"/>
        </w:rPr>
        <w:t>.</w:t>
      </w:r>
    </w:p>
    <w:tbl>
      <w:tblPr>
        <w:tblStyle w:val="a7"/>
        <w:tblW w:w="879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4"/>
        <w:gridCol w:w="2556"/>
        <w:gridCol w:w="1418"/>
        <w:gridCol w:w="1554"/>
        <w:gridCol w:w="855"/>
        <w:gridCol w:w="852"/>
      </w:tblGrid>
      <w:tr w:rsidR="00581C62" w:rsidRPr="00581C62" w14:paraId="1C7D3AE8" w14:textId="77777777" w:rsidTr="00AE230E">
        <w:trPr>
          <w:jc w:val="center"/>
        </w:trPr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B6900" w14:textId="77777777" w:rsidR="00785122" w:rsidRPr="00581C62" w:rsidRDefault="00785122" w:rsidP="00AE230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  <w:lang w:bidi="ar"/>
              </w:rPr>
            </w:pPr>
            <w:r w:rsidRPr="00581C6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</w:rPr>
              <w:t>Compound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80BA7" w14:textId="77777777" w:rsidR="00785122" w:rsidRPr="00581C62" w:rsidRDefault="00785122" w:rsidP="00AE230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  <w:lang w:bidi="ar"/>
              </w:rPr>
            </w:pPr>
            <w:r w:rsidRPr="00581C6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</w:rPr>
              <w:t>Regression equation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3D9AA" w14:textId="77777777" w:rsidR="00785122" w:rsidRPr="00581C62" w:rsidRDefault="00785122" w:rsidP="00AE230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  <w:lang w:bidi="ar"/>
              </w:rPr>
            </w:pPr>
            <w:r w:rsidRPr="00581C6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</w:rPr>
              <w:t>Correlation coefficient (</w:t>
            </w:r>
            <w:r w:rsidRPr="00581C62">
              <w:rPr>
                <w:rFonts w:ascii="Times New Roman" w:eastAsia="宋体" w:hAnsi="Times New Roman" w:cs="Times New Roman"/>
                <w:b/>
                <w:bCs/>
                <w:i/>
                <w:iCs/>
                <w:sz w:val="18"/>
                <w:szCs w:val="18"/>
                <w:lang w:bidi="ar"/>
              </w:rPr>
              <w:t>r</w:t>
            </w:r>
            <w:r w:rsidRPr="00581C6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vertAlign w:val="superscript"/>
                <w:lang w:bidi="ar"/>
              </w:rPr>
              <w:t>2</w:t>
            </w:r>
            <w:r w:rsidRPr="00581C6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</w:rPr>
              <w:t>)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219FC" w14:textId="77777777" w:rsidR="00785122" w:rsidRPr="00581C62" w:rsidRDefault="00785122" w:rsidP="00AE230E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581C6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</w:rPr>
              <w:t>Linear range</w:t>
            </w:r>
          </w:p>
          <w:p w14:paraId="142BC07A" w14:textId="77777777" w:rsidR="00785122" w:rsidRPr="00581C62" w:rsidRDefault="00785122" w:rsidP="00AE230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  <w:lang w:bidi="ar"/>
              </w:rPr>
            </w:pPr>
            <w:r w:rsidRPr="00581C6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</w:rPr>
              <w:t>(mg/mL)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3B952" w14:textId="77777777" w:rsidR="00785122" w:rsidRPr="00581C62" w:rsidRDefault="00785122" w:rsidP="00AE230E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581C6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</w:rPr>
              <w:t>LOD</w:t>
            </w:r>
          </w:p>
          <w:p w14:paraId="7169770C" w14:textId="77777777" w:rsidR="00785122" w:rsidRPr="00581C62" w:rsidRDefault="00785122" w:rsidP="00AE230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  <w:lang w:bidi="ar"/>
              </w:rPr>
            </w:pPr>
            <w:r w:rsidRPr="00581C6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</w:rPr>
              <w:t>(µg/mL)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8F5BA" w14:textId="77777777" w:rsidR="00785122" w:rsidRPr="00581C62" w:rsidRDefault="00785122" w:rsidP="00AE230E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581C6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</w:rPr>
              <w:t>LOQ</w:t>
            </w:r>
          </w:p>
          <w:p w14:paraId="50C7CFD7" w14:textId="77777777" w:rsidR="00785122" w:rsidRPr="00581C62" w:rsidRDefault="00785122" w:rsidP="00AE230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  <w:lang w:bidi="ar"/>
              </w:rPr>
            </w:pPr>
            <w:r w:rsidRPr="00581C6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</w:rPr>
              <w:t>(µg/mL)</w:t>
            </w:r>
          </w:p>
        </w:tc>
      </w:tr>
      <w:tr w:rsidR="00581C62" w:rsidRPr="00581C62" w14:paraId="4948FF90" w14:textId="77777777" w:rsidTr="00AE230E">
        <w:trPr>
          <w:jc w:val="center"/>
        </w:trPr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14:paraId="0B499AEB" w14:textId="77777777" w:rsidR="00785122" w:rsidRPr="00581C62" w:rsidRDefault="00785122" w:rsidP="00AE230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581C6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Aconitine</w:t>
            </w:r>
          </w:p>
        </w:tc>
        <w:tc>
          <w:tcPr>
            <w:tcW w:w="2556" w:type="dxa"/>
            <w:tcBorders>
              <w:top w:val="single" w:sz="4" w:space="0" w:color="auto"/>
            </w:tcBorders>
            <w:vAlign w:val="center"/>
          </w:tcPr>
          <w:p w14:paraId="21C8EB89" w14:textId="77777777" w:rsidR="00785122" w:rsidRPr="00581C62" w:rsidRDefault="00785122" w:rsidP="00AE230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581C6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y = 6,080,931.78x – 8,093.94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400A928" w14:textId="77777777" w:rsidR="00785122" w:rsidRPr="00581C62" w:rsidRDefault="00785122" w:rsidP="00AE230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581C6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1.000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14:paraId="18663AD3" w14:textId="77777777" w:rsidR="00785122" w:rsidRPr="00581C62" w:rsidRDefault="00785122" w:rsidP="00AE230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581C6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0.0037 – 0.5968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14:paraId="24EB7B95" w14:textId="77777777" w:rsidR="00785122" w:rsidRPr="00581C62" w:rsidRDefault="00785122" w:rsidP="00AE230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581C6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0.15</w:t>
            </w: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14:paraId="78F0CF2E" w14:textId="77777777" w:rsidR="00785122" w:rsidRPr="00581C62" w:rsidRDefault="00785122" w:rsidP="00AE230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581C6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0.38</w:t>
            </w:r>
          </w:p>
        </w:tc>
      </w:tr>
      <w:tr w:rsidR="00581C62" w:rsidRPr="00581C62" w14:paraId="059351E8" w14:textId="77777777" w:rsidTr="00AE230E">
        <w:trPr>
          <w:jc w:val="center"/>
        </w:trPr>
        <w:tc>
          <w:tcPr>
            <w:tcW w:w="1564" w:type="dxa"/>
            <w:vAlign w:val="center"/>
          </w:tcPr>
          <w:p w14:paraId="108107DD" w14:textId="77777777" w:rsidR="00785122" w:rsidRPr="00581C62" w:rsidRDefault="00785122" w:rsidP="00AE230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proofErr w:type="spellStart"/>
            <w:r w:rsidRPr="00581C6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Benzoylaconine</w:t>
            </w:r>
            <w:proofErr w:type="spellEnd"/>
          </w:p>
        </w:tc>
        <w:tc>
          <w:tcPr>
            <w:tcW w:w="2556" w:type="dxa"/>
            <w:vAlign w:val="center"/>
          </w:tcPr>
          <w:p w14:paraId="411766E0" w14:textId="77777777" w:rsidR="00785122" w:rsidRPr="00581C62" w:rsidRDefault="00785122" w:rsidP="00AE230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581C6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y = 6,796,478.59x – 12,086.80</w:t>
            </w:r>
          </w:p>
        </w:tc>
        <w:tc>
          <w:tcPr>
            <w:tcW w:w="1418" w:type="dxa"/>
            <w:vAlign w:val="center"/>
          </w:tcPr>
          <w:p w14:paraId="39D2850E" w14:textId="77777777" w:rsidR="00785122" w:rsidRPr="00581C62" w:rsidRDefault="00785122" w:rsidP="00AE230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581C6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1.000</w:t>
            </w:r>
          </w:p>
        </w:tc>
        <w:tc>
          <w:tcPr>
            <w:tcW w:w="1554" w:type="dxa"/>
            <w:vAlign w:val="center"/>
          </w:tcPr>
          <w:p w14:paraId="5C473038" w14:textId="77777777" w:rsidR="00785122" w:rsidRPr="00581C62" w:rsidRDefault="00785122" w:rsidP="00AE230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581C6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0.0400 – 0.4798</w:t>
            </w:r>
          </w:p>
        </w:tc>
        <w:tc>
          <w:tcPr>
            <w:tcW w:w="855" w:type="dxa"/>
            <w:vAlign w:val="center"/>
          </w:tcPr>
          <w:p w14:paraId="3211AEC9" w14:textId="77777777" w:rsidR="00785122" w:rsidRPr="00581C62" w:rsidRDefault="00785122" w:rsidP="00AE230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581C6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0.02</w:t>
            </w:r>
          </w:p>
        </w:tc>
        <w:tc>
          <w:tcPr>
            <w:tcW w:w="852" w:type="dxa"/>
            <w:vAlign w:val="center"/>
          </w:tcPr>
          <w:p w14:paraId="6B6B11B6" w14:textId="77777777" w:rsidR="00785122" w:rsidRPr="00581C62" w:rsidRDefault="00785122" w:rsidP="00AE230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581C6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0.05</w:t>
            </w:r>
          </w:p>
        </w:tc>
      </w:tr>
      <w:tr w:rsidR="00581C62" w:rsidRPr="00581C62" w14:paraId="50646D95" w14:textId="77777777" w:rsidTr="00AE230E">
        <w:trPr>
          <w:jc w:val="center"/>
        </w:trPr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14:paraId="7FB9DC36" w14:textId="77777777" w:rsidR="00785122" w:rsidRPr="00581C62" w:rsidRDefault="00785122" w:rsidP="00AE230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bookmarkStart w:id="0" w:name="OLE_LINK48"/>
            <w:r w:rsidRPr="00581C6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3-Deoxyaconitine</w:t>
            </w:r>
            <w:bookmarkEnd w:id="0"/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14:paraId="184206E5" w14:textId="77777777" w:rsidR="00785122" w:rsidRPr="00581C62" w:rsidRDefault="00785122" w:rsidP="00AE230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581C6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y = 6,697,444.36x – 19,256.00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80F3BA9" w14:textId="77777777" w:rsidR="00785122" w:rsidRPr="00581C62" w:rsidRDefault="00785122" w:rsidP="00AE230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581C6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1.000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3B708C46" w14:textId="77777777" w:rsidR="00785122" w:rsidRPr="00581C62" w:rsidRDefault="00785122" w:rsidP="00AE230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581C6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0.0035 – 0.2076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67C23703" w14:textId="77777777" w:rsidR="00785122" w:rsidRPr="00581C62" w:rsidRDefault="00785122" w:rsidP="00AE230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581C6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0.08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20C56946" w14:textId="77777777" w:rsidR="00785122" w:rsidRPr="00581C62" w:rsidRDefault="00785122" w:rsidP="00AE230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581C6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0.16</w:t>
            </w:r>
          </w:p>
        </w:tc>
      </w:tr>
    </w:tbl>
    <w:p w14:paraId="37CCCE16" w14:textId="77777777" w:rsidR="00785122" w:rsidRPr="00581C62" w:rsidRDefault="00785122" w:rsidP="00785122">
      <w:pPr>
        <w:spacing w:beforeLines="150" w:before="360"/>
        <w:rPr>
          <w:rFonts w:ascii="Times New Roman" w:eastAsia="宋体" w:hAnsi="Times New Roman" w:cs="Times New Roman"/>
          <w:b/>
          <w:bCs/>
          <w:szCs w:val="21"/>
          <w:lang w:bidi="ar"/>
        </w:rPr>
      </w:pPr>
      <w:r w:rsidRPr="00581C62">
        <w:rPr>
          <w:rFonts w:ascii="Times New Roman" w:eastAsia="宋体" w:hAnsi="Times New Roman" w:cs="Times New Roman"/>
          <w:b/>
          <w:bCs/>
          <w:szCs w:val="21"/>
          <w:lang w:bidi="ar"/>
        </w:rPr>
        <w:t xml:space="preserve">Table S2 </w:t>
      </w:r>
      <w:r w:rsidRPr="00581C62">
        <w:rPr>
          <w:rFonts w:ascii="Times New Roman" w:eastAsia="宋体" w:hAnsi="Times New Roman" w:cs="Times New Roman"/>
          <w:szCs w:val="21"/>
          <w:lang w:bidi="ar"/>
        </w:rPr>
        <w:t xml:space="preserve">Precision, repeatability, stability, and recovery of aconitine, 3-deoxyaconitine and </w:t>
      </w:r>
      <w:proofErr w:type="spellStart"/>
      <w:r w:rsidRPr="00581C62">
        <w:rPr>
          <w:rFonts w:ascii="Times New Roman" w:eastAsia="宋体" w:hAnsi="Times New Roman" w:cs="Times New Roman"/>
          <w:szCs w:val="21"/>
          <w:lang w:bidi="ar"/>
        </w:rPr>
        <w:t>benzoylaconine</w:t>
      </w:r>
      <w:proofErr w:type="spellEnd"/>
      <w:r w:rsidRPr="00581C62">
        <w:rPr>
          <w:rFonts w:ascii="Times New Roman" w:eastAsia="宋体" w:hAnsi="Times New Roman" w:cs="Times New Roman"/>
          <w:szCs w:val="21"/>
          <w:lang w:bidi="ar"/>
        </w:rPr>
        <w:t>.</w:t>
      </w:r>
    </w:p>
    <w:tbl>
      <w:tblPr>
        <w:tblStyle w:val="a7"/>
        <w:tblW w:w="8803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2126"/>
        <w:gridCol w:w="1701"/>
        <w:gridCol w:w="850"/>
        <w:gridCol w:w="865"/>
      </w:tblGrid>
      <w:tr w:rsidR="00581C62" w:rsidRPr="00581C62" w14:paraId="50779CEF" w14:textId="77777777" w:rsidTr="00AE230E">
        <w:trPr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AFD7B" w14:textId="77777777" w:rsidR="00785122" w:rsidRPr="00581C62" w:rsidRDefault="00785122" w:rsidP="00AE230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</w:rPr>
            </w:pPr>
            <w:r w:rsidRPr="00581C6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</w:rPr>
              <w:t>Compound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B2936" w14:textId="77777777" w:rsidR="00785122" w:rsidRPr="00581C62" w:rsidRDefault="00785122" w:rsidP="00AE230E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581C6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</w:rPr>
              <w:t>Precision RSD (%)</w:t>
            </w:r>
          </w:p>
          <w:p w14:paraId="4058A1B5" w14:textId="77777777" w:rsidR="00785122" w:rsidRPr="00581C62" w:rsidRDefault="00785122" w:rsidP="00AE230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</w:rPr>
            </w:pPr>
            <w:r w:rsidRPr="00581C6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</w:rPr>
              <w:t>(n = 6)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07339" w14:textId="77777777" w:rsidR="00785122" w:rsidRPr="00581C62" w:rsidRDefault="00785122" w:rsidP="00AE230E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581C6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</w:rPr>
              <w:t>Repeatability RSD (%)</w:t>
            </w:r>
          </w:p>
          <w:p w14:paraId="7A911CB5" w14:textId="77777777" w:rsidR="00785122" w:rsidRPr="00581C62" w:rsidRDefault="00785122" w:rsidP="00AE230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</w:rPr>
            </w:pPr>
            <w:r w:rsidRPr="00581C6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</w:rPr>
              <w:t>(n = 6)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74524" w14:textId="77777777" w:rsidR="00785122" w:rsidRPr="00581C62" w:rsidRDefault="00785122" w:rsidP="00AE230E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581C6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</w:rPr>
              <w:t>Stability RSD (%)</w:t>
            </w:r>
          </w:p>
          <w:p w14:paraId="2DF43372" w14:textId="77777777" w:rsidR="00785122" w:rsidRPr="00581C62" w:rsidRDefault="00785122" w:rsidP="00AE230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</w:rPr>
            </w:pPr>
            <w:r w:rsidRPr="00581C6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</w:rPr>
              <w:t>(n = 6)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66D31" w14:textId="77777777" w:rsidR="00785122" w:rsidRPr="00581C62" w:rsidRDefault="00785122" w:rsidP="00AE230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</w:rPr>
            </w:pPr>
            <w:r w:rsidRPr="00581C6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</w:rPr>
              <w:t xml:space="preserve">Recoveries (%) </w:t>
            </w:r>
            <w:r w:rsidRPr="00581C6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vertAlign w:val="superscript"/>
                <w:lang w:bidi="ar"/>
              </w:rPr>
              <w:t>*</w:t>
            </w:r>
          </w:p>
        </w:tc>
      </w:tr>
      <w:tr w:rsidR="00581C62" w:rsidRPr="00581C62" w14:paraId="25F25DC5" w14:textId="77777777" w:rsidTr="00AE230E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C5624" w14:textId="77777777" w:rsidR="00785122" w:rsidRPr="00581C62" w:rsidRDefault="00785122" w:rsidP="00AE230E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16A56" w14:textId="77777777" w:rsidR="00785122" w:rsidRPr="00581C62" w:rsidRDefault="00785122" w:rsidP="00AE230E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9351D" w14:textId="77777777" w:rsidR="00785122" w:rsidRPr="00581C62" w:rsidRDefault="00785122" w:rsidP="00AE230E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78B80" w14:textId="77777777" w:rsidR="00785122" w:rsidRPr="00581C62" w:rsidRDefault="00785122" w:rsidP="00AE230E">
            <w:pPr>
              <w:spacing w:line="300" w:lineRule="exact"/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DF91E8" w14:textId="77777777" w:rsidR="00785122" w:rsidRPr="00581C62" w:rsidRDefault="00785122" w:rsidP="00AE230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</w:rPr>
            </w:pPr>
            <w:r w:rsidRPr="00581C6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</w:rPr>
              <w:t>(n = 9)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D340C" w14:textId="77777777" w:rsidR="00785122" w:rsidRPr="00581C62" w:rsidRDefault="00785122" w:rsidP="00AE230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bidi="ar"/>
              </w:rPr>
            </w:pPr>
            <w:r w:rsidRPr="00581C62"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  <w:lang w:bidi="ar"/>
              </w:rPr>
              <w:t>RSD (%)</w:t>
            </w:r>
          </w:p>
        </w:tc>
      </w:tr>
      <w:tr w:rsidR="00581C62" w:rsidRPr="00581C62" w14:paraId="34AE9110" w14:textId="77777777" w:rsidTr="00AE230E">
        <w:trPr>
          <w:jc w:val="center"/>
        </w:trPr>
        <w:tc>
          <w:tcPr>
            <w:tcW w:w="1560" w:type="dxa"/>
            <w:tcBorders>
              <w:top w:val="single" w:sz="4" w:space="0" w:color="auto"/>
              <w:bottom w:val="nil"/>
            </w:tcBorders>
            <w:vAlign w:val="center"/>
          </w:tcPr>
          <w:p w14:paraId="5E0404E3" w14:textId="77777777" w:rsidR="00785122" w:rsidRPr="00581C62" w:rsidRDefault="00785122" w:rsidP="00AE230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</w:pPr>
            <w:r w:rsidRPr="00581C6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Aconitine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14:paraId="5B3C6CC1" w14:textId="77777777" w:rsidR="00785122" w:rsidRPr="00581C62" w:rsidRDefault="00785122" w:rsidP="00AE230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</w:pPr>
            <w:r w:rsidRPr="00581C6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0.18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14:paraId="3824FE5B" w14:textId="77777777" w:rsidR="00785122" w:rsidRPr="00581C62" w:rsidRDefault="00785122" w:rsidP="00AE230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</w:pPr>
            <w:r w:rsidRPr="00581C6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0.44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14:paraId="7E3EC584" w14:textId="77777777" w:rsidR="00785122" w:rsidRPr="00581C62" w:rsidRDefault="00785122" w:rsidP="00AE230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</w:pPr>
            <w:r w:rsidRPr="00581C6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1.37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492C5EB3" w14:textId="77777777" w:rsidR="00785122" w:rsidRPr="00581C62" w:rsidRDefault="00785122" w:rsidP="00AE230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</w:pPr>
            <w:r w:rsidRPr="00581C6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98.68</w:t>
            </w:r>
          </w:p>
        </w:tc>
        <w:tc>
          <w:tcPr>
            <w:tcW w:w="865" w:type="dxa"/>
            <w:tcBorders>
              <w:top w:val="single" w:sz="4" w:space="0" w:color="auto"/>
              <w:bottom w:val="nil"/>
            </w:tcBorders>
            <w:vAlign w:val="center"/>
          </w:tcPr>
          <w:p w14:paraId="4639DBB5" w14:textId="77777777" w:rsidR="00785122" w:rsidRPr="00581C62" w:rsidRDefault="00785122" w:rsidP="00AE230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</w:pPr>
            <w:r w:rsidRPr="00581C6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1.33</w:t>
            </w:r>
          </w:p>
        </w:tc>
      </w:tr>
      <w:tr w:rsidR="00581C62" w:rsidRPr="00581C62" w14:paraId="4E539E2F" w14:textId="77777777" w:rsidTr="00AE230E">
        <w:trPr>
          <w:jc w:val="center"/>
        </w:trPr>
        <w:tc>
          <w:tcPr>
            <w:tcW w:w="1560" w:type="dxa"/>
            <w:tcBorders>
              <w:top w:val="nil"/>
            </w:tcBorders>
            <w:vAlign w:val="center"/>
          </w:tcPr>
          <w:p w14:paraId="27FFD247" w14:textId="77777777" w:rsidR="00785122" w:rsidRPr="00581C62" w:rsidRDefault="00785122" w:rsidP="00AE230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</w:pPr>
            <w:proofErr w:type="spellStart"/>
            <w:r w:rsidRPr="00581C6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Benzoylaconine</w:t>
            </w:r>
            <w:proofErr w:type="spellEnd"/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1C32C1DD" w14:textId="77777777" w:rsidR="00785122" w:rsidRPr="00581C62" w:rsidRDefault="00785122" w:rsidP="00AE230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</w:pPr>
            <w:r w:rsidRPr="00581C6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0.72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62440D7B" w14:textId="77777777" w:rsidR="00785122" w:rsidRPr="00581C62" w:rsidRDefault="00785122" w:rsidP="00AE230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</w:pPr>
            <w:r w:rsidRPr="00581C6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67C60B7C" w14:textId="77777777" w:rsidR="00785122" w:rsidRPr="00581C62" w:rsidRDefault="00785122" w:rsidP="00AE230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</w:pPr>
            <w:r w:rsidRPr="00581C6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1.57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33B39227" w14:textId="77777777" w:rsidR="00785122" w:rsidRPr="00581C62" w:rsidRDefault="00785122" w:rsidP="00AE230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</w:pPr>
            <w:r w:rsidRPr="00581C6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100.44</w:t>
            </w:r>
          </w:p>
        </w:tc>
        <w:tc>
          <w:tcPr>
            <w:tcW w:w="865" w:type="dxa"/>
            <w:tcBorders>
              <w:top w:val="nil"/>
            </w:tcBorders>
            <w:vAlign w:val="center"/>
          </w:tcPr>
          <w:p w14:paraId="0AFAB08C" w14:textId="77777777" w:rsidR="00785122" w:rsidRPr="00581C62" w:rsidRDefault="00785122" w:rsidP="00AE230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</w:pPr>
            <w:r w:rsidRPr="00581C6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1.93</w:t>
            </w:r>
          </w:p>
        </w:tc>
      </w:tr>
      <w:tr w:rsidR="00581C62" w:rsidRPr="00581C62" w14:paraId="762A31FB" w14:textId="77777777" w:rsidTr="00AE230E">
        <w:trPr>
          <w:jc w:val="center"/>
        </w:trPr>
        <w:tc>
          <w:tcPr>
            <w:tcW w:w="1560" w:type="dxa"/>
            <w:vAlign w:val="center"/>
          </w:tcPr>
          <w:p w14:paraId="78E85B2B" w14:textId="77777777" w:rsidR="00785122" w:rsidRPr="00581C62" w:rsidRDefault="00785122" w:rsidP="00AE230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</w:pPr>
            <w:r w:rsidRPr="00581C6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3-Deoxyaconitine</w:t>
            </w:r>
          </w:p>
        </w:tc>
        <w:tc>
          <w:tcPr>
            <w:tcW w:w="1701" w:type="dxa"/>
            <w:vAlign w:val="center"/>
          </w:tcPr>
          <w:p w14:paraId="04FE889F" w14:textId="77777777" w:rsidR="00785122" w:rsidRPr="00581C62" w:rsidRDefault="00785122" w:rsidP="00AE230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</w:pPr>
            <w:r w:rsidRPr="00581C6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0.02</w:t>
            </w:r>
          </w:p>
        </w:tc>
        <w:tc>
          <w:tcPr>
            <w:tcW w:w="2126" w:type="dxa"/>
            <w:vAlign w:val="center"/>
          </w:tcPr>
          <w:p w14:paraId="33CBE2F3" w14:textId="77777777" w:rsidR="00785122" w:rsidRPr="00581C62" w:rsidRDefault="00785122" w:rsidP="00AE230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</w:pPr>
            <w:r w:rsidRPr="00581C6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0.68</w:t>
            </w:r>
          </w:p>
        </w:tc>
        <w:tc>
          <w:tcPr>
            <w:tcW w:w="1701" w:type="dxa"/>
            <w:vAlign w:val="center"/>
          </w:tcPr>
          <w:p w14:paraId="2FCE5E0B" w14:textId="77777777" w:rsidR="00785122" w:rsidRPr="00581C62" w:rsidRDefault="00785122" w:rsidP="00AE230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</w:pPr>
            <w:r w:rsidRPr="00581C6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1.51</w:t>
            </w:r>
          </w:p>
        </w:tc>
        <w:tc>
          <w:tcPr>
            <w:tcW w:w="850" w:type="dxa"/>
            <w:vAlign w:val="center"/>
          </w:tcPr>
          <w:p w14:paraId="1AFA96B4" w14:textId="77777777" w:rsidR="00785122" w:rsidRPr="00581C62" w:rsidRDefault="00785122" w:rsidP="00AE230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</w:pPr>
            <w:bookmarkStart w:id="1" w:name="OLE_LINK52"/>
            <w:r w:rsidRPr="00581C6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100.94</w:t>
            </w:r>
            <w:bookmarkEnd w:id="1"/>
          </w:p>
        </w:tc>
        <w:tc>
          <w:tcPr>
            <w:tcW w:w="865" w:type="dxa"/>
            <w:vAlign w:val="center"/>
          </w:tcPr>
          <w:p w14:paraId="1A742E8A" w14:textId="77777777" w:rsidR="00785122" w:rsidRPr="00581C62" w:rsidRDefault="00785122" w:rsidP="00AE230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</w:pPr>
            <w:r w:rsidRPr="00581C6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1.50</w:t>
            </w:r>
          </w:p>
        </w:tc>
      </w:tr>
    </w:tbl>
    <w:p w14:paraId="4BCC5FD2" w14:textId="77777777" w:rsidR="00785122" w:rsidRPr="00581C62" w:rsidRDefault="00785122" w:rsidP="00785122">
      <w:pPr>
        <w:spacing w:beforeLines="50" w:before="120"/>
        <w:rPr>
          <w:sz w:val="18"/>
          <w:szCs w:val="18"/>
        </w:rPr>
      </w:pPr>
      <w:r w:rsidRPr="00581C62">
        <w:rPr>
          <w:rFonts w:ascii="Times New Roman" w:eastAsia="宋体" w:hAnsi="Times New Roman" w:cs="Times New Roman"/>
          <w:sz w:val="18"/>
          <w:szCs w:val="18"/>
          <w:vertAlign w:val="superscript"/>
          <w:lang w:bidi="ar"/>
        </w:rPr>
        <w:t>*</w:t>
      </w:r>
      <w:r w:rsidRPr="00581C62">
        <w:rPr>
          <w:rFonts w:ascii="Times New Roman" w:eastAsia="宋体" w:hAnsi="Times New Roman" w:cs="Times New Roman"/>
          <w:sz w:val="18"/>
          <w:szCs w:val="18"/>
          <w:lang w:bidi="ar"/>
        </w:rPr>
        <w:t>Recovery (%) = (amount found - original amount)/ amount spiked * 100%</w:t>
      </w:r>
    </w:p>
    <w:p w14:paraId="547EE4A7" w14:textId="77777777" w:rsidR="00C0164C" w:rsidRPr="00581C62" w:rsidRDefault="00C0164C" w:rsidP="00456420">
      <w:pPr>
        <w:rPr>
          <w:rFonts w:ascii="Times New Roman" w:hAnsi="Times New Roman" w:cs="Times New Roman"/>
          <w:sz w:val="20"/>
          <w:szCs w:val="20"/>
        </w:rPr>
      </w:pPr>
    </w:p>
    <w:sectPr w:rsidR="00C0164C" w:rsidRPr="00581C62" w:rsidSect="00611B9D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F851D" w14:textId="77777777" w:rsidR="00816E77" w:rsidRDefault="00816E77" w:rsidP="00205564">
      <w:r>
        <w:separator/>
      </w:r>
    </w:p>
  </w:endnote>
  <w:endnote w:type="continuationSeparator" w:id="0">
    <w:p w14:paraId="75079AB1" w14:textId="77777777" w:rsidR="00816E77" w:rsidRDefault="00816E77" w:rsidP="0020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2B014" w14:textId="77777777" w:rsidR="00816E77" w:rsidRDefault="00816E77" w:rsidP="00205564">
      <w:r>
        <w:separator/>
      </w:r>
    </w:p>
  </w:footnote>
  <w:footnote w:type="continuationSeparator" w:id="0">
    <w:p w14:paraId="3FF208C3" w14:textId="77777777" w:rsidR="00816E77" w:rsidRDefault="00816E77" w:rsidP="00205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1189D"/>
    <w:multiLevelType w:val="multilevel"/>
    <w:tmpl w:val="DFEE2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86156C"/>
    <w:multiLevelType w:val="hybridMultilevel"/>
    <w:tmpl w:val="06B827BC"/>
    <w:lvl w:ilvl="0" w:tplc="6C6A8BAC">
      <w:start w:val="1"/>
      <w:numFmt w:val="decimal"/>
      <w:suff w:val="space"/>
      <w:lvlText w:val="[%1]"/>
      <w:lvlJc w:val="left"/>
      <w:pPr>
        <w:ind w:left="254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EB44396"/>
    <w:multiLevelType w:val="hybridMultilevel"/>
    <w:tmpl w:val="E63E6D60"/>
    <w:lvl w:ilvl="0" w:tplc="B282B03E">
      <w:start w:val="1"/>
      <w:numFmt w:val="decimal"/>
      <w:suff w:val="space"/>
      <w:lvlText w:val="[%1]"/>
      <w:lvlJc w:val="left"/>
      <w:pPr>
        <w:ind w:left="226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16" w:hanging="420"/>
      </w:pPr>
    </w:lvl>
    <w:lvl w:ilvl="2" w:tplc="0409001B" w:tentative="1">
      <w:start w:val="1"/>
      <w:numFmt w:val="lowerRoman"/>
      <w:lvlText w:val="%3."/>
      <w:lvlJc w:val="righ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9" w:tentative="1">
      <w:start w:val="1"/>
      <w:numFmt w:val="lowerLetter"/>
      <w:lvlText w:val="%5)"/>
      <w:lvlJc w:val="left"/>
      <w:pPr>
        <w:ind w:left="3376" w:hanging="420"/>
      </w:pPr>
    </w:lvl>
    <w:lvl w:ilvl="5" w:tplc="0409001B" w:tentative="1">
      <w:start w:val="1"/>
      <w:numFmt w:val="lowerRoman"/>
      <w:lvlText w:val="%6."/>
      <w:lvlJc w:val="righ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9" w:tentative="1">
      <w:start w:val="1"/>
      <w:numFmt w:val="lowerLetter"/>
      <w:lvlText w:val="%8)"/>
      <w:lvlJc w:val="left"/>
      <w:pPr>
        <w:ind w:left="4636" w:hanging="420"/>
      </w:pPr>
    </w:lvl>
    <w:lvl w:ilvl="8" w:tplc="0409001B" w:tentative="1">
      <w:start w:val="1"/>
      <w:numFmt w:val="lowerRoman"/>
      <w:lvlText w:val="%9."/>
      <w:lvlJc w:val="right"/>
      <w:pPr>
        <w:ind w:left="5056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I5NzNlMTQ4NDRiY2U3OTMyMTdkZjI4MWQ0ZjRlMDgifQ=="/>
  </w:docVars>
  <w:rsids>
    <w:rsidRoot w:val="00CE28F2"/>
    <w:rsid w:val="00003B4B"/>
    <w:rsid w:val="00005CE5"/>
    <w:rsid w:val="00007099"/>
    <w:rsid w:val="0001090F"/>
    <w:rsid w:val="00022094"/>
    <w:rsid w:val="0002592E"/>
    <w:rsid w:val="00025B96"/>
    <w:rsid w:val="000273D0"/>
    <w:rsid w:val="0003454A"/>
    <w:rsid w:val="000375B3"/>
    <w:rsid w:val="000474B3"/>
    <w:rsid w:val="00051596"/>
    <w:rsid w:val="0006150F"/>
    <w:rsid w:val="00062324"/>
    <w:rsid w:val="00063BE4"/>
    <w:rsid w:val="00065CFD"/>
    <w:rsid w:val="00073939"/>
    <w:rsid w:val="00084885"/>
    <w:rsid w:val="00085BA3"/>
    <w:rsid w:val="00086D1F"/>
    <w:rsid w:val="000A0A55"/>
    <w:rsid w:val="000A514B"/>
    <w:rsid w:val="000B5981"/>
    <w:rsid w:val="000C4CAD"/>
    <w:rsid w:val="000D25BF"/>
    <w:rsid w:val="000E017F"/>
    <w:rsid w:val="000E3924"/>
    <w:rsid w:val="000E4D89"/>
    <w:rsid w:val="000F07C7"/>
    <w:rsid w:val="000F3CA7"/>
    <w:rsid w:val="000F3E9F"/>
    <w:rsid w:val="001015CA"/>
    <w:rsid w:val="00101A5D"/>
    <w:rsid w:val="00107323"/>
    <w:rsid w:val="00107C8B"/>
    <w:rsid w:val="00145C6F"/>
    <w:rsid w:val="00146D7C"/>
    <w:rsid w:val="00147C4D"/>
    <w:rsid w:val="00165169"/>
    <w:rsid w:val="001706B3"/>
    <w:rsid w:val="00173A48"/>
    <w:rsid w:val="0018552F"/>
    <w:rsid w:val="00192AA3"/>
    <w:rsid w:val="00196EC5"/>
    <w:rsid w:val="001A3360"/>
    <w:rsid w:val="001B1A2A"/>
    <w:rsid w:val="001B59AB"/>
    <w:rsid w:val="001C60A0"/>
    <w:rsid w:val="001D727C"/>
    <w:rsid w:val="001E4997"/>
    <w:rsid w:val="00205564"/>
    <w:rsid w:val="00206721"/>
    <w:rsid w:val="00222026"/>
    <w:rsid w:val="00227FAD"/>
    <w:rsid w:val="002324CC"/>
    <w:rsid w:val="002615DE"/>
    <w:rsid w:val="00263D2C"/>
    <w:rsid w:val="0026710C"/>
    <w:rsid w:val="00270E9F"/>
    <w:rsid w:val="00273379"/>
    <w:rsid w:val="002A3B50"/>
    <w:rsid w:val="002C4894"/>
    <w:rsid w:val="002F0449"/>
    <w:rsid w:val="0030402F"/>
    <w:rsid w:val="00331208"/>
    <w:rsid w:val="00350E6D"/>
    <w:rsid w:val="003526CE"/>
    <w:rsid w:val="00361378"/>
    <w:rsid w:val="00361945"/>
    <w:rsid w:val="00361C75"/>
    <w:rsid w:val="00362804"/>
    <w:rsid w:val="003718C8"/>
    <w:rsid w:val="00382291"/>
    <w:rsid w:val="00395098"/>
    <w:rsid w:val="003B2B3F"/>
    <w:rsid w:val="003C0EDF"/>
    <w:rsid w:val="003D17A2"/>
    <w:rsid w:val="003D1BDD"/>
    <w:rsid w:val="003E20AE"/>
    <w:rsid w:val="003E6A5A"/>
    <w:rsid w:val="003F053F"/>
    <w:rsid w:val="00401EF0"/>
    <w:rsid w:val="004105DA"/>
    <w:rsid w:val="00410B38"/>
    <w:rsid w:val="00417956"/>
    <w:rsid w:val="00426097"/>
    <w:rsid w:val="00433D5C"/>
    <w:rsid w:val="004359AC"/>
    <w:rsid w:val="00451809"/>
    <w:rsid w:val="0045445F"/>
    <w:rsid w:val="00456420"/>
    <w:rsid w:val="004601CA"/>
    <w:rsid w:val="004606B0"/>
    <w:rsid w:val="00463CE2"/>
    <w:rsid w:val="00475A48"/>
    <w:rsid w:val="004777F1"/>
    <w:rsid w:val="0049603E"/>
    <w:rsid w:val="004C2FE3"/>
    <w:rsid w:val="004D5B7F"/>
    <w:rsid w:val="004D616C"/>
    <w:rsid w:val="004E1C77"/>
    <w:rsid w:val="004E2C7C"/>
    <w:rsid w:val="004F5576"/>
    <w:rsid w:val="00501C8E"/>
    <w:rsid w:val="00510A4D"/>
    <w:rsid w:val="005123E3"/>
    <w:rsid w:val="00520FCF"/>
    <w:rsid w:val="00523E8A"/>
    <w:rsid w:val="00560CBE"/>
    <w:rsid w:val="005715AC"/>
    <w:rsid w:val="00581C62"/>
    <w:rsid w:val="005922D1"/>
    <w:rsid w:val="005927E6"/>
    <w:rsid w:val="00592978"/>
    <w:rsid w:val="005A2923"/>
    <w:rsid w:val="005A63D2"/>
    <w:rsid w:val="005B2CBD"/>
    <w:rsid w:val="005C5B2A"/>
    <w:rsid w:val="005D0404"/>
    <w:rsid w:val="005D54BE"/>
    <w:rsid w:val="005E42BC"/>
    <w:rsid w:val="005F13E3"/>
    <w:rsid w:val="00611B9D"/>
    <w:rsid w:val="0061251D"/>
    <w:rsid w:val="00634C2B"/>
    <w:rsid w:val="00634E53"/>
    <w:rsid w:val="0064760D"/>
    <w:rsid w:val="00650E53"/>
    <w:rsid w:val="006568BF"/>
    <w:rsid w:val="00680442"/>
    <w:rsid w:val="00682B32"/>
    <w:rsid w:val="006851A4"/>
    <w:rsid w:val="00685F46"/>
    <w:rsid w:val="006A28A5"/>
    <w:rsid w:val="006A48CC"/>
    <w:rsid w:val="006A4FEF"/>
    <w:rsid w:val="006B0B52"/>
    <w:rsid w:val="006B6890"/>
    <w:rsid w:val="006C0D8B"/>
    <w:rsid w:val="006C6788"/>
    <w:rsid w:val="006E60D3"/>
    <w:rsid w:val="006F036E"/>
    <w:rsid w:val="006F1882"/>
    <w:rsid w:val="00701639"/>
    <w:rsid w:val="0070287F"/>
    <w:rsid w:val="0070300C"/>
    <w:rsid w:val="00716585"/>
    <w:rsid w:val="007207DB"/>
    <w:rsid w:val="00743D9E"/>
    <w:rsid w:val="007579C0"/>
    <w:rsid w:val="00764DF7"/>
    <w:rsid w:val="00772537"/>
    <w:rsid w:val="00785122"/>
    <w:rsid w:val="00785638"/>
    <w:rsid w:val="00785D7F"/>
    <w:rsid w:val="007B64C8"/>
    <w:rsid w:val="007C3EFD"/>
    <w:rsid w:val="007C7342"/>
    <w:rsid w:val="007D220F"/>
    <w:rsid w:val="007E35B7"/>
    <w:rsid w:val="007F1136"/>
    <w:rsid w:val="00801B6B"/>
    <w:rsid w:val="00816E77"/>
    <w:rsid w:val="008458DE"/>
    <w:rsid w:val="008603B9"/>
    <w:rsid w:val="00860EF7"/>
    <w:rsid w:val="0088710C"/>
    <w:rsid w:val="008A22F1"/>
    <w:rsid w:val="008D35B7"/>
    <w:rsid w:val="008E6EEA"/>
    <w:rsid w:val="008F237F"/>
    <w:rsid w:val="0090464F"/>
    <w:rsid w:val="009063E3"/>
    <w:rsid w:val="009073B4"/>
    <w:rsid w:val="00911E27"/>
    <w:rsid w:val="00912B2D"/>
    <w:rsid w:val="009402E8"/>
    <w:rsid w:val="00952730"/>
    <w:rsid w:val="009633F3"/>
    <w:rsid w:val="009720CA"/>
    <w:rsid w:val="0098328E"/>
    <w:rsid w:val="009A417D"/>
    <w:rsid w:val="009D66C7"/>
    <w:rsid w:val="009E02B6"/>
    <w:rsid w:val="009E591B"/>
    <w:rsid w:val="009F04EC"/>
    <w:rsid w:val="009F0970"/>
    <w:rsid w:val="00A01370"/>
    <w:rsid w:val="00A1457C"/>
    <w:rsid w:val="00A21E36"/>
    <w:rsid w:val="00A409B9"/>
    <w:rsid w:val="00A447AD"/>
    <w:rsid w:val="00A52FBE"/>
    <w:rsid w:val="00A6259F"/>
    <w:rsid w:val="00A80BB3"/>
    <w:rsid w:val="00A80F25"/>
    <w:rsid w:val="00A9292A"/>
    <w:rsid w:val="00A929B5"/>
    <w:rsid w:val="00AA1B7F"/>
    <w:rsid w:val="00AC017C"/>
    <w:rsid w:val="00AC36C8"/>
    <w:rsid w:val="00AD2A76"/>
    <w:rsid w:val="00AD7A1A"/>
    <w:rsid w:val="00AD7B35"/>
    <w:rsid w:val="00AE06DD"/>
    <w:rsid w:val="00AE2071"/>
    <w:rsid w:val="00AE6DF1"/>
    <w:rsid w:val="00B01BE1"/>
    <w:rsid w:val="00B048B5"/>
    <w:rsid w:val="00B11133"/>
    <w:rsid w:val="00B12FD6"/>
    <w:rsid w:val="00B265F5"/>
    <w:rsid w:val="00B2719E"/>
    <w:rsid w:val="00B2778E"/>
    <w:rsid w:val="00B31B04"/>
    <w:rsid w:val="00B333C6"/>
    <w:rsid w:val="00B479C1"/>
    <w:rsid w:val="00B75FFB"/>
    <w:rsid w:val="00B863C7"/>
    <w:rsid w:val="00BA51AE"/>
    <w:rsid w:val="00BB2A16"/>
    <w:rsid w:val="00BB2B0A"/>
    <w:rsid w:val="00BB70B7"/>
    <w:rsid w:val="00BC0F27"/>
    <w:rsid w:val="00BC4DCB"/>
    <w:rsid w:val="00BD4FD3"/>
    <w:rsid w:val="00BE285C"/>
    <w:rsid w:val="00BE2E5B"/>
    <w:rsid w:val="00BE6B53"/>
    <w:rsid w:val="00BF6DB6"/>
    <w:rsid w:val="00C008B5"/>
    <w:rsid w:val="00C015D9"/>
    <w:rsid w:val="00C0164C"/>
    <w:rsid w:val="00C10B38"/>
    <w:rsid w:val="00C15420"/>
    <w:rsid w:val="00C22134"/>
    <w:rsid w:val="00C25934"/>
    <w:rsid w:val="00C36BBB"/>
    <w:rsid w:val="00C5214C"/>
    <w:rsid w:val="00C86256"/>
    <w:rsid w:val="00C91B8D"/>
    <w:rsid w:val="00C929DB"/>
    <w:rsid w:val="00C95C44"/>
    <w:rsid w:val="00CB04F8"/>
    <w:rsid w:val="00CB3BEF"/>
    <w:rsid w:val="00CD3EBF"/>
    <w:rsid w:val="00CD5DA0"/>
    <w:rsid w:val="00CD6048"/>
    <w:rsid w:val="00CE28F2"/>
    <w:rsid w:val="00CE53B5"/>
    <w:rsid w:val="00D01CF3"/>
    <w:rsid w:val="00D241E8"/>
    <w:rsid w:val="00D37618"/>
    <w:rsid w:val="00D42AC4"/>
    <w:rsid w:val="00D568D2"/>
    <w:rsid w:val="00D63FC6"/>
    <w:rsid w:val="00D64BA7"/>
    <w:rsid w:val="00D72BE6"/>
    <w:rsid w:val="00DD2CD8"/>
    <w:rsid w:val="00DE551F"/>
    <w:rsid w:val="00E11108"/>
    <w:rsid w:val="00E139E5"/>
    <w:rsid w:val="00E2161D"/>
    <w:rsid w:val="00E419A2"/>
    <w:rsid w:val="00E4263C"/>
    <w:rsid w:val="00E430BD"/>
    <w:rsid w:val="00E46457"/>
    <w:rsid w:val="00E46749"/>
    <w:rsid w:val="00E55F6C"/>
    <w:rsid w:val="00E61D84"/>
    <w:rsid w:val="00E61D9A"/>
    <w:rsid w:val="00E6326E"/>
    <w:rsid w:val="00E65278"/>
    <w:rsid w:val="00E6674B"/>
    <w:rsid w:val="00E80A85"/>
    <w:rsid w:val="00EC4C87"/>
    <w:rsid w:val="00F20EC9"/>
    <w:rsid w:val="00F269CB"/>
    <w:rsid w:val="00F27A47"/>
    <w:rsid w:val="00F35D05"/>
    <w:rsid w:val="00F64366"/>
    <w:rsid w:val="00F74955"/>
    <w:rsid w:val="00F820C4"/>
    <w:rsid w:val="00F97774"/>
    <w:rsid w:val="00FA2C51"/>
    <w:rsid w:val="00FB3845"/>
    <w:rsid w:val="00FC0113"/>
    <w:rsid w:val="00FD17D4"/>
    <w:rsid w:val="00FE0AF9"/>
    <w:rsid w:val="00FE5810"/>
    <w:rsid w:val="0A6D5C67"/>
    <w:rsid w:val="19112D1C"/>
    <w:rsid w:val="2B962447"/>
    <w:rsid w:val="34632174"/>
    <w:rsid w:val="36056CF3"/>
    <w:rsid w:val="3F416F22"/>
    <w:rsid w:val="48223734"/>
    <w:rsid w:val="4B6047A3"/>
    <w:rsid w:val="4F40521F"/>
    <w:rsid w:val="604D5240"/>
    <w:rsid w:val="6DCD666F"/>
    <w:rsid w:val="7B24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70DE1"/>
  <w15:docId w15:val="{746D7175-EE4D-44E3-BB89-2DC82931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iPriority="0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line="360" w:lineRule="auto"/>
      <w:outlineLvl w:val="1"/>
    </w:pPr>
    <w:rPr>
      <w:rFonts w:ascii="Times New Roman" w:eastAsia="宋体" w:hAnsi="Times New Roman" w:cs="Times New Roman"/>
      <w:b/>
      <w:bCs/>
      <w:sz w:val="24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5" w:lineRule="auto"/>
      <w:ind w:firstLineChars="200" w:firstLine="200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No Spacing"/>
    <w:link w:val="a9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无间隔 字符"/>
    <w:basedOn w:val="a0"/>
    <w:link w:val="a8"/>
    <w:uiPriority w:val="1"/>
    <w:qFormat/>
    <w:rPr>
      <w:kern w:val="0"/>
      <w:sz w:val="22"/>
    </w:rPr>
  </w:style>
  <w:style w:type="paragraph" w:customStyle="1" w:styleId="11">
    <w:name w:val="样式1"/>
    <w:basedOn w:val="1"/>
    <w:qFormat/>
    <w:pPr>
      <w:widowControl/>
      <w:spacing w:beforeLines="50" w:before="50" w:afterLines="50" w:after="50" w:line="360" w:lineRule="auto"/>
      <w:jc w:val="left"/>
    </w:pPr>
    <w:rPr>
      <w:rFonts w:ascii="Times New Roman" w:eastAsia="宋体" w:hAnsi="Times New Roman" w:cs="Times New Roman"/>
      <w:sz w:val="2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qFormat/>
    <w:rPr>
      <w:b/>
      <w:bCs/>
      <w:kern w:val="2"/>
      <w:sz w:val="32"/>
      <w:szCs w:val="32"/>
    </w:rPr>
  </w:style>
  <w:style w:type="character" w:customStyle="1" w:styleId="20">
    <w:name w:val="标题 2 字符"/>
    <w:basedOn w:val="a0"/>
    <w:link w:val="2"/>
    <w:uiPriority w:val="9"/>
    <w:qFormat/>
    <w:rPr>
      <w:b/>
      <w:bCs/>
      <w:kern w:val="2"/>
      <w:sz w:val="24"/>
      <w:szCs w:val="32"/>
    </w:rPr>
  </w:style>
  <w:style w:type="paragraph" w:styleId="aa">
    <w:name w:val="annotation text"/>
    <w:basedOn w:val="a"/>
    <w:link w:val="ab"/>
    <w:uiPriority w:val="99"/>
    <w:unhideWhenUsed/>
    <w:qFormat/>
    <w:rsid w:val="001B1A2A"/>
    <w:pPr>
      <w:spacing w:line="360" w:lineRule="auto"/>
      <w:ind w:firstLineChars="200" w:firstLine="200"/>
    </w:pPr>
    <w:rPr>
      <w:rFonts w:ascii="Times New Roman" w:eastAsia="宋体" w:hAnsi="Times New Roman" w:cs="Times New Roman"/>
      <w:sz w:val="24"/>
    </w:rPr>
  </w:style>
  <w:style w:type="character" w:customStyle="1" w:styleId="ab">
    <w:name w:val="批注文字 字符"/>
    <w:basedOn w:val="a0"/>
    <w:link w:val="aa"/>
    <w:uiPriority w:val="99"/>
    <w:qFormat/>
    <w:rsid w:val="001B1A2A"/>
    <w:rPr>
      <w:kern w:val="2"/>
      <w:sz w:val="24"/>
      <w:szCs w:val="22"/>
    </w:rPr>
  </w:style>
  <w:style w:type="paragraph" w:styleId="ac">
    <w:name w:val="Normal (Web)"/>
    <w:basedOn w:val="a"/>
    <w:qFormat/>
    <w:rsid w:val="001B1A2A"/>
    <w:pPr>
      <w:spacing w:line="360" w:lineRule="auto"/>
      <w:ind w:firstLineChars="200" w:firstLine="200"/>
    </w:pPr>
    <w:rPr>
      <w:rFonts w:ascii="Times New Roman" w:eastAsia="宋体" w:hAnsi="Times New Roman" w:cs="Times New Roman"/>
      <w:sz w:val="24"/>
      <w:szCs w:val="24"/>
    </w:rPr>
  </w:style>
  <w:style w:type="character" w:styleId="ad">
    <w:name w:val="line number"/>
    <w:qFormat/>
    <w:rsid w:val="001B1A2A"/>
  </w:style>
  <w:style w:type="character" w:styleId="ae">
    <w:name w:val="annotation reference"/>
    <w:uiPriority w:val="99"/>
    <w:unhideWhenUsed/>
    <w:qFormat/>
    <w:rsid w:val="001B1A2A"/>
    <w:rPr>
      <w:sz w:val="21"/>
      <w:szCs w:val="21"/>
    </w:rPr>
  </w:style>
  <w:style w:type="character" w:customStyle="1" w:styleId="font01">
    <w:name w:val="font01"/>
    <w:qFormat/>
    <w:rsid w:val="001B1A2A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qFormat/>
    <w:rsid w:val="001B1A2A"/>
    <w:rPr>
      <w:rFonts w:ascii="宋体" w:eastAsia="宋体" w:hAnsi="宋体" w:cs="宋体" w:hint="eastAsia"/>
      <w:color w:val="000000"/>
      <w:sz w:val="24"/>
      <w:szCs w:val="24"/>
      <w:u w:val="none"/>
      <w:vertAlign w:val="subscript"/>
    </w:rPr>
  </w:style>
  <w:style w:type="paragraph" w:customStyle="1" w:styleId="EndNoteBibliography">
    <w:name w:val="EndNote Bibliography"/>
    <w:qFormat/>
    <w:rsid w:val="001B1A2A"/>
    <w:pPr>
      <w:jc w:val="both"/>
    </w:pPr>
    <w:rPr>
      <w:kern w:val="2"/>
      <w:sz w:val="24"/>
      <w:szCs w:val="22"/>
    </w:rPr>
  </w:style>
  <w:style w:type="paragraph" w:customStyle="1" w:styleId="msonormal0">
    <w:name w:val="msonormal"/>
    <w:basedOn w:val="a"/>
    <w:qFormat/>
    <w:rsid w:val="001B1A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0">
    <w:name w:val="10"/>
    <w:qFormat/>
    <w:rsid w:val="001B1A2A"/>
    <w:rPr>
      <w:rFonts w:ascii="Times New Roman" w:hAnsi="Times New Roman" w:cs="Times New Roman" w:hint="default"/>
    </w:rPr>
  </w:style>
  <w:style w:type="character" w:customStyle="1" w:styleId="15">
    <w:name w:val="15"/>
    <w:qFormat/>
    <w:rsid w:val="001B1A2A"/>
    <w:rPr>
      <w:rFonts w:ascii="宋体" w:eastAsia="宋体" w:hAnsi="宋体" w:hint="eastAsia"/>
      <w:color w:val="000000"/>
      <w:sz w:val="24"/>
      <w:szCs w:val="24"/>
    </w:rPr>
  </w:style>
  <w:style w:type="character" w:customStyle="1" w:styleId="16">
    <w:name w:val="16"/>
    <w:qFormat/>
    <w:rsid w:val="001B1A2A"/>
    <w:rPr>
      <w:rFonts w:ascii="宋体" w:eastAsia="宋体" w:hAnsi="宋体" w:hint="eastAsia"/>
      <w:color w:val="000000"/>
      <w:sz w:val="24"/>
      <w:szCs w:val="24"/>
      <w:vertAlign w:val="subscript"/>
    </w:rPr>
  </w:style>
  <w:style w:type="character" w:styleId="af">
    <w:name w:val="Hyperlink"/>
    <w:basedOn w:val="a0"/>
    <w:qFormat/>
    <w:rsid w:val="007E35B7"/>
    <w:rPr>
      <w:color w:val="0000FF"/>
      <w:u w:val="single"/>
    </w:rPr>
  </w:style>
  <w:style w:type="numbering" w:customStyle="1" w:styleId="12">
    <w:name w:val="无列表1"/>
    <w:next w:val="a2"/>
    <w:uiPriority w:val="99"/>
    <w:semiHidden/>
    <w:unhideWhenUsed/>
    <w:rsid w:val="00A21E36"/>
  </w:style>
  <w:style w:type="table" w:customStyle="1" w:styleId="13">
    <w:name w:val="网格型1"/>
    <w:basedOn w:val="a1"/>
    <w:next w:val="a7"/>
    <w:qFormat/>
    <w:rsid w:val="00A21E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99"/>
    <w:rsid w:val="00A01370"/>
    <w:pPr>
      <w:ind w:firstLineChars="200" w:firstLine="420"/>
    </w:pPr>
  </w:style>
  <w:style w:type="character" w:styleId="af1">
    <w:name w:val="Unresolved Mention"/>
    <w:basedOn w:val="a0"/>
    <w:uiPriority w:val="99"/>
    <w:semiHidden/>
    <w:unhideWhenUsed/>
    <w:rsid w:val="00CD3EBF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1C60A0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9FC0C-9A33-4A70-961B-CDE4F3F0D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聪颖</dc:creator>
  <cp:lastModifiedBy>LauYuet</cp:lastModifiedBy>
  <cp:revision>244</cp:revision>
  <dcterms:created xsi:type="dcterms:W3CDTF">2022-11-24T01:47:00Z</dcterms:created>
  <dcterms:modified xsi:type="dcterms:W3CDTF">2023-04-19T16:38:00Z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5D87B124EFA4450985D30A81F38D7B18</vt:lpwstr>
  </property>
</Properties>
</file>