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2A" w:rsidRPr="002E6112" w:rsidRDefault="002E6112" w:rsidP="002E6112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2E6112">
        <w:rPr>
          <w:sz w:val="28"/>
          <w:szCs w:val="28"/>
        </w:rPr>
        <w:t>Supplementary data</w:t>
      </w:r>
    </w:p>
    <w:p w:rsidR="00453C2A" w:rsidRPr="00E55841" w:rsidRDefault="00BE1120" w:rsidP="00453C2A">
      <w:pPr>
        <w:spacing w:before="100" w:beforeAutospacing="1" w:after="100" w:afterAutospacing="1" w:line="360" w:lineRule="auto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6pt;margin-top:-2.35pt;width:299pt;height:232.5pt;z-index:251660288">
            <v:imagedata r:id="rId7" o:title=""/>
          </v:shape>
          <o:OLEObject Type="Embed" ProgID="Origin50.Graph" ShapeID="_x0000_s1027" DrawAspect="Content" ObjectID="_1744802710" r:id="rId8"/>
        </w:pict>
      </w:r>
    </w:p>
    <w:p w:rsidR="00453C2A" w:rsidRPr="00E55841" w:rsidRDefault="00453C2A" w:rsidP="00453C2A">
      <w:pPr>
        <w:spacing w:before="100" w:beforeAutospacing="1" w:after="100" w:afterAutospacing="1" w:line="360" w:lineRule="auto"/>
        <w:rPr>
          <w:sz w:val="24"/>
        </w:rPr>
      </w:pPr>
    </w:p>
    <w:p w:rsidR="00453C2A" w:rsidRPr="00E55841" w:rsidRDefault="00453C2A" w:rsidP="00453C2A">
      <w:pPr>
        <w:spacing w:before="100" w:beforeAutospacing="1" w:after="100" w:afterAutospacing="1" w:line="360" w:lineRule="auto"/>
        <w:rPr>
          <w:sz w:val="24"/>
        </w:rPr>
      </w:pPr>
    </w:p>
    <w:p w:rsidR="00453C2A" w:rsidRPr="00E55841" w:rsidRDefault="00453C2A" w:rsidP="00453C2A">
      <w:pPr>
        <w:spacing w:before="100" w:beforeAutospacing="1" w:after="100" w:afterAutospacing="1" w:line="360" w:lineRule="auto"/>
        <w:rPr>
          <w:sz w:val="24"/>
        </w:rPr>
      </w:pPr>
    </w:p>
    <w:p w:rsidR="00453C2A" w:rsidRPr="00E55841" w:rsidRDefault="00453C2A" w:rsidP="00453C2A">
      <w:pPr>
        <w:spacing w:before="100" w:beforeAutospacing="1" w:after="100" w:afterAutospacing="1" w:line="360" w:lineRule="auto"/>
        <w:rPr>
          <w:sz w:val="24"/>
        </w:rPr>
      </w:pPr>
    </w:p>
    <w:p w:rsidR="00453C2A" w:rsidRPr="00E55841" w:rsidRDefault="00453C2A" w:rsidP="00453C2A">
      <w:pPr>
        <w:spacing w:before="100" w:beforeAutospacing="1" w:after="100" w:afterAutospacing="1" w:line="360" w:lineRule="auto"/>
        <w:rPr>
          <w:szCs w:val="21"/>
        </w:rPr>
      </w:pPr>
    </w:p>
    <w:p w:rsidR="00453C2A" w:rsidRPr="00E55841" w:rsidRDefault="00453C2A" w:rsidP="00453C2A">
      <w:pPr>
        <w:spacing w:before="100" w:beforeAutospacing="1" w:after="100" w:afterAutospacing="1" w:line="360" w:lineRule="auto"/>
        <w:jc w:val="center"/>
        <w:rPr>
          <w:sz w:val="24"/>
        </w:rPr>
      </w:pPr>
      <w:r w:rsidRPr="00E55841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proofErr w:type="gramStart"/>
      <w:r w:rsidRPr="00720E06">
        <w:rPr>
          <w:szCs w:val="21"/>
        </w:rPr>
        <w:t>Fig.</w:t>
      </w:r>
      <w:proofErr w:type="gramEnd"/>
      <w:r w:rsidRPr="00720E06">
        <w:rPr>
          <w:szCs w:val="21"/>
        </w:rPr>
        <w:t xml:space="preserve"> </w:t>
      </w:r>
      <w:r w:rsidRPr="00720E06">
        <w:rPr>
          <w:rFonts w:hint="eastAsia"/>
          <w:szCs w:val="21"/>
        </w:rPr>
        <w:t>S1</w:t>
      </w:r>
      <w:r w:rsidRPr="00E55841">
        <w:rPr>
          <w:rFonts w:hint="eastAsia"/>
          <w:szCs w:val="21"/>
        </w:rPr>
        <w:t xml:space="preserve"> </w:t>
      </w:r>
      <w:r w:rsidRPr="00E55841">
        <w:rPr>
          <w:szCs w:val="21"/>
        </w:rPr>
        <w:t>UV-vis</w:t>
      </w:r>
      <w:r w:rsidRPr="00E55841">
        <w:rPr>
          <w:rFonts w:hint="eastAsia"/>
          <w:szCs w:val="21"/>
        </w:rPr>
        <w:t xml:space="preserve"> </w:t>
      </w:r>
      <w:r w:rsidRPr="00E55841">
        <w:rPr>
          <w:szCs w:val="21"/>
        </w:rPr>
        <w:t>absorption</w:t>
      </w:r>
      <w:r w:rsidRPr="00E55841">
        <w:rPr>
          <w:rFonts w:hint="eastAsia"/>
          <w:szCs w:val="21"/>
        </w:rPr>
        <w:t xml:space="preserve"> </w:t>
      </w:r>
      <w:r w:rsidRPr="00E55841">
        <w:rPr>
          <w:szCs w:val="21"/>
        </w:rPr>
        <w:t>spectra</w:t>
      </w:r>
      <w:r w:rsidRPr="00E55841">
        <w:rPr>
          <w:rFonts w:hint="eastAsia"/>
          <w:szCs w:val="21"/>
        </w:rPr>
        <w:t xml:space="preserve"> </w:t>
      </w:r>
      <w:r w:rsidRPr="00E55841">
        <w:rPr>
          <w:szCs w:val="21"/>
        </w:rPr>
        <w:t>for</w:t>
      </w:r>
      <w:r w:rsidRPr="00E55841">
        <w:rPr>
          <w:rFonts w:hint="eastAsia"/>
          <w:szCs w:val="21"/>
        </w:rPr>
        <w:t xml:space="preserve"> </w:t>
      </w:r>
      <w:r w:rsidRPr="00E55841">
        <w:rPr>
          <w:szCs w:val="21"/>
        </w:rPr>
        <w:t>Pt-</w:t>
      </w:r>
      <w:proofErr w:type="spellStart"/>
      <w:r w:rsidRPr="00E55841">
        <w:rPr>
          <w:szCs w:val="21"/>
        </w:rPr>
        <w:t>hsy</w:t>
      </w:r>
      <w:proofErr w:type="spellEnd"/>
      <w:r w:rsidRPr="00E55841">
        <w:rPr>
          <w:szCs w:val="21"/>
        </w:rPr>
        <w:t xml:space="preserve"> in</w:t>
      </w:r>
      <w:r w:rsidRPr="00E55841">
        <w:rPr>
          <w:rFonts w:hint="eastAsia"/>
          <w:szCs w:val="21"/>
        </w:rPr>
        <w:t xml:space="preserve"> different </w:t>
      </w:r>
      <w:r w:rsidRPr="00E55841">
        <w:rPr>
          <w:szCs w:val="21"/>
        </w:rPr>
        <w:t>solvents</w:t>
      </w:r>
      <w:r w:rsidRPr="00E55841">
        <w:rPr>
          <w:rFonts w:hint="eastAsia"/>
          <w:szCs w:val="21"/>
        </w:rPr>
        <w:t xml:space="preserve"> </w:t>
      </w:r>
      <w:r w:rsidRPr="00E55841">
        <w:rPr>
          <w:szCs w:val="21"/>
        </w:rPr>
        <w:t>(c=10μM)</w:t>
      </w:r>
      <w:r w:rsidRPr="00E55841">
        <w:rPr>
          <w:rFonts w:hint="eastAsia"/>
          <w:szCs w:val="21"/>
        </w:rPr>
        <w:t>.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-102235</wp:posOffset>
                </wp:positionV>
                <wp:extent cx="372745" cy="304165"/>
                <wp:effectExtent l="7620" t="12700" r="10160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C2A" w:rsidRPr="00D307CB" w:rsidRDefault="00453C2A" w:rsidP="00453C2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.1pt;margin-top:-8.05pt;width:29.3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3MOgIAAFcEAAAOAAAAZHJzL2Uyb0RvYy54bWysVM2O0zAQviPxDpbvNGm33Z+o6WrpUoS0&#10;/EgLD+A4TmLheIztNikPsLwBJy7cea4+B2OnWyK4IEQOlscz/jzzfTNZXvetIjthnQSd0+kkpURo&#10;DqXUdU4/vN88u6TEeaZLpkCLnO6Fo9erp0+WncnEDBpQpbAEQbTLOpPTxnuTJYnjjWiZm4ARGp0V&#10;2JZ5NG2dlJZ1iN6qZJam50kHtjQWuHAOT28HJ11F/KoS3L+tKic8UTnF3HxcbVyLsCarJctqy0wj&#10;+TEN9g9ZtExqfPQEdcs8I1sr/4BqJbfgoPITDm0CVSW5iDVgNdP0t2ruG2ZErAXJceZEk/t/sPzN&#10;7p0lskTtKNGsRYkOX78cvv04fH8g00BPZ1yGUfcG43z/HPoQGkp15g74R0c0rBuma3FjLXSNYCWm&#10;F28mo6sDjgsgRfcaSnyHbT1EoL6ybQBENgiio0z7kzSi94Tj4dnF7GK+oISj6yydT88XIbeEZY+X&#10;jXX+pYCWhE1OLSofwdnuzvkh9DEkJg9KlhupVDRsXayVJTuGXbKJ3xHdjcOUJl1OrxazxVD/2Of+&#10;DqKVHttdyTanl2n4hgYMrL3QZWxGz6Qa9lid0lhkoDEwN3Do+6I/CnZUp4Byj7xaGLobpxE3DdjP&#10;lHTY2Tl1n7bMCkrUK43aXE3n8zAK0ZgvLmZo2LGnGHuY5giVU0/JsF37YXy2xsq6wZeGbtBwg3pW&#10;MnIdMh6yOqaP3RvVOk5aGI+xHaN+/Q9WPwEAAP//AwBQSwMEFAAGAAgAAAAhAEyQ/l7cAAAABwEA&#10;AA8AAABkcnMvZG93bnJldi54bWxMjsFOwzAQRO9I/IO1SFxQ68SgqIRsqqoCcW7LhZsbb5OIeJ3E&#10;bpPy9ZgTHEczevOK9Ww7caHRt44R0mUCgrhypuUa4ePwtliB8EGz0Z1jQriSh3V5e1Po3LiJd3TZ&#10;h1pECPtcIzQh9LmUvmrIar90PXHsTm60OsQ41tKMeopw20mVJJm0uuX40Oietg1VX/uzRXDT69U6&#10;GhL18Plt37ebYXdSA+L93bx5ARFoDn9j+NWP6lBGp6M7s/GiQ3hScYiwSLMUROwz9QziiPCYrkCW&#10;hfzvX/4AAAD//wMAUEsBAi0AFAAGAAgAAAAhALaDOJL+AAAA4QEAABMAAAAAAAAAAAAAAAAAAAAA&#10;AFtDb250ZW50X1R5cGVzXS54bWxQSwECLQAUAAYACAAAACEAOP0h/9YAAACUAQAACwAAAAAAAAAA&#10;AAAAAAAvAQAAX3JlbHMvLnJlbHNQSwECLQAUAAYACAAAACEAul7dzDoCAABXBAAADgAAAAAAAAAA&#10;AAAAAAAuAgAAZHJzL2Uyb0RvYy54bWxQSwECLQAUAAYACAAAACEATJD+XtwAAAAHAQAADwAAAAAA&#10;AAAAAAAAAACUBAAAZHJzL2Rvd25yZXYueG1sUEsFBgAAAAAEAAQA8wAAAJ0FAAAAAA==&#10;" strokecolor="white">
                <v:textbox>
                  <w:txbxContent>
                    <w:p w:rsidR="00453C2A" w:rsidRPr="00D307CB" w:rsidRDefault="00453C2A" w:rsidP="00453C2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C2A" w:rsidRPr="00902C19" w:rsidRDefault="00453C2A" w:rsidP="00453C2A">
      <w:pPr>
        <w:tabs>
          <w:tab w:val="left" w:pos="6237"/>
        </w:tabs>
        <w:spacing w:before="100" w:beforeAutospacing="1" w:after="100" w:afterAutospacing="1" w:line="360" w:lineRule="auto"/>
        <w:ind w:firstLineChars="200" w:firstLine="480"/>
        <w:rPr>
          <w:sz w:val="24"/>
        </w:rPr>
      </w:pPr>
    </w:p>
    <w:p w:rsidR="00453C2A" w:rsidRPr="00E55841" w:rsidRDefault="00453C2A" w:rsidP="00453C2A">
      <w:pPr>
        <w:tabs>
          <w:tab w:val="left" w:pos="6237"/>
        </w:tabs>
        <w:spacing w:before="100" w:beforeAutospacing="1" w:after="100" w:afterAutospacing="1" w:line="36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743325" cy="27476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4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3C2A" w:rsidRPr="00E55841" w:rsidRDefault="00453C2A" w:rsidP="00453C2A">
      <w:pPr>
        <w:tabs>
          <w:tab w:val="left" w:pos="6237"/>
        </w:tabs>
        <w:spacing w:before="100" w:beforeAutospacing="1" w:after="100" w:afterAutospacing="1" w:line="360" w:lineRule="auto"/>
        <w:jc w:val="center"/>
        <w:rPr>
          <w:szCs w:val="21"/>
        </w:rPr>
      </w:pPr>
      <w:proofErr w:type="gramStart"/>
      <w:r w:rsidRPr="00720E06">
        <w:rPr>
          <w:szCs w:val="21"/>
        </w:rPr>
        <w:t>Fig.</w:t>
      </w:r>
      <w:proofErr w:type="gramEnd"/>
      <w:r w:rsidRPr="00720E06">
        <w:rPr>
          <w:szCs w:val="21"/>
        </w:rPr>
        <w:t xml:space="preserve"> </w:t>
      </w:r>
      <w:r w:rsidRPr="00720E06">
        <w:rPr>
          <w:rFonts w:hint="eastAsia"/>
          <w:szCs w:val="21"/>
        </w:rPr>
        <w:t>S2</w:t>
      </w:r>
      <w:r w:rsidRPr="00E55841">
        <w:rPr>
          <w:rFonts w:hint="eastAsia"/>
          <w:szCs w:val="21"/>
        </w:rPr>
        <w:t xml:space="preserve"> </w:t>
      </w:r>
      <w:proofErr w:type="gramStart"/>
      <w:r w:rsidRPr="00E55841">
        <w:rPr>
          <w:rFonts w:hint="eastAsia"/>
          <w:szCs w:val="21"/>
        </w:rPr>
        <w:t>The</w:t>
      </w:r>
      <w:proofErr w:type="gramEnd"/>
      <w:r w:rsidRPr="00E55841">
        <w:rPr>
          <w:rFonts w:hint="eastAsia"/>
          <w:szCs w:val="21"/>
        </w:rPr>
        <w:t xml:space="preserve"> </w:t>
      </w:r>
      <w:r w:rsidRPr="00E55841">
        <w:rPr>
          <w:szCs w:val="21"/>
        </w:rPr>
        <w:t>transient emission decay profiles for Pt-</w:t>
      </w:r>
      <w:proofErr w:type="spellStart"/>
      <w:r w:rsidRPr="00E55841">
        <w:rPr>
          <w:szCs w:val="21"/>
        </w:rPr>
        <w:t>hsy</w:t>
      </w:r>
      <w:proofErr w:type="spellEnd"/>
      <w:r w:rsidRPr="00E55841">
        <w:rPr>
          <w:szCs w:val="21"/>
        </w:rPr>
        <w:t xml:space="preserve"> (10</w:t>
      </w:r>
      <w:r w:rsidRPr="00E55841">
        <w:rPr>
          <w:szCs w:val="21"/>
          <w:vertAlign w:val="superscript"/>
        </w:rPr>
        <w:t>-5</w:t>
      </w:r>
      <w:r w:rsidRPr="00E55841">
        <w:rPr>
          <w:szCs w:val="21"/>
        </w:rPr>
        <w:t xml:space="preserve">M) </w:t>
      </w:r>
      <w:r>
        <w:rPr>
          <w:rFonts w:hint="eastAsia"/>
          <w:szCs w:val="21"/>
        </w:rPr>
        <w:t>in</w:t>
      </w:r>
      <w:r w:rsidRPr="00E55841">
        <w:rPr>
          <w:szCs w:val="21"/>
        </w:rPr>
        <w:t xml:space="preserve"> DMSO solvent</w:t>
      </w:r>
      <w:r w:rsidRPr="00E55841">
        <w:rPr>
          <w:rFonts w:hint="eastAsia"/>
          <w:szCs w:val="21"/>
        </w:rPr>
        <w:t>.</w:t>
      </w:r>
    </w:p>
    <w:p w:rsidR="00C23FB6" w:rsidRPr="00902C19" w:rsidRDefault="00C23FB6"/>
    <w:sectPr w:rsidR="00C23FB6" w:rsidRPr="0090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20" w:rsidRDefault="00BE1120" w:rsidP="00453C2A">
      <w:r>
        <w:separator/>
      </w:r>
    </w:p>
  </w:endnote>
  <w:endnote w:type="continuationSeparator" w:id="0">
    <w:p w:rsidR="00BE1120" w:rsidRDefault="00BE1120" w:rsidP="0045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20" w:rsidRDefault="00BE1120" w:rsidP="00453C2A">
      <w:r>
        <w:separator/>
      </w:r>
    </w:p>
  </w:footnote>
  <w:footnote w:type="continuationSeparator" w:id="0">
    <w:p w:rsidR="00BE1120" w:rsidRDefault="00BE1120" w:rsidP="0045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0C"/>
    <w:rsid w:val="0008540C"/>
    <w:rsid w:val="002E6112"/>
    <w:rsid w:val="00453C2A"/>
    <w:rsid w:val="004C1D97"/>
    <w:rsid w:val="00720E06"/>
    <w:rsid w:val="00902C19"/>
    <w:rsid w:val="00BB450B"/>
    <w:rsid w:val="00BE1120"/>
    <w:rsid w:val="00C2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C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C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C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3C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3C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C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C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C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3C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3C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hujing2016</dc:creator>
  <cp:keywords/>
  <dc:description/>
  <cp:lastModifiedBy>hujing2016</cp:lastModifiedBy>
  <cp:revision>5</cp:revision>
  <dcterms:created xsi:type="dcterms:W3CDTF">2023-05-05T01:54:00Z</dcterms:created>
  <dcterms:modified xsi:type="dcterms:W3CDTF">2023-05-05T06:39:00Z</dcterms:modified>
</cp:coreProperties>
</file>