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8A1B" w14:textId="77777777" w:rsidR="003160F5" w:rsidRPr="003160F5" w:rsidRDefault="003160F5" w:rsidP="003160F5">
      <w:pPr>
        <w:rPr>
          <w:rFonts w:ascii="Times New Roman" w:hAnsi="Times New Roman" w:cs="Times New Roman"/>
          <w:b/>
          <w:bCs/>
        </w:rPr>
      </w:pPr>
      <w:r w:rsidRPr="003160F5">
        <w:rPr>
          <w:rFonts w:ascii="Times New Roman" w:hAnsi="Times New Roman" w:cs="Times New Roman"/>
          <w:b/>
          <w:bCs/>
        </w:rPr>
        <w:t>Table S3 Univariate COX and multivariate COX analysis of prognostic parameters in the TCGA database</w:t>
      </w:r>
    </w:p>
    <w:tbl>
      <w:tblPr>
        <w:tblW w:w="8535" w:type="dxa"/>
        <w:jc w:val="center"/>
        <w:tblLook w:val="04A0" w:firstRow="1" w:lastRow="0" w:firstColumn="1" w:lastColumn="0" w:noHBand="0" w:noVBand="1"/>
      </w:tblPr>
      <w:tblGrid>
        <w:gridCol w:w="2083"/>
        <w:gridCol w:w="2199"/>
        <w:gridCol w:w="963"/>
        <w:gridCol w:w="2356"/>
        <w:gridCol w:w="934"/>
      </w:tblGrid>
      <w:tr w:rsidR="003160F5" w:rsidRPr="003160F5" w14:paraId="2C110274" w14:textId="77777777" w:rsidTr="00910A65">
        <w:trPr>
          <w:trHeight w:val="262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707E0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Variables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DC96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Single Factors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59E2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Multi-Factors</w:t>
            </w:r>
          </w:p>
        </w:tc>
      </w:tr>
      <w:tr w:rsidR="003160F5" w:rsidRPr="003160F5" w14:paraId="49DD0628" w14:textId="77777777" w:rsidTr="00910A65">
        <w:trPr>
          <w:trHeight w:val="262"/>
          <w:jc w:val="center"/>
        </w:trPr>
        <w:tc>
          <w:tcPr>
            <w:tcW w:w="20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97DD55" w14:textId="77777777" w:rsidR="003160F5" w:rsidRPr="003160F5" w:rsidRDefault="003160F5" w:rsidP="00910A6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BA68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HR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（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95%CI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E7EC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p-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value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0ECC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HR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（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95%CI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5538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p-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value</w:t>
            </w:r>
          </w:p>
        </w:tc>
      </w:tr>
      <w:tr w:rsidR="003160F5" w:rsidRPr="003160F5" w14:paraId="1E199040" w14:textId="77777777" w:rsidTr="00910A65">
        <w:trPr>
          <w:trHeight w:val="273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0AF1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CCDC167expresssion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944B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1.599(1.229-2.312)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BCC" w14:textId="77777777" w:rsidR="003160F5" w:rsidRPr="003160F5" w:rsidRDefault="003160F5" w:rsidP="00910A65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&lt;0.01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FD4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1.677(1.328-2.156)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CC4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&lt;0.05</w:t>
            </w:r>
          </w:p>
        </w:tc>
      </w:tr>
      <w:tr w:rsidR="003160F5" w:rsidRPr="003160F5" w14:paraId="52F55C4E" w14:textId="77777777" w:rsidTr="00910A65">
        <w:trPr>
          <w:trHeight w:val="273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A0F2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Age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82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1.006(0.991-1.021)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AFD6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0.445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211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1.006(0.991-1.021)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4A41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0.409 </w:t>
            </w:r>
          </w:p>
        </w:tc>
      </w:tr>
      <w:tr w:rsidR="003160F5" w:rsidRPr="003160F5" w14:paraId="3B36287E" w14:textId="77777777" w:rsidTr="00910A65">
        <w:trPr>
          <w:trHeight w:val="252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FB1F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Gender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A57D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0.769(0.521-1.133)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5BFD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0.184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FDC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0.908(0.605-1.362)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ACA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0.641</w:t>
            </w:r>
          </w:p>
        </w:tc>
      </w:tr>
      <w:tr w:rsidR="003160F5" w:rsidRPr="003160F5" w14:paraId="2EDACFB0" w14:textId="77777777" w:rsidTr="00910A65">
        <w:trPr>
          <w:trHeight w:val="252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2CD6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Stage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D705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1.782(1.443-2.200)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CD62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&lt;0.01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F819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1.817(1.459-2.262)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C91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&lt;0.01</w:t>
            </w:r>
          </w:p>
        </w:tc>
      </w:tr>
      <w:tr w:rsidR="003160F5" w:rsidRPr="003160F5" w14:paraId="1D4C084D" w14:textId="77777777" w:rsidTr="00910A65">
        <w:trPr>
          <w:trHeight w:val="252"/>
          <w:jc w:val="center"/>
        </w:trPr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53E7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Grade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8AE8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1.134(0.876-1.469)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8C6C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0.340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D02B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1.241(0.927-1.661)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DFA9" w14:textId="77777777" w:rsidR="003160F5" w:rsidRPr="003160F5" w:rsidRDefault="003160F5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3160F5">
              <w:rPr>
                <w:rFonts w:ascii="Times New Roman" w:eastAsia="宋体" w:hAnsi="Times New Roman" w:cs="Times New Roman"/>
                <w:color w:val="000000"/>
                <w:kern w:val="0"/>
              </w:rPr>
              <w:t>0.147</w:t>
            </w:r>
          </w:p>
        </w:tc>
      </w:tr>
    </w:tbl>
    <w:p w14:paraId="437E2762" w14:textId="77777777" w:rsidR="0085697D" w:rsidRPr="003160F5" w:rsidRDefault="00000000">
      <w:pPr>
        <w:rPr>
          <w:rFonts w:ascii="Times New Roman" w:hAnsi="Times New Roman" w:cs="Times New Roman"/>
        </w:rPr>
      </w:pPr>
    </w:p>
    <w:sectPr w:rsidR="0085697D" w:rsidRPr="0031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3DFA" w14:textId="77777777" w:rsidR="00C627CC" w:rsidRDefault="00C627CC" w:rsidP="003160F5">
      <w:r>
        <w:separator/>
      </w:r>
    </w:p>
  </w:endnote>
  <w:endnote w:type="continuationSeparator" w:id="0">
    <w:p w14:paraId="03F8B37A" w14:textId="77777777" w:rsidR="00C627CC" w:rsidRDefault="00C627CC" w:rsidP="003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CB04" w14:textId="77777777" w:rsidR="00C627CC" w:rsidRDefault="00C627CC" w:rsidP="003160F5">
      <w:r>
        <w:separator/>
      </w:r>
    </w:p>
  </w:footnote>
  <w:footnote w:type="continuationSeparator" w:id="0">
    <w:p w14:paraId="118A826F" w14:textId="77777777" w:rsidR="00C627CC" w:rsidRDefault="00C627CC" w:rsidP="0031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4"/>
    <w:rsid w:val="003160F5"/>
    <w:rsid w:val="00B945C4"/>
    <w:rsid w:val="00C627CC"/>
    <w:rsid w:val="00CF4BB8"/>
    <w:rsid w:val="00C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332E70-2168-4460-B08E-1B4BC8C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文华</dc:creator>
  <cp:keywords/>
  <dc:description/>
  <cp:lastModifiedBy>李 文华</cp:lastModifiedBy>
  <cp:revision>2</cp:revision>
  <dcterms:created xsi:type="dcterms:W3CDTF">2023-05-17T14:58:00Z</dcterms:created>
  <dcterms:modified xsi:type="dcterms:W3CDTF">2023-05-17T14:59:00Z</dcterms:modified>
</cp:coreProperties>
</file>