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EC460" w14:textId="77777777" w:rsidR="003C3837" w:rsidRDefault="003C3837" w:rsidP="003C3837">
      <w:pPr>
        <w:spacing w:after="0" w:line="480" w:lineRule="auto"/>
        <w:jc w:val="both"/>
        <w:rPr>
          <w:rFonts w:ascii="Arial" w:hAnsi="Arial" w:cs="Arial"/>
          <w:b/>
          <w:sz w:val="28"/>
          <w:szCs w:val="28"/>
          <w:lang w:val="en-US"/>
        </w:rPr>
      </w:pPr>
      <w:bookmarkStart w:id="0" w:name="_Hlk129785680"/>
      <w:bookmarkStart w:id="1" w:name="_Hlk64038225"/>
      <w:bookmarkStart w:id="2" w:name="_Hlk96942498"/>
      <w:r>
        <w:rPr>
          <w:rFonts w:ascii="Arial" w:hAnsi="Arial" w:cs="Arial"/>
          <w:b/>
          <w:sz w:val="28"/>
          <w:szCs w:val="28"/>
          <w:lang w:val="en-US"/>
        </w:rPr>
        <w:t xml:space="preserve">Experimental and theoretical evaluation of the anticorrosive proprieties of </w:t>
      </w:r>
      <w:bookmarkStart w:id="3" w:name="_Hlk111616278"/>
      <w:r>
        <w:rPr>
          <w:rFonts w:ascii="Arial" w:hAnsi="Arial" w:cs="Arial"/>
          <w:b/>
          <w:sz w:val="28"/>
          <w:szCs w:val="28"/>
          <w:lang w:val="en-US"/>
        </w:rPr>
        <w:t xml:space="preserve">new 1,2,3-triazolyl-acridine derivatives </w:t>
      </w:r>
      <w:bookmarkEnd w:id="3"/>
    </w:p>
    <w:bookmarkEnd w:id="0"/>
    <w:p w14:paraId="08C0645B" w14:textId="77777777" w:rsidR="003C3837" w:rsidRDefault="003C3837" w:rsidP="003C3837">
      <w:pPr>
        <w:spacing w:after="0" w:line="480" w:lineRule="auto"/>
        <w:jc w:val="both"/>
        <w:rPr>
          <w:rFonts w:ascii="Arial" w:hAnsi="Arial" w:cs="Arial"/>
          <w:b/>
          <w:sz w:val="28"/>
          <w:szCs w:val="28"/>
          <w:lang w:val="en-US"/>
        </w:rPr>
      </w:pPr>
    </w:p>
    <w:p w14:paraId="57D6A37D" w14:textId="77777777" w:rsidR="003C3837" w:rsidRDefault="003C3837" w:rsidP="003C3837">
      <w:pPr>
        <w:pStyle w:val="SemEspaamento"/>
        <w:spacing w:line="360" w:lineRule="auto"/>
        <w:jc w:val="both"/>
        <w:rPr>
          <w:rFonts w:ascii="Arial" w:hAnsi="Arial" w:cs="Arial"/>
          <w:vertAlign w:val="superscript"/>
        </w:rPr>
      </w:pPr>
      <w:bookmarkStart w:id="4" w:name="_Hlk64038292"/>
      <w:bookmarkEnd w:id="1"/>
      <w:r>
        <w:rPr>
          <w:rFonts w:ascii="Arial" w:hAnsi="Arial" w:cs="Arial"/>
        </w:rPr>
        <w:t>Caio Machado Fernandes</w:t>
      </w:r>
      <w:r>
        <w:rPr>
          <w:rFonts w:ascii="Arial" w:hAnsi="Arial" w:cs="Arial"/>
          <w:vertAlign w:val="superscript"/>
        </w:rPr>
        <w:t>a</w:t>
      </w:r>
      <w:r>
        <w:rPr>
          <w:rFonts w:ascii="Arial" w:hAnsi="Arial" w:cs="Arial"/>
        </w:rPr>
        <w:t xml:space="preserve">, </w:t>
      </w:r>
      <w:bookmarkStart w:id="5" w:name="_Hlk129785703"/>
      <w:r>
        <w:rPr>
          <w:rFonts w:ascii="Arial" w:hAnsi="Arial" w:cs="Arial"/>
        </w:rPr>
        <w:t>Renato C. S. Lessa</w:t>
      </w:r>
      <w:r>
        <w:rPr>
          <w:rFonts w:ascii="Arial" w:hAnsi="Arial" w:cs="Arial"/>
          <w:vertAlign w:val="superscript"/>
        </w:rPr>
        <w:t>b</w:t>
      </w:r>
      <w:bookmarkEnd w:id="5"/>
      <w:r>
        <w:rPr>
          <w:rFonts w:ascii="Arial" w:hAnsi="Arial" w:cs="Arial"/>
        </w:rPr>
        <w:t>, Dora C. S. Costa</w:t>
      </w:r>
      <w:r>
        <w:rPr>
          <w:rFonts w:ascii="Arial" w:hAnsi="Arial" w:cs="Arial"/>
          <w:vertAlign w:val="superscript"/>
        </w:rPr>
        <w:t>c</w:t>
      </w:r>
      <w:r>
        <w:rPr>
          <w:rFonts w:ascii="Arial" w:hAnsi="Arial" w:cs="Arial"/>
        </w:rPr>
        <w:t>, Lucas Guedes</w:t>
      </w:r>
      <w:r>
        <w:rPr>
          <w:rFonts w:ascii="Arial" w:hAnsi="Arial" w:cs="Arial"/>
          <w:vertAlign w:val="superscript"/>
        </w:rPr>
        <w:t>a</w:t>
      </w:r>
      <w:r>
        <w:rPr>
          <w:rFonts w:ascii="Arial" w:hAnsi="Arial" w:cs="Arial"/>
        </w:rPr>
        <w:t>, Vinicius Martins</w:t>
      </w:r>
      <w:r>
        <w:rPr>
          <w:rFonts w:ascii="Arial" w:hAnsi="Arial" w:cs="Arial"/>
          <w:vertAlign w:val="superscript"/>
        </w:rPr>
        <w:t>a</w:t>
      </w:r>
      <w:r>
        <w:rPr>
          <w:rFonts w:ascii="Arial" w:hAnsi="Arial" w:cs="Arial"/>
        </w:rPr>
        <w:t>, Awad A. Al-Rashdi</w:t>
      </w:r>
      <w:r>
        <w:rPr>
          <w:rFonts w:ascii="Arial" w:hAnsi="Arial" w:cs="Arial"/>
          <w:vertAlign w:val="superscript"/>
        </w:rPr>
        <w:t>d</w:t>
      </w:r>
      <w:r>
        <w:rPr>
          <w:rFonts w:ascii="Arial" w:hAnsi="Arial" w:cs="Arial"/>
        </w:rPr>
        <w:t xml:space="preserve">, </w:t>
      </w:r>
      <w:bookmarkStart w:id="6" w:name="_Hlk129785767"/>
      <w:r>
        <w:rPr>
          <w:rFonts w:ascii="Arial" w:hAnsi="Arial" w:cs="Arial"/>
        </w:rPr>
        <w:t>Vitor Francisco Ferreira da Silva</w:t>
      </w:r>
      <w:r>
        <w:rPr>
          <w:rFonts w:ascii="Arial" w:hAnsi="Arial" w:cs="Arial"/>
          <w:vertAlign w:val="superscript"/>
        </w:rPr>
        <w:t>c</w:t>
      </w:r>
      <w:bookmarkEnd w:id="6"/>
      <w:r>
        <w:rPr>
          <w:rFonts w:ascii="Arial" w:hAnsi="Arial" w:cs="Arial"/>
        </w:rPr>
        <w:t xml:space="preserve">, </w:t>
      </w:r>
      <w:bookmarkStart w:id="7" w:name="_Hlk129785788"/>
      <w:r>
        <w:rPr>
          <w:rFonts w:ascii="Arial" w:hAnsi="Arial" w:cs="Arial"/>
        </w:rPr>
        <w:t>Fernando de C. da Silva</w:t>
      </w:r>
      <w:r>
        <w:rPr>
          <w:rFonts w:ascii="Arial" w:hAnsi="Arial" w:cs="Arial"/>
          <w:vertAlign w:val="superscript"/>
        </w:rPr>
        <w:t>c</w:t>
      </w:r>
      <w:bookmarkEnd w:id="7"/>
      <w:r>
        <w:rPr>
          <w:rFonts w:ascii="Arial" w:hAnsi="Arial" w:cs="Arial"/>
        </w:rPr>
        <w:t xml:space="preserve">, </w:t>
      </w:r>
      <w:bookmarkStart w:id="8" w:name="_Hlk129785801"/>
      <w:r>
        <w:rPr>
          <w:rFonts w:ascii="Arial" w:hAnsi="Arial" w:cs="Arial"/>
        </w:rPr>
        <w:t>Júlio César M. Silva</w:t>
      </w:r>
      <w:r>
        <w:rPr>
          <w:rFonts w:ascii="Arial" w:hAnsi="Arial" w:cs="Arial"/>
          <w:vertAlign w:val="superscript"/>
        </w:rPr>
        <w:t>a</w:t>
      </w:r>
      <w:r>
        <w:rPr>
          <w:rFonts w:ascii="Arial" w:hAnsi="Arial" w:cs="Arial"/>
        </w:rPr>
        <w:t>, Marcela C. de Moraes</w:t>
      </w:r>
      <w:r>
        <w:rPr>
          <w:rFonts w:ascii="Arial" w:hAnsi="Arial" w:cs="Arial"/>
          <w:vertAlign w:val="superscript"/>
        </w:rPr>
        <w:t>b</w:t>
      </w:r>
      <w:bookmarkEnd w:id="8"/>
      <w:r>
        <w:rPr>
          <w:rFonts w:ascii="Arial" w:hAnsi="Arial" w:cs="Arial"/>
        </w:rPr>
        <w:t>, Hassane Lgaz</w:t>
      </w:r>
      <w:r>
        <w:rPr>
          <w:rFonts w:ascii="Arial" w:hAnsi="Arial" w:cs="Arial"/>
          <w:vertAlign w:val="superscript"/>
        </w:rPr>
        <w:t>e*</w:t>
      </w:r>
      <w:r>
        <w:rPr>
          <w:rFonts w:ascii="Arial" w:hAnsi="Arial" w:cs="Arial"/>
        </w:rPr>
        <w:t>, Eduardo A. Ponzio</w:t>
      </w:r>
      <w:r>
        <w:rPr>
          <w:rFonts w:ascii="Arial" w:hAnsi="Arial" w:cs="Arial"/>
          <w:vertAlign w:val="superscript"/>
        </w:rPr>
        <w:t>a*</w:t>
      </w:r>
    </w:p>
    <w:p w14:paraId="604AE799" w14:textId="77777777" w:rsidR="003C3837" w:rsidRDefault="003C3837" w:rsidP="003C3837">
      <w:pPr>
        <w:spacing w:after="0" w:line="480" w:lineRule="auto"/>
        <w:jc w:val="both"/>
        <w:rPr>
          <w:rFonts w:ascii="Arial" w:hAnsi="Arial" w:cs="Arial"/>
          <w:sz w:val="24"/>
          <w:szCs w:val="24"/>
          <w:lang w:val="it-IT"/>
        </w:rPr>
      </w:pPr>
    </w:p>
    <w:p w14:paraId="34A3B5B8" w14:textId="77777777" w:rsidR="003C3837" w:rsidRDefault="003C3837" w:rsidP="003C383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>a</w:t>
      </w:r>
      <w:r>
        <w:rPr>
          <w:rFonts w:ascii="Arial" w:hAnsi="Arial" w:cs="Arial"/>
          <w:sz w:val="20"/>
          <w:szCs w:val="20"/>
        </w:rPr>
        <w:t>Laboratório de Materiais da UFF, Instituto de Química, Universidade Federal Fluminense, Niterói, 24020-141, Rio de Janeiro, Brasil.</w:t>
      </w:r>
    </w:p>
    <w:p w14:paraId="077F2538" w14:textId="77777777" w:rsidR="003C3837" w:rsidRDefault="003C3837" w:rsidP="003C383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>b</w:t>
      </w:r>
      <w:bookmarkEnd w:id="4"/>
      <w:r>
        <w:rPr>
          <w:rFonts w:ascii="Arial" w:hAnsi="Arial" w:cs="Arial"/>
          <w:sz w:val="20"/>
          <w:szCs w:val="20"/>
        </w:rPr>
        <w:t>BioCrom, Laboratório de Cromatografia de Bioafinidade e Química Ambiental, Instituto de Química, Universidade Federal Fluminense, Niterói, 24020-141, Rio de Janeiro, Brasil.</w:t>
      </w:r>
    </w:p>
    <w:p w14:paraId="33C392DC" w14:textId="77777777" w:rsidR="003C3837" w:rsidRDefault="003C3837" w:rsidP="003C383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>c</w:t>
      </w:r>
      <w:r>
        <w:rPr>
          <w:rFonts w:ascii="Arial" w:hAnsi="Arial" w:cs="Arial"/>
          <w:sz w:val="20"/>
          <w:szCs w:val="20"/>
        </w:rPr>
        <w:t xml:space="preserve">LabSOA, Laboratório de Síntese Orgânica Aplicada, Instituto de Química, Universidade Federal Fluminense, Niterói, 24020-141, Rio de Janeiro, Brasil. </w:t>
      </w:r>
    </w:p>
    <w:p w14:paraId="70E5E0A1" w14:textId="77777777" w:rsidR="003C3837" w:rsidRDefault="003C3837" w:rsidP="003C3837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vertAlign w:val="superscript"/>
          <w:lang w:val="en-US"/>
        </w:rPr>
        <w:t>d</w:t>
      </w:r>
      <w:r>
        <w:rPr>
          <w:rFonts w:ascii="Arial" w:hAnsi="Arial" w:cs="Arial"/>
          <w:sz w:val="20"/>
          <w:szCs w:val="20"/>
          <w:lang w:val="en-US"/>
        </w:rPr>
        <w:t>Chemistry Department, Umm Al-Qura University, Al-Qunfudah University College, Saudi Arabia.</w:t>
      </w:r>
    </w:p>
    <w:p w14:paraId="3DE7711B" w14:textId="77777777" w:rsidR="003C3837" w:rsidRDefault="003C3837" w:rsidP="003C3837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vertAlign w:val="superscript"/>
          <w:lang w:val="en-US"/>
        </w:rPr>
        <w:t>e</w:t>
      </w:r>
      <w:r>
        <w:rPr>
          <w:rFonts w:ascii="Arial" w:hAnsi="Arial" w:cs="Arial"/>
          <w:sz w:val="20"/>
          <w:szCs w:val="20"/>
          <w:lang w:val="en-US"/>
        </w:rPr>
        <w:t>Innovative Durable Building and Infrastructure Research Center, Center for Creative Convergence Education, Hanyang University ERICA, 55 Hanyangdaehak-ro, Sangrok-gu, Ansan-si, Gyeonggi-do, 15588, Republic of Korea</w:t>
      </w:r>
    </w:p>
    <w:p w14:paraId="72EAF2F2" w14:textId="77777777" w:rsidR="003C3837" w:rsidRDefault="003C3837" w:rsidP="003C3837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3A771B76" w14:textId="77777777" w:rsidR="003C3837" w:rsidRDefault="003C3837" w:rsidP="003C3837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066546ED" w14:textId="77777777" w:rsidR="003C3837" w:rsidRDefault="003C3837" w:rsidP="003C3837">
      <w:pPr>
        <w:spacing w:after="0" w:line="240" w:lineRule="auto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*Corresponding author: eduardoariel@id.uff.br (E.A.P.)</w:t>
      </w:r>
    </w:p>
    <w:p w14:paraId="765EA964" w14:textId="77777777" w:rsidR="003C3837" w:rsidRDefault="003C3837" w:rsidP="003C3837">
      <w:pPr>
        <w:spacing w:after="0" w:line="240" w:lineRule="auto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*Co-corresponding author: hlgaz@hanyang.ac.kr (H.L.)</w:t>
      </w:r>
      <w:bookmarkEnd w:id="2"/>
    </w:p>
    <w:p w14:paraId="1652D7CF" w14:textId="77777777" w:rsidR="00B91588" w:rsidRDefault="00B91588" w:rsidP="00B91588">
      <w:pPr>
        <w:rPr>
          <w:rFonts w:ascii="Arial" w:hAnsi="Arial" w:cs="Arial"/>
          <w:lang w:val="en-US"/>
        </w:rPr>
      </w:pPr>
    </w:p>
    <w:p w14:paraId="0C431E88" w14:textId="11833295" w:rsidR="0053343C" w:rsidRDefault="0053343C" w:rsidP="00C67DF6">
      <w:pPr>
        <w:rPr>
          <w:rFonts w:ascii="Arial" w:hAnsi="Arial" w:cs="Arial"/>
          <w:lang w:val="en-US"/>
        </w:rPr>
      </w:pPr>
    </w:p>
    <w:p w14:paraId="713833B3" w14:textId="1424555D" w:rsidR="00495A8C" w:rsidRDefault="00495A8C" w:rsidP="00C67DF6">
      <w:pPr>
        <w:rPr>
          <w:rFonts w:ascii="Arial" w:hAnsi="Arial" w:cs="Arial"/>
          <w:lang w:val="en-US"/>
        </w:rPr>
      </w:pPr>
    </w:p>
    <w:p w14:paraId="50EB83A9" w14:textId="7626D10B" w:rsidR="00495A8C" w:rsidRDefault="00495A8C" w:rsidP="00C67DF6">
      <w:pPr>
        <w:rPr>
          <w:rFonts w:ascii="Arial" w:hAnsi="Arial" w:cs="Arial"/>
          <w:lang w:val="en-US"/>
        </w:rPr>
      </w:pPr>
    </w:p>
    <w:p w14:paraId="4A2E8D5B" w14:textId="76F1A75C" w:rsidR="00495A8C" w:rsidRDefault="00495A8C" w:rsidP="00C67DF6">
      <w:pPr>
        <w:rPr>
          <w:rFonts w:ascii="Arial" w:hAnsi="Arial" w:cs="Arial"/>
          <w:lang w:val="en-US"/>
        </w:rPr>
      </w:pPr>
    </w:p>
    <w:p w14:paraId="2FAE6351" w14:textId="5024EDAC" w:rsidR="00495A8C" w:rsidRDefault="00495A8C" w:rsidP="00C67DF6">
      <w:pPr>
        <w:rPr>
          <w:rFonts w:ascii="Arial" w:hAnsi="Arial" w:cs="Arial"/>
          <w:lang w:val="en-US"/>
        </w:rPr>
      </w:pPr>
    </w:p>
    <w:p w14:paraId="33BEB1C2" w14:textId="35B623E3" w:rsidR="00495A8C" w:rsidRDefault="00495A8C" w:rsidP="00C67DF6">
      <w:pPr>
        <w:rPr>
          <w:rFonts w:ascii="Arial" w:hAnsi="Arial" w:cs="Arial"/>
          <w:lang w:val="en-US"/>
        </w:rPr>
      </w:pPr>
    </w:p>
    <w:p w14:paraId="278B8F16" w14:textId="2FFD0DBE" w:rsidR="00495A8C" w:rsidRDefault="00495A8C" w:rsidP="00C67DF6">
      <w:pPr>
        <w:rPr>
          <w:rFonts w:ascii="Arial" w:hAnsi="Arial" w:cs="Arial"/>
          <w:lang w:val="en-US"/>
        </w:rPr>
      </w:pPr>
    </w:p>
    <w:p w14:paraId="1A050832" w14:textId="4E18154B" w:rsidR="00495A8C" w:rsidRDefault="00495A8C" w:rsidP="00C67DF6">
      <w:pPr>
        <w:rPr>
          <w:rFonts w:ascii="Arial" w:hAnsi="Arial" w:cs="Arial"/>
          <w:lang w:val="en-US"/>
        </w:rPr>
      </w:pPr>
    </w:p>
    <w:p w14:paraId="0CF5C1C1" w14:textId="4B16C4FB" w:rsidR="00495A8C" w:rsidRDefault="00495A8C" w:rsidP="00C67DF6">
      <w:pPr>
        <w:rPr>
          <w:rFonts w:ascii="Arial" w:hAnsi="Arial" w:cs="Arial"/>
          <w:lang w:val="en-US"/>
        </w:rPr>
      </w:pPr>
    </w:p>
    <w:p w14:paraId="438FB00B" w14:textId="7A616E2F" w:rsidR="00495A8C" w:rsidRDefault="00495A8C" w:rsidP="00C67DF6">
      <w:pPr>
        <w:rPr>
          <w:rFonts w:ascii="Arial" w:hAnsi="Arial" w:cs="Arial"/>
          <w:lang w:val="en-US"/>
        </w:rPr>
      </w:pPr>
    </w:p>
    <w:p w14:paraId="06CCF943" w14:textId="0083404F" w:rsidR="00495A8C" w:rsidRDefault="00495A8C" w:rsidP="00C67DF6">
      <w:pPr>
        <w:rPr>
          <w:rFonts w:ascii="Arial" w:hAnsi="Arial" w:cs="Arial"/>
          <w:lang w:val="en-US"/>
        </w:rPr>
      </w:pPr>
    </w:p>
    <w:p w14:paraId="4646B652" w14:textId="1BE21C09" w:rsidR="00495A8C" w:rsidRDefault="00495A8C" w:rsidP="00EB30C9">
      <w:pPr>
        <w:rPr>
          <w:rFonts w:ascii="Arial" w:hAnsi="Arial" w:cs="Arial"/>
          <w:lang w:val="en-US"/>
        </w:rPr>
      </w:pPr>
    </w:p>
    <w:p w14:paraId="4C5A37D9" w14:textId="2B4F1F56" w:rsidR="00EB30C9" w:rsidRDefault="00EB30C9" w:rsidP="00EB30C9">
      <w:pPr>
        <w:rPr>
          <w:rFonts w:ascii="Arial" w:hAnsi="Arial" w:cs="Arial"/>
          <w:lang w:val="en-US"/>
        </w:rPr>
      </w:pPr>
    </w:p>
    <w:p w14:paraId="5571E89C" w14:textId="2146EA0E" w:rsidR="004742AC" w:rsidRPr="00EB30C9" w:rsidRDefault="00BD5B31" w:rsidP="00B91588">
      <w:pPr>
        <w:rPr>
          <w:rFonts w:ascii="Arial" w:hAnsi="Arial" w:cs="Arial"/>
          <w:b/>
          <w:bCs/>
        </w:rPr>
      </w:pPr>
      <w:bookmarkStart w:id="9" w:name="_Toc10041318"/>
      <w:bookmarkStart w:id="10" w:name="_Toc10041638"/>
      <w:r w:rsidRPr="00B91588">
        <w:rPr>
          <w:rFonts w:ascii="Arial" w:hAnsi="Arial" w:cs="Arial"/>
          <w:b/>
          <w:bCs/>
        </w:rPr>
        <w:lastRenderedPageBreak/>
        <w:t>Espectral Data</w:t>
      </w:r>
      <w:bookmarkEnd w:id="9"/>
      <w:bookmarkEnd w:id="10"/>
    </w:p>
    <w:p w14:paraId="35FD26C8" w14:textId="0D68B0DF" w:rsidR="00612D03" w:rsidRPr="009D630F" w:rsidRDefault="00DF19CF" w:rsidP="003076D7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  <w:r w:rsidRPr="00B91588">
        <w:rPr>
          <w:rFonts w:ascii="Arial" w:hAnsi="Arial" w:cs="Arial"/>
          <w:noProof/>
          <w:lang w:val="en-US"/>
        </w:rPr>
        <w:drawing>
          <wp:inline distT="0" distB="0" distL="0" distR="0" wp14:anchorId="6186A942" wp14:editId="2822FE55">
            <wp:extent cx="5400040" cy="286194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3" t="18666" r="15048" b="15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6F8E3" w14:textId="0533D13B" w:rsidR="009D630F" w:rsidRPr="00B91588" w:rsidRDefault="00DF19CF" w:rsidP="00B91588">
      <w:pPr>
        <w:pStyle w:val="PargrafodaLista"/>
        <w:spacing w:line="480" w:lineRule="auto"/>
        <w:ind w:left="0"/>
        <w:jc w:val="center"/>
        <w:rPr>
          <w:rFonts w:ascii="Arial" w:hAnsi="Arial" w:cs="Arial"/>
          <w:bCs/>
          <w:lang w:val="en-US"/>
        </w:rPr>
      </w:pPr>
      <w:r w:rsidRPr="009D630F">
        <w:rPr>
          <w:rFonts w:ascii="Arial" w:eastAsiaTheme="minorEastAsia" w:hAnsi="Arial" w:cs="Arial"/>
          <w:b/>
          <w:iCs/>
          <w:lang w:val="en-US"/>
        </w:rPr>
        <w:t>Figure S</w:t>
      </w:r>
      <w:r w:rsidR="00CE1506" w:rsidRPr="009D630F">
        <w:rPr>
          <w:rFonts w:ascii="Arial" w:eastAsiaTheme="minorEastAsia" w:hAnsi="Arial" w:cs="Arial"/>
          <w:b/>
          <w:iCs/>
          <w:lang w:val="en-US"/>
        </w:rPr>
        <w:t>1</w:t>
      </w:r>
      <w:r w:rsidRPr="009D630F">
        <w:rPr>
          <w:rFonts w:ascii="Arial" w:eastAsiaTheme="minorEastAsia" w:hAnsi="Arial" w:cs="Arial"/>
          <w:b/>
          <w:iCs/>
          <w:lang w:val="en-US"/>
        </w:rPr>
        <w:t>.</w:t>
      </w:r>
      <w:r w:rsidRPr="009D630F">
        <w:rPr>
          <w:rFonts w:ascii="Arial" w:eastAsiaTheme="minorEastAsia" w:hAnsi="Arial" w:cs="Arial"/>
          <w:bCs/>
          <w:iCs/>
          <w:lang w:val="en-US"/>
        </w:rPr>
        <w:t xml:space="preserve"> </w:t>
      </w:r>
      <w:r w:rsidRPr="00B91588">
        <w:rPr>
          <w:rFonts w:ascii="Arial" w:hAnsi="Arial" w:cs="Arial"/>
          <w:bCs/>
          <w:lang w:val="en-US"/>
        </w:rPr>
        <w:t>I</w:t>
      </w:r>
      <w:r w:rsidR="00260B5E" w:rsidRPr="00B91588">
        <w:rPr>
          <w:rFonts w:ascii="Arial" w:hAnsi="Arial" w:cs="Arial"/>
          <w:bCs/>
          <w:lang w:val="en-US"/>
        </w:rPr>
        <w:t>R</w:t>
      </w:r>
      <w:r w:rsidRPr="00B91588">
        <w:rPr>
          <w:rFonts w:ascii="Arial" w:hAnsi="Arial" w:cs="Arial"/>
          <w:bCs/>
          <w:lang w:val="en-US"/>
        </w:rPr>
        <w:t xml:space="preserve"> Spectrum (in KBr pellet) of 9-azido-6-chloro-2-methoxyacridine</w:t>
      </w:r>
      <w:r w:rsidR="007E5755" w:rsidRPr="00B91588">
        <w:rPr>
          <w:rFonts w:ascii="Arial" w:hAnsi="Arial" w:cs="Arial"/>
          <w:bCs/>
          <w:lang w:val="en-US"/>
        </w:rPr>
        <w:t>.</w:t>
      </w:r>
    </w:p>
    <w:p w14:paraId="437D3ACD" w14:textId="1AC051A4" w:rsidR="009D630F" w:rsidRPr="00B91588" w:rsidRDefault="00292BA4" w:rsidP="00B91588">
      <w:pPr>
        <w:pStyle w:val="PargrafodaLista"/>
        <w:spacing w:line="480" w:lineRule="auto"/>
        <w:ind w:left="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object w:dxaOrig="1440" w:dyaOrig="1440" w14:anchorId="7F7539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alt="" style="position:absolute;left:0;text-align:left;margin-left:102.75pt;margin-top:71.45pt;width:99pt;height:95.5pt;z-index:251665408;mso-wrap-edited:f;mso-width-percent:0;mso-height-percent:0;mso-width-percent:0;mso-height-percent:0">
            <v:imagedata r:id="rId7" o:title=""/>
          </v:shape>
          <o:OLEObject Type="Embed" ProgID="ChemDraw.Document.6.0" ShapeID="_x0000_s1031" DrawAspect="Content" ObjectID="_1759649302" r:id="rId8"/>
        </w:object>
      </w:r>
      <w:r w:rsidR="006F2794" w:rsidRPr="00BF428E">
        <w:rPr>
          <w:rFonts w:ascii="Arial" w:hAnsi="Arial" w:cs="Arial"/>
          <w:noProof/>
        </w:rPr>
        <w:object w:dxaOrig="16365" w:dyaOrig="11355" w14:anchorId="114AC3AB">
          <v:shape id="_x0000_i1026" type="#_x0000_t75" alt="" style="width:448.5pt;height:312pt;mso-width-percent:0;mso-height-percent:0;mso-width-percent:0;mso-height-percent:0" o:ole="">
            <v:imagedata r:id="rId9" o:title=""/>
          </v:shape>
          <o:OLEObject Type="Embed" ProgID="MestReNova.Document.1" ShapeID="_x0000_i1026" DrawAspect="Content" ObjectID="_1759649296" r:id="rId10"/>
        </w:object>
      </w:r>
      <w:r w:rsidR="007E5755" w:rsidRPr="00B91588">
        <w:rPr>
          <w:rFonts w:ascii="Arial" w:hAnsi="Arial" w:cs="Arial"/>
          <w:b/>
          <w:lang w:val="en-US"/>
        </w:rPr>
        <w:t>Figure S</w:t>
      </w:r>
      <w:r w:rsidR="00CE1506" w:rsidRPr="00B91588">
        <w:rPr>
          <w:rFonts w:ascii="Arial" w:hAnsi="Arial" w:cs="Arial"/>
          <w:b/>
          <w:lang w:val="en-US"/>
        </w:rPr>
        <w:t>2</w:t>
      </w:r>
      <w:r w:rsidR="007E5755" w:rsidRPr="00B91588">
        <w:rPr>
          <w:rFonts w:ascii="Arial" w:hAnsi="Arial" w:cs="Arial"/>
          <w:b/>
        </w:rPr>
        <w:fldChar w:fldCharType="begin"/>
      </w:r>
      <w:r w:rsidR="007E5755" w:rsidRPr="00B91588">
        <w:rPr>
          <w:rFonts w:ascii="Arial" w:hAnsi="Arial" w:cs="Arial"/>
          <w:b/>
          <w:lang w:val="en-US"/>
        </w:rPr>
        <w:instrText xml:space="preserve"> SEQ Figure \* ARABIC </w:instrText>
      </w:r>
      <w:r w:rsidR="007E5755" w:rsidRPr="00B91588">
        <w:rPr>
          <w:rFonts w:ascii="Arial" w:hAnsi="Arial" w:cs="Arial"/>
          <w:b/>
        </w:rPr>
        <w:fldChar w:fldCharType="end"/>
      </w:r>
      <w:r w:rsidR="007E5755" w:rsidRPr="00B91588">
        <w:rPr>
          <w:rFonts w:ascii="Arial" w:hAnsi="Arial" w:cs="Arial"/>
          <w:b/>
          <w:lang w:val="en-US"/>
        </w:rPr>
        <w:t xml:space="preserve">. </w:t>
      </w:r>
      <w:r w:rsidR="007E5755" w:rsidRPr="00B91588">
        <w:rPr>
          <w:rFonts w:ascii="Arial" w:hAnsi="Arial" w:cs="Arial"/>
          <w:vertAlign w:val="superscript"/>
          <w:lang w:val="en-US"/>
        </w:rPr>
        <w:t>1</w:t>
      </w:r>
      <w:r w:rsidR="007E5755" w:rsidRPr="00B91588">
        <w:rPr>
          <w:rFonts w:ascii="Arial" w:hAnsi="Arial" w:cs="Arial"/>
          <w:lang w:val="en-US"/>
        </w:rPr>
        <w:t>H NMR Spectrum (DMSO-d</w:t>
      </w:r>
      <w:r w:rsidR="007E5755" w:rsidRPr="00B91588">
        <w:rPr>
          <w:rFonts w:ascii="Arial" w:hAnsi="Arial" w:cs="Arial"/>
          <w:vertAlign w:val="subscript"/>
          <w:lang w:val="en-US"/>
        </w:rPr>
        <w:t>6</w:t>
      </w:r>
      <w:r w:rsidR="007E5755" w:rsidRPr="00B91588">
        <w:rPr>
          <w:rFonts w:ascii="Arial" w:hAnsi="Arial" w:cs="Arial"/>
          <w:lang w:val="en-US"/>
        </w:rPr>
        <w:t xml:space="preserve">, 300.00 MHz) of </w:t>
      </w:r>
      <w:r w:rsidR="007E5755" w:rsidRPr="00B91588">
        <w:rPr>
          <w:rFonts w:ascii="Arial" w:hAnsi="Arial" w:cs="Arial"/>
          <w:b/>
          <w:bCs/>
          <w:lang w:val="en-US"/>
        </w:rPr>
        <w:t>TTA</w:t>
      </w:r>
      <w:r w:rsidR="007E5755" w:rsidRPr="00B91588">
        <w:rPr>
          <w:rFonts w:ascii="Arial" w:hAnsi="Arial" w:cs="Arial"/>
          <w:lang w:val="en-US"/>
        </w:rPr>
        <w:t>.</w:t>
      </w:r>
    </w:p>
    <w:p w14:paraId="3B4E36B6" w14:textId="21E156FF" w:rsidR="007E5755" w:rsidRPr="00B91588" w:rsidRDefault="00292BA4" w:rsidP="00D03A99">
      <w:pPr>
        <w:spacing w:after="0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noProof/>
          <w:lang w:eastAsia="pt-PT"/>
        </w:rPr>
        <w:lastRenderedPageBreak/>
        <w:object w:dxaOrig="1440" w:dyaOrig="1440" w14:anchorId="4F26745C">
          <v:shape id="_x0000_s1030" type="#_x0000_t75" alt="" style="position:absolute;left:0;text-align:left;margin-left:153.45pt;margin-top:73.85pt;width:98.95pt;height:95.5pt;z-index:251666432;mso-wrap-edited:f;mso-width-percent:0;mso-height-percent:0;mso-width-percent:0;mso-height-percent:0">
            <v:imagedata r:id="rId11" o:title=""/>
          </v:shape>
          <o:OLEObject Type="Embed" ProgID="ChemDraw.Document.6.0" ShapeID="_x0000_s1030" DrawAspect="Content" ObjectID="_1759649303" r:id="rId12"/>
        </w:object>
      </w:r>
      <w:r w:rsidR="006F2794" w:rsidRPr="00BF428E">
        <w:rPr>
          <w:rFonts w:ascii="Arial" w:hAnsi="Arial" w:cs="Arial"/>
          <w:noProof/>
        </w:rPr>
        <w:object w:dxaOrig="16335" w:dyaOrig="11400" w14:anchorId="7C412D37">
          <v:shape id="_x0000_i1028" type="#_x0000_t75" alt="" style="width:447pt;height:311.25pt;mso-width-percent:0;mso-height-percent:0;mso-width-percent:0;mso-height-percent:0" o:ole="">
            <v:imagedata r:id="rId13" o:title=""/>
          </v:shape>
          <o:OLEObject Type="Embed" ProgID="MestReNova.Document.1" ShapeID="_x0000_i1028" DrawAspect="Content" ObjectID="_1759649297" r:id="rId14"/>
        </w:object>
      </w:r>
      <w:r w:rsidR="007E5755" w:rsidRPr="00B91588">
        <w:rPr>
          <w:rFonts w:ascii="Arial" w:hAnsi="Arial" w:cs="Arial"/>
          <w:b/>
          <w:lang w:val="en-US"/>
        </w:rPr>
        <w:t>Figure S</w:t>
      </w:r>
      <w:r w:rsidR="00CE1506" w:rsidRPr="00B91588">
        <w:rPr>
          <w:rFonts w:ascii="Arial" w:hAnsi="Arial" w:cs="Arial"/>
          <w:b/>
          <w:lang w:val="en-US"/>
        </w:rPr>
        <w:t>3</w:t>
      </w:r>
      <w:r w:rsidR="007E5755" w:rsidRPr="00B91588">
        <w:rPr>
          <w:rFonts w:ascii="Arial" w:hAnsi="Arial" w:cs="Arial"/>
          <w:b/>
          <w:lang w:val="en-US"/>
        </w:rPr>
        <w:t xml:space="preserve">. </w:t>
      </w:r>
      <w:r w:rsidR="007E5755" w:rsidRPr="00B91588">
        <w:rPr>
          <w:rFonts w:ascii="Arial" w:hAnsi="Arial" w:cs="Arial"/>
          <w:vertAlign w:val="superscript"/>
          <w:lang w:val="en-US"/>
        </w:rPr>
        <w:t>13</w:t>
      </w:r>
      <w:r w:rsidR="007E5755" w:rsidRPr="00B91588">
        <w:rPr>
          <w:rFonts w:ascii="Arial" w:hAnsi="Arial" w:cs="Arial"/>
          <w:lang w:val="en-US"/>
        </w:rPr>
        <w:t>C NMR Spectrum (APT, DMSO-d</w:t>
      </w:r>
      <w:r w:rsidR="007E5755" w:rsidRPr="00B91588">
        <w:rPr>
          <w:rFonts w:ascii="Arial" w:hAnsi="Arial" w:cs="Arial"/>
          <w:vertAlign w:val="subscript"/>
          <w:lang w:val="en-US"/>
        </w:rPr>
        <w:t>6</w:t>
      </w:r>
      <w:r w:rsidR="007E5755" w:rsidRPr="00B91588">
        <w:rPr>
          <w:rFonts w:ascii="Arial" w:hAnsi="Arial" w:cs="Arial"/>
          <w:lang w:val="en-US"/>
        </w:rPr>
        <w:t xml:space="preserve">, 75.0 MHz) of compound </w:t>
      </w:r>
      <w:r w:rsidR="007E5755" w:rsidRPr="00B91588">
        <w:rPr>
          <w:rFonts w:ascii="Arial" w:hAnsi="Arial" w:cs="Arial"/>
          <w:b/>
          <w:lang w:val="en-US"/>
        </w:rPr>
        <w:t>TTA.</w:t>
      </w:r>
    </w:p>
    <w:p w14:paraId="5153844B" w14:textId="77777777" w:rsidR="00CE1506" w:rsidRPr="00B91588" w:rsidRDefault="00CE1506" w:rsidP="00D03A99">
      <w:pPr>
        <w:spacing w:after="0"/>
        <w:jc w:val="both"/>
        <w:rPr>
          <w:rFonts w:ascii="Arial" w:hAnsi="Arial" w:cs="Arial"/>
          <w:lang w:val="en-US"/>
        </w:rPr>
      </w:pPr>
    </w:p>
    <w:p w14:paraId="4295CAFE" w14:textId="5EC193F9" w:rsidR="007E5755" w:rsidRPr="00B91588" w:rsidRDefault="007E5755" w:rsidP="00B91588">
      <w:pPr>
        <w:spacing w:after="0"/>
        <w:jc w:val="center"/>
        <w:rPr>
          <w:rFonts w:ascii="Arial" w:hAnsi="Arial" w:cs="Arial"/>
          <w:lang w:val="en-US"/>
        </w:rPr>
      </w:pPr>
      <w:r w:rsidRPr="00B91588">
        <w:rPr>
          <w:rFonts w:ascii="Arial" w:hAnsi="Arial" w:cs="Arial"/>
          <w:noProof/>
          <w:lang w:val="en-US"/>
        </w:rPr>
        <w:drawing>
          <wp:inline distT="0" distB="0" distL="0" distR="0" wp14:anchorId="6B709CBA" wp14:editId="3B8B0167">
            <wp:extent cx="5400040" cy="4074160"/>
            <wp:effectExtent l="0" t="0" r="0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95B2D" w14:textId="256116C1" w:rsidR="007E5755" w:rsidRPr="00B91588" w:rsidRDefault="007E5755" w:rsidP="00B91588">
      <w:pPr>
        <w:spacing w:after="0"/>
        <w:jc w:val="center"/>
        <w:rPr>
          <w:rFonts w:ascii="Arial" w:hAnsi="Arial" w:cs="Arial"/>
          <w:b/>
          <w:lang w:val="en-US"/>
        </w:rPr>
      </w:pPr>
      <w:r w:rsidRPr="00B91588">
        <w:rPr>
          <w:rFonts w:ascii="Arial" w:hAnsi="Arial" w:cs="Arial"/>
          <w:b/>
          <w:lang w:val="en-US"/>
        </w:rPr>
        <w:t>Figure S</w:t>
      </w:r>
      <w:r w:rsidR="00CE1506" w:rsidRPr="00B91588">
        <w:rPr>
          <w:rFonts w:ascii="Arial" w:hAnsi="Arial" w:cs="Arial"/>
          <w:b/>
          <w:lang w:val="en-US"/>
        </w:rPr>
        <w:t>4</w:t>
      </w:r>
      <w:r w:rsidRPr="00B91588">
        <w:rPr>
          <w:rFonts w:ascii="Arial" w:hAnsi="Arial" w:cs="Arial"/>
          <w:b/>
          <w:lang w:val="en-US"/>
        </w:rPr>
        <w:t>.</w:t>
      </w:r>
      <w:r w:rsidRPr="00B91588">
        <w:rPr>
          <w:rFonts w:ascii="Arial" w:hAnsi="Arial" w:cs="Arial"/>
          <w:lang w:val="en-US"/>
        </w:rPr>
        <w:t xml:space="preserve"> I</w:t>
      </w:r>
      <w:r w:rsidR="009D630F" w:rsidRPr="00B91588">
        <w:rPr>
          <w:rFonts w:ascii="Arial" w:hAnsi="Arial" w:cs="Arial"/>
          <w:lang w:val="en-US"/>
        </w:rPr>
        <w:t>R</w:t>
      </w:r>
      <w:r w:rsidRPr="00B91588">
        <w:rPr>
          <w:rFonts w:ascii="Arial" w:hAnsi="Arial" w:cs="Arial"/>
          <w:lang w:val="en-US"/>
        </w:rPr>
        <w:t xml:space="preserve"> Spectrum of compound</w:t>
      </w:r>
      <w:r w:rsidRPr="00B91588">
        <w:rPr>
          <w:rFonts w:ascii="Arial" w:hAnsi="Arial" w:cs="Arial"/>
          <w:b/>
          <w:lang w:val="en-US"/>
        </w:rPr>
        <w:t xml:space="preserve"> TTA.</w:t>
      </w:r>
    </w:p>
    <w:p w14:paraId="0435C8B2" w14:textId="1E610751" w:rsidR="00CE1506" w:rsidRPr="00B91588" w:rsidRDefault="00CE1506" w:rsidP="00D03A99">
      <w:pPr>
        <w:spacing w:after="0"/>
        <w:jc w:val="both"/>
        <w:rPr>
          <w:rFonts w:ascii="Arial" w:hAnsi="Arial" w:cs="Arial"/>
          <w:b/>
          <w:lang w:val="en-US"/>
        </w:rPr>
      </w:pPr>
    </w:p>
    <w:p w14:paraId="6A4EDCAA" w14:textId="4E814698" w:rsidR="007E5755" w:rsidRPr="00B91588" w:rsidRDefault="007E5755" w:rsidP="00B91588">
      <w:pPr>
        <w:spacing w:after="0"/>
        <w:jc w:val="center"/>
        <w:rPr>
          <w:rFonts w:ascii="Arial" w:hAnsi="Arial" w:cs="Arial"/>
        </w:rPr>
      </w:pPr>
      <w:r w:rsidRPr="00B91588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5A396E40" wp14:editId="6F87F9A6">
            <wp:extent cx="4752975" cy="39624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458EC" w14:textId="0B1B8188" w:rsidR="007E5755" w:rsidRPr="00B91588" w:rsidRDefault="007E5755" w:rsidP="00B91588">
      <w:pPr>
        <w:spacing w:after="0"/>
        <w:jc w:val="center"/>
        <w:rPr>
          <w:rFonts w:ascii="Arial" w:hAnsi="Arial" w:cs="Arial"/>
          <w:b/>
          <w:lang w:val="en-US"/>
        </w:rPr>
      </w:pPr>
      <w:r w:rsidRPr="00B91588">
        <w:rPr>
          <w:rFonts w:ascii="Arial" w:hAnsi="Arial" w:cs="Arial"/>
          <w:b/>
          <w:lang w:val="en-US"/>
        </w:rPr>
        <w:t xml:space="preserve">Figure </w:t>
      </w:r>
      <w:r w:rsidR="00133CAC" w:rsidRPr="00B91588">
        <w:rPr>
          <w:rFonts w:ascii="Arial" w:hAnsi="Arial" w:cs="Arial"/>
          <w:b/>
          <w:lang w:val="en-US"/>
        </w:rPr>
        <w:t>S</w:t>
      </w:r>
      <w:r w:rsidR="00CE1506" w:rsidRPr="00B91588">
        <w:rPr>
          <w:rFonts w:ascii="Arial" w:hAnsi="Arial" w:cs="Arial"/>
          <w:b/>
          <w:lang w:val="en-US"/>
        </w:rPr>
        <w:t>5</w:t>
      </w:r>
      <w:r w:rsidRPr="00B91588">
        <w:rPr>
          <w:rFonts w:ascii="Arial" w:hAnsi="Arial" w:cs="Arial"/>
          <w:b/>
          <w:lang w:val="en-US"/>
        </w:rPr>
        <w:t xml:space="preserve">. </w:t>
      </w:r>
      <w:r w:rsidRPr="00B91588">
        <w:rPr>
          <w:rFonts w:ascii="Arial" w:hAnsi="Arial" w:cs="Arial"/>
          <w:lang w:val="en-US"/>
        </w:rPr>
        <w:t xml:space="preserve">HRMS Spectrum (ESI) of compound </w:t>
      </w:r>
      <w:r w:rsidR="00133CAC" w:rsidRPr="00B91588">
        <w:rPr>
          <w:rFonts w:ascii="Arial" w:hAnsi="Arial" w:cs="Arial"/>
          <w:b/>
          <w:lang w:val="en-US"/>
        </w:rPr>
        <w:t>TTA.</w:t>
      </w:r>
    </w:p>
    <w:p w14:paraId="3944E90B" w14:textId="23AD0C09" w:rsidR="00CE1506" w:rsidRPr="00B91588" w:rsidRDefault="00CE1506" w:rsidP="00D03A99">
      <w:pPr>
        <w:spacing w:after="0"/>
        <w:jc w:val="both"/>
        <w:rPr>
          <w:rFonts w:ascii="Arial" w:hAnsi="Arial" w:cs="Arial"/>
          <w:b/>
          <w:lang w:val="en-US"/>
        </w:rPr>
      </w:pPr>
    </w:p>
    <w:p w14:paraId="2089A343" w14:textId="69555002" w:rsidR="007E5755" w:rsidRPr="00B91588" w:rsidRDefault="00292BA4" w:rsidP="00B91588">
      <w:pPr>
        <w:tabs>
          <w:tab w:val="left" w:pos="2268"/>
        </w:tabs>
        <w:spacing w:after="0" w:line="24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noProof/>
        </w:rPr>
        <w:object w:dxaOrig="1440" w:dyaOrig="1440" w14:anchorId="664C798A">
          <v:shape id="_x0000_s1029" type="#_x0000_t75" alt="" style="position:absolute;left:0;text-align:left;margin-left:120.95pt;margin-top:68.5pt;width:95.7pt;height:66.45pt;z-index:251659264;mso-wrap-edited:f;mso-width-percent:0;mso-height-percent:0;mso-width-percent:0;mso-height-percent:0">
            <v:imagedata r:id="rId17" o:title=""/>
          </v:shape>
          <o:OLEObject Type="Embed" ProgID="ChemDraw.Document.6.0" ShapeID="_x0000_s1029" DrawAspect="Content" ObjectID="_1759649304" r:id="rId18"/>
        </w:object>
      </w:r>
      <w:r w:rsidR="006F2794" w:rsidRPr="00BF428E">
        <w:rPr>
          <w:rFonts w:ascii="Arial" w:hAnsi="Arial" w:cs="Arial"/>
          <w:noProof/>
        </w:rPr>
        <w:object w:dxaOrig="16320" w:dyaOrig="11385" w14:anchorId="7F9C04AF">
          <v:shape id="_x0000_i1030" type="#_x0000_t75" alt="" style="width:447pt;height:312.75pt;mso-width-percent:0;mso-height-percent:0;mso-width-percent:0;mso-height-percent:0" o:ole="">
            <v:imagedata r:id="rId19" o:title=""/>
          </v:shape>
          <o:OLEObject Type="Embed" ProgID="MestReNova.Document.1" ShapeID="_x0000_i1030" DrawAspect="Content" ObjectID="_1759649298" r:id="rId20"/>
        </w:object>
      </w:r>
      <w:r w:rsidR="007E5755" w:rsidRPr="00B91588">
        <w:rPr>
          <w:rFonts w:ascii="Arial" w:hAnsi="Arial" w:cs="Arial"/>
          <w:b/>
          <w:lang w:val="en-US"/>
        </w:rPr>
        <w:t xml:space="preserve">Figure </w:t>
      </w:r>
      <w:r w:rsidR="00133CAC" w:rsidRPr="00B91588">
        <w:rPr>
          <w:rFonts w:ascii="Arial" w:hAnsi="Arial" w:cs="Arial"/>
          <w:b/>
          <w:lang w:val="en-US"/>
        </w:rPr>
        <w:t>S</w:t>
      </w:r>
      <w:r w:rsidR="00CE1506" w:rsidRPr="00B91588">
        <w:rPr>
          <w:rFonts w:ascii="Arial" w:hAnsi="Arial" w:cs="Arial"/>
          <w:b/>
          <w:lang w:val="en-US"/>
        </w:rPr>
        <w:t>6</w:t>
      </w:r>
      <w:r w:rsidR="007E5755" w:rsidRPr="00B91588">
        <w:rPr>
          <w:rFonts w:ascii="Arial" w:hAnsi="Arial" w:cs="Arial"/>
          <w:b/>
          <w:lang w:val="en-US"/>
        </w:rPr>
        <w:t xml:space="preserve">. </w:t>
      </w:r>
      <w:r w:rsidR="007E5755" w:rsidRPr="00B91588">
        <w:rPr>
          <w:rFonts w:ascii="Arial" w:hAnsi="Arial" w:cs="Arial"/>
          <w:vertAlign w:val="superscript"/>
          <w:lang w:val="en-US"/>
        </w:rPr>
        <w:t>1</w:t>
      </w:r>
      <w:r w:rsidR="007E5755" w:rsidRPr="00B91588">
        <w:rPr>
          <w:rFonts w:ascii="Arial" w:hAnsi="Arial" w:cs="Arial"/>
          <w:lang w:val="en-US"/>
        </w:rPr>
        <w:t>H NMR Spectrum (DMSO-d</w:t>
      </w:r>
      <w:r w:rsidR="007E5755" w:rsidRPr="00B91588">
        <w:rPr>
          <w:rFonts w:ascii="Arial" w:hAnsi="Arial" w:cs="Arial"/>
          <w:vertAlign w:val="subscript"/>
          <w:lang w:val="en-US"/>
        </w:rPr>
        <w:t>6</w:t>
      </w:r>
      <w:r w:rsidR="007E5755" w:rsidRPr="00B91588">
        <w:rPr>
          <w:rFonts w:ascii="Arial" w:hAnsi="Arial" w:cs="Arial"/>
          <w:lang w:val="en-US"/>
        </w:rPr>
        <w:t xml:space="preserve">, 500.00 MHz) of compound </w:t>
      </w:r>
      <w:r w:rsidR="00133CAC" w:rsidRPr="00B91588">
        <w:rPr>
          <w:rFonts w:ascii="Arial" w:hAnsi="Arial" w:cs="Arial"/>
          <w:b/>
          <w:lang w:val="en-US"/>
        </w:rPr>
        <w:t>ATM</w:t>
      </w:r>
      <w:r w:rsidR="007B0EAC" w:rsidRPr="00B91588">
        <w:rPr>
          <w:rFonts w:ascii="Arial" w:hAnsi="Arial" w:cs="Arial"/>
          <w:b/>
          <w:lang w:val="en-US"/>
        </w:rPr>
        <w:t>.</w:t>
      </w:r>
    </w:p>
    <w:p w14:paraId="08EB4AF3" w14:textId="45A7072C" w:rsidR="00CE1506" w:rsidRPr="00B91588" w:rsidRDefault="00CE1506" w:rsidP="00D03A99">
      <w:pPr>
        <w:tabs>
          <w:tab w:val="left" w:pos="2268"/>
        </w:tabs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33CAF3FC" w14:textId="0BFECB97" w:rsidR="00CE1506" w:rsidRPr="00B91588" w:rsidRDefault="00CE1506" w:rsidP="00D03A99">
      <w:pPr>
        <w:tabs>
          <w:tab w:val="left" w:pos="2268"/>
        </w:tabs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1C1522DF" w14:textId="77777777" w:rsidR="007E5755" w:rsidRPr="00B91588" w:rsidRDefault="00292BA4" w:rsidP="00D03A99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pt-PT"/>
        </w:rPr>
        <w:lastRenderedPageBreak/>
        <w:object w:dxaOrig="1440" w:dyaOrig="1440" w14:anchorId="1EDF8272">
          <v:shape id="_x0000_s1028" type="#_x0000_t75" alt="" style="position:absolute;left:0;text-align:left;margin-left:154.45pt;margin-top:70.05pt;width:95.7pt;height:66.45pt;z-index:251660288;mso-wrap-edited:f;mso-width-percent:0;mso-height-percent:0;mso-width-percent:0;mso-height-percent:0">
            <v:imagedata r:id="rId17" o:title=""/>
          </v:shape>
          <o:OLEObject Type="Embed" ProgID="ChemDraw.Document.6.0" ShapeID="_x0000_s1028" DrawAspect="Content" ObjectID="_1759649305" r:id="rId21"/>
        </w:object>
      </w:r>
      <w:r w:rsidR="006F2794" w:rsidRPr="00BF428E">
        <w:rPr>
          <w:rFonts w:ascii="Arial" w:hAnsi="Arial" w:cs="Arial"/>
          <w:noProof/>
        </w:rPr>
        <w:object w:dxaOrig="16290" w:dyaOrig="11370" w14:anchorId="1F6CB366">
          <v:shape id="_x0000_i1032" type="#_x0000_t75" alt="" style="width:446.25pt;height:310.5pt;mso-width-percent:0;mso-height-percent:0;mso-width-percent:0;mso-height-percent:0" o:ole="">
            <v:imagedata r:id="rId22" o:title=""/>
          </v:shape>
          <o:OLEObject Type="Embed" ProgID="MestReNova.Document.1" ShapeID="_x0000_i1032" DrawAspect="Content" ObjectID="_1759649299" r:id="rId23"/>
        </w:object>
      </w:r>
    </w:p>
    <w:p w14:paraId="71E78AEB" w14:textId="7D91C0D9" w:rsidR="007E5755" w:rsidRPr="00B91588" w:rsidRDefault="007E5755" w:rsidP="00D03A99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  <w:r w:rsidRPr="00B91588">
        <w:rPr>
          <w:rFonts w:ascii="Arial" w:hAnsi="Arial" w:cs="Arial"/>
          <w:b/>
          <w:lang w:val="en-US"/>
        </w:rPr>
        <w:t xml:space="preserve">Figure </w:t>
      </w:r>
      <w:r w:rsidR="00133CAC" w:rsidRPr="00B91588">
        <w:rPr>
          <w:rFonts w:ascii="Arial" w:hAnsi="Arial" w:cs="Arial"/>
          <w:b/>
          <w:lang w:val="en-US"/>
        </w:rPr>
        <w:t>S</w:t>
      </w:r>
      <w:r w:rsidR="00CE1506" w:rsidRPr="00B91588">
        <w:rPr>
          <w:rFonts w:ascii="Arial" w:hAnsi="Arial" w:cs="Arial"/>
          <w:b/>
          <w:lang w:val="en-US"/>
        </w:rPr>
        <w:t>7</w:t>
      </w:r>
      <w:r w:rsidRPr="00B91588">
        <w:rPr>
          <w:rFonts w:ascii="Arial" w:hAnsi="Arial" w:cs="Arial"/>
          <w:b/>
          <w:lang w:val="en-US"/>
        </w:rPr>
        <w:t xml:space="preserve">. </w:t>
      </w:r>
      <w:r w:rsidRPr="00B91588">
        <w:rPr>
          <w:rFonts w:ascii="Arial" w:hAnsi="Arial" w:cs="Arial"/>
          <w:vertAlign w:val="superscript"/>
          <w:lang w:val="en-US"/>
        </w:rPr>
        <w:t>13</w:t>
      </w:r>
      <w:r w:rsidRPr="00B91588">
        <w:rPr>
          <w:rFonts w:ascii="Arial" w:hAnsi="Arial" w:cs="Arial"/>
          <w:lang w:val="en-US"/>
        </w:rPr>
        <w:t>C NMR Spectrum (APT, DMSO-d</w:t>
      </w:r>
      <w:r w:rsidRPr="00B91588">
        <w:rPr>
          <w:rFonts w:ascii="Arial" w:hAnsi="Arial" w:cs="Arial"/>
          <w:vertAlign w:val="subscript"/>
          <w:lang w:val="en-US"/>
        </w:rPr>
        <w:t>6</w:t>
      </w:r>
      <w:r w:rsidRPr="00B91588">
        <w:rPr>
          <w:rFonts w:ascii="Arial" w:hAnsi="Arial" w:cs="Arial"/>
          <w:lang w:val="en-US"/>
        </w:rPr>
        <w:t xml:space="preserve">, 126.00 MHz) of compound </w:t>
      </w:r>
      <w:r w:rsidR="00133CAC" w:rsidRPr="00B91588">
        <w:rPr>
          <w:rFonts w:ascii="Arial" w:hAnsi="Arial" w:cs="Arial"/>
          <w:b/>
          <w:lang w:val="en-US"/>
        </w:rPr>
        <w:t>ATM.</w:t>
      </w:r>
    </w:p>
    <w:p w14:paraId="5BA0397E" w14:textId="2CCA8FEF" w:rsidR="00CE1506" w:rsidRPr="00B91588" w:rsidRDefault="00CE1506" w:rsidP="00D03A99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4B1B9A2F" w14:textId="77777777" w:rsidR="007E5755" w:rsidRPr="00B91588" w:rsidRDefault="007E5755" w:rsidP="00D03A99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0291F105" w14:textId="756386B2" w:rsidR="007E5755" w:rsidRPr="00B91588" w:rsidRDefault="007E5755" w:rsidP="00D03A99">
      <w:pPr>
        <w:jc w:val="both"/>
        <w:rPr>
          <w:rFonts w:ascii="Arial" w:hAnsi="Arial" w:cs="Arial"/>
          <w:lang w:val="en-US"/>
        </w:rPr>
      </w:pPr>
      <w:r w:rsidRPr="00B91588">
        <w:rPr>
          <w:rFonts w:ascii="Arial" w:hAnsi="Arial" w:cs="Arial"/>
          <w:noProof/>
          <w:lang w:val="en-US"/>
        </w:rPr>
        <w:drawing>
          <wp:inline distT="0" distB="0" distL="0" distR="0" wp14:anchorId="7545CA68" wp14:editId="6095FEF9">
            <wp:extent cx="5400040" cy="2966720"/>
            <wp:effectExtent l="0" t="0" r="0" b="50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3" t="-2077" r="-1193" b="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FC06" w14:textId="269EFD00" w:rsidR="007E5755" w:rsidRPr="00B91588" w:rsidRDefault="007E5755" w:rsidP="00B91588">
      <w:pPr>
        <w:pStyle w:val="Legenda"/>
        <w:jc w:val="center"/>
        <w:rPr>
          <w:rFonts w:ascii="Arial" w:hAnsi="Arial" w:cs="Arial"/>
          <w:sz w:val="22"/>
          <w:szCs w:val="22"/>
          <w:lang w:val="en-US"/>
        </w:rPr>
      </w:pPr>
      <w:r w:rsidRPr="00B91588">
        <w:rPr>
          <w:rFonts w:ascii="Arial" w:hAnsi="Arial" w:cs="Arial"/>
          <w:sz w:val="22"/>
          <w:szCs w:val="22"/>
          <w:lang w:val="en-US"/>
        </w:rPr>
        <w:t xml:space="preserve">Figure </w:t>
      </w:r>
      <w:r w:rsidR="00133CAC" w:rsidRPr="00B91588">
        <w:rPr>
          <w:rFonts w:ascii="Arial" w:hAnsi="Arial" w:cs="Arial"/>
          <w:sz w:val="22"/>
          <w:szCs w:val="22"/>
          <w:lang w:val="en-US"/>
        </w:rPr>
        <w:t>S</w:t>
      </w:r>
      <w:r w:rsidR="00CE1506" w:rsidRPr="00B91588">
        <w:rPr>
          <w:rFonts w:ascii="Arial" w:hAnsi="Arial" w:cs="Arial"/>
          <w:sz w:val="22"/>
          <w:szCs w:val="22"/>
          <w:lang w:val="en-US"/>
        </w:rPr>
        <w:t>8</w:t>
      </w:r>
      <w:r w:rsidRPr="00B91588">
        <w:rPr>
          <w:rFonts w:ascii="Arial" w:hAnsi="Arial" w:cs="Arial"/>
          <w:sz w:val="22"/>
          <w:szCs w:val="22"/>
          <w:lang w:val="en-US"/>
        </w:rPr>
        <w:t xml:space="preserve">. </w:t>
      </w:r>
      <w:r w:rsidRPr="00B91588">
        <w:rPr>
          <w:rFonts w:ascii="Arial" w:hAnsi="Arial" w:cs="Arial"/>
          <w:b w:val="0"/>
          <w:sz w:val="22"/>
          <w:szCs w:val="22"/>
          <w:lang w:val="en-US"/>
        </w:rPr>
        <w:t>I</w:t>
      </w:r>
      <w:r w:rsidR="009D630F">
        <w:rPr>
          <w:rFonts w:ascii="Arial" w:hAnsi="Arial" w:cs="Arial"/>
          <w:b w:val="0"/>
          <w:sz w:val="22"/>
          <w:szCs w:val="22"/>
          <w:lang w:val="en-US"/>
        </w:rPr>
        <w:t>R</w:t>
      </w:r>
      <w:r w:rsidRPr="00B91588">
        <w:rPr>
          <w:rFonts w:ascii="Arial" w:hAnsi="Arial" w:cs="Arial"/>
          <w:b w:val="0"/>
          <w:sz w:val="22"/>
          <w:szCs w:val="22"/>
          <w:lang w:val="en-US"/>
        </w:rPr>
        <w:t xml:space="preserve"> Spectrum (in KBr pellet) of compound </w:t>
      </w:r>
      <w:r w:rsidR="00133CAC" w:rsidRPr="00B91588">
        <w:rPr>
          <w:rFonts w:ascii="Arial" w:hAnsi="Arial" w:cs="Arial"/>
          <w:sz w:val="22"/>
          <w:szCs w:val="22"/>
          <w:lang w:val="en-US"/>
        </w:rPr>
        <w:t>ATM.</w:t>
      </w:r>
    </w:p>
    <w:p w14:paraId="13C62D01" w14:textId="34B93E87" w:rsidR="00CE1506" w:rsidRPr="00B91588" w:rsidRDefault="00CE1506" w:rsidP="00D03A99">
      <w:pPr>
        <w:jc w:val="both"/>
        <w:rPr>
          <w:rFonts w:ascii="Arial" w:hAnsi="Arial" w:cs="Arial"/>
          <w:lang w:val="en-US"/>
        </w:rPr>
      </w:pPr>
    </w:p>
    <w:p w14:paraId="41A09F9A" w14:textId="4A17B9A0" w:rsidR="00CE1506" w:rsidRPr="00B91588" w:rsidRDefault="00CE1506" w:rsidP="00D03A99">
      <w:pPr>
        <w:jc w:val="both"/>
        <w:rPr>
          <w:rFonts w:ascii="Arial" w:hAnsi="Arial" w:cs="Arial"/>
          <w:lang w:val="en-US"/>
        </w:rPr>
      </w:pPr>
    </w:p>
    <w:p w14:paraId="0B39116F" w14:textId="77777777" w:rsidR="00CE1506" w:rsidRPr="00B91588" w:rsidRDefault="00CE1506" w:rsidP="00D03A99">
      <w:pPr>
        <w:jc w:val="both"/>
        <w:rPr>
          <w:rFonts w:ascii="Arial" w:hAnsi="Arial" w:cs="Arial"/>
          <w:lang w:val="en-US"/>
        </w:rPr>
      </w:pPr>
    </w:p>
    <w:p w14:paraId="23EBA9FF" w14:textId="6BF61537" w:rsidR="007E5755" w:rsidRPr="00B91588" w:rsidRDefault="007E5755" w:rsidP="00D03A99">
      <w:pPr>
        <w:keepNext/>
        <w:spacing w:after="0"/>
        <w:jc w:val="both"/>
        <w:rPr>
          <w:rFonts w:ascii="Arial" w:hAnsi="Arial" w:cs="Arial"/>
          <w:lang w:val="en-US"/>
        </w:rPr>
      </w:pPr>
      <w:r w:rsidRPr="00B91588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1172F79D" wp14:editId="2083663E">
            <wp:extent cx="5400040" cy="375729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CDDAE" w14:textId="058E72A2" w:rsidR="007E5755" w:rsidRPr="00B91588" w:rsidRDefault="007E5755" w:rsidP="00B91588">
      <w:pPr>
        <w:jc w:val="center"/>
        <w:rPr>
          <w:rFonts w:ascii="Arial" w:hAnsi="Arial" w:cs="Arial"/>
          <w:b/>
          <w:lang w:val="en-US"/>
        </w:rPr>
      </w:pPr>
      <w:r w:rsidRPr="00B91588">
        <w:rPr>
          <w:rFonts w:ascii="Arial" w:hAnsi="Arial" w:cs="Arial"/>
          <w:b/>
          <w:lang w:val="en-US"/>
        </w:rPr>
        <w:t xml:space="preserve">Figure </w:t>
      </w:r>
      <w:r w:rsidR="00133CAC" w:rsidRPr="00B91588">
        <w:rPr>
          <w:rFonts w:ascii="Arial" w:hAnsi="Arial" w:cs="Arial"/>
          <w:b/>
          <w:lang w:val="en-US"/>
        </w:rPr>
        <w:t>S</w:t>
      </w:r>
      <w:r w:rsidR="00CE1506" w:rsidRPr="00B91588">
        <w:rPr>
          <w:rFonts w:ascii="Arial" w:hAnsi="Arial" w:cs="Arial"/>
          <w:b/>
          <w:lang w:val="en-US"/>
        </w:rPr>
        <w:t>9</w:t>
      </w:r>
      <w:r w:rsidRPr="00B91588">
        <w:rPr>
          <w:rFonts w:ascii="Arial" w:hAnsi="Arial" w:cs="Arial"/>
          <w:b/>
          <w:lang w:val="en-US"/>
        </w:rPr>
        <w:t xml:space="preserve">. </w:t>
      </w:r>
      <w:r w:rsidRPr="00B91588">
        <w:rPr>
          <w:rFonts w:ascii="Arial" w:hAnsi="Arial" w:cs="Arial"/>
          <w:lang w:val="en-US"/>
        </w:rPr>
        <w:t xml:space="preserve">HRMS Spectrum (ESI) of compound </w:t>
      </w:r>
      <w:r w:rsidR="00133CAC" w:rsidRPr="00B91588">
        <w:rPr>
          <w:rFonts w:ascii="Arial" w:hAnsi="Arial" w:cs="Arial"/>
          <w:b/>
          <w:lang w:val="en-US"/>
        </w:rPr>
        <w:t>ATM.</w:t>
      </w:r>
    </w:p>
    <w:p w14:paraId="7AEC2CA4" w14:textId="0862F79B" w:rsidR="007E5755" w:rsidRPr="00B91588" w:rsidRDefault="00292BA4" w:rsidP="00B91588">
      <w:pPr>
        <w:pStyle w:val="Legenda"/>
        <w:spacing w:after="120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object w:dxaOrig="1440" w:dyaOrig="1440" w14:anchorId="4E0EAF1E">
          <v:shape id="_x0000_s1027" type="#_x0000_t75" alt="" style="position:absolute;left:0;text-align:left;margin-left:118.75pt;margin-top:44.25pt;width:99pt;height:88.6pt;z-index:251662336;mso-wrap-edited:f;mso-width-percent:0;mso-height-percent:0;mso-width-percent:0;mso-height-percent:0">
            <v:imagedata r:id="rId26" o:title=""/>
          </v:shape>
          <o:OLEObject Type="Embed" ProgID="ChemDraw.Document.6.0" ShapeID="_x0000_s1027" DrawAspect="Content" ObjectID="_1759649306" r:id="rId27"/>
        </w:object>
      </w:r>
      <w:r w:rsidR="006F2794" w:rsidRPr="00BF428E">
        <w:rPr>
          <w:rFonts w:ascii="Arial" w:hAnsi="Arial" w:cs="Arial"/>
          <w:noProof/>
          <w:sz w:val="22"/>
          <w:szCs w:val="22"/>
        </w:rPr>
        <w:object w:dxaOrig="16320" w:dyaOrig="11370" w14:anchorId="38AA5C05">
          <v:shape id="_x0000_i1034" type="#_x0000_t75" alt="" style="width:445.5pt;height:310.5pt;mso-width-percent:0;mso-height-percent:0;mso-width-percent:0;mso-height-percent:0" o:ole="">
            <v:imagedata r:id="rId28" o:title=""/>
          </v:shape>
          <o:OLEObject Type="Embed" ProgID="MestReNova.Document.1" ShapeID="_x0000_i1034" DrawAspect="Content" ObjectID="_1759649300" r:id="rId29"/>
        </w:object>
      </w:r>
      <w:r w:rsidR="007E5755" w:rsidRPr="00B91588">
        <w:rPr>
          <w:rFonts w:ascii="Arial" w:hAnsi="Arial" w:cs="Arial"/>
          <w:sz w:val="22"/>
          <w:szCs w:val="22"/>
          <w:lang w:val="en-US"/>
        </w:rPr>
        <w:t>Figure</w:t>
      </w:r>
      <w:r w:rsidR="00133CAC" w:rsidRPr="00B91588">
        <w:rPr>
          <w:rFonts w:ascii="Arial" w:hAnsi="Arial" w:cs="Arial"/>
          <w:sz w:val="22"/>
          <w:szCs w:val="22"/>
          <w:lang w:val="en-US"/>
        </w:rPr>
        <w:t xml:space="preserve"> S1</w:t>
      </w:r>
      <w:r w:rsidR="00CE1506" w:rsidRPr="00B91588">
        <w:rPr>
          <w:rFonts w:ascii="Arial" w:hAnsi="Arial" w:cs="Arial"/>
          <w:sz w:val="22"/>
          <w:szCs w:val="22"/>
          <w:lang w:val="en-US"/>
        </w:rPr>
        <w:t>0</w:t>
      </w:r>
      <w:r w:rsidR="007E5755" w:rsidRPr="00B91588">
        <w:rPr>
          <w:rFonts w:ascii="Arial" w:hAnsi="Arial" w:cs="Arial"/>
          <w:sz w:val="22"/>
          <w:szCs w:val="22"/>
          <w:lang w:val="en-US"/>
        </w:rPr>
        <w:t xml:space="preserve">. </w:t>
      </w:r>
      <w:r w:rsidR="007E5755" w:rsidRPr="00B91588">
        <w:rPr>
          <w:rFonts w:ascii="Arial" w:hAnsi="Arial" w:cs="Arial"/>
          <w:b w:val="0"/>
          <w:bCs w:val="0"/>
          <w:sz w:val="22"/>
          <w:szCs w:val="22"/>
          <w:vertAlign w:val="superscript"/>
          <w:lang w:val="en-US"/>
        </w:rPr>
        <w:t>1</w:t>
      </w:r>
      <w:r w:rsidR="007E5755" w:rsidRPr="00B91588">
        <w:rPr>
          <w:rFonts w:ascii="Arial" w:hAnsi="Arial" w:cs="Arial"/>
          <w:b w:val="0"/>
          <w:bCs w:val="0"/>
          <w:sz w:val="22"/>
          <w:szCs w:val="22"/>
          <w:lang w:val="en-US"/>
        </w:rPr>
        <w:t>H NMR Spectrum (DMSO-d</w:t>
      </w:r>
      <w:r w:rsidR="007E5755" w:rsidRPr="00B91588">
        <w:rPr>
          <w:rFonts w:ascii="Arial" w:hAnsi="Arial" w:cs="Arial"/>
          <w:b w:val="0"/>
          <w:bCs w:val="0"/>
          <w:sz w:val="22"/>
          <w:szCs w:val="22"/>
          <w:vertAlign w:val="subscript"/>
          <w:lang w:val="en-US"/>
        </w:rPr>
        <w:t>6</w:t>
      </w:r>
      <w:r w:rsidR="007E5755" w:rsidRPr="00B91588">
        <w:rPr>
          <w:rFonts w:ascii="Arial" w:hAnsi="Arial" w:cs="Arial"/>
          <w:b w:val="0"/>
          <w:bCs w:val="0"/>
          <w:sz w:val="22"/>
          <w:szCs w:val="22"/>
          <w:lang w:val="en-US"/>
        </w:rPr>
        <w:t>, 500.00 MHz) of compound</w:t>
      </w:r>
      <w:r w:rsidR="007E5755" w:rsidRPr="00B91588">
        <w:rPr>
          <w:rFonts w:ascii="Arial" w:hAnsi="Arial" w:cs="Arial"/>
          <w:sz w:val="22"/>
          <w:szCs w:val="22"/>
          <w:lang w:val="en-US"/>
        </w:rPr>
        <w:t xml:space="preserve"> </w:t>
      </w:r>
      <w:r w:rsidR="00133CAC" w:rsidRPr="00B91588">
        <w:rPr>
          <w:rFonts w:ascii="Arial" w:hAnsi="Arial" w:cs="Arial"/>
          <w:sz w:val="22"/>
          <w:szCs w:val="22"/>
          <w:lang w:val="en-US"/>
        </w:rPr>
        <w:t>ATA.</w:t>
      </w:r>
    </w:p>
    <w:p w14:paraId="3C4F02DB" w14:textId="77777777" w:rsidR="007E5755" w:rsidRPr="00B91588" w:rsidRDefault="00292BA4" w:rsidP="00D03A99">
      <w:pPr>
        <w:pStyle w:val="SemEspaamento"/>
        <w:keepNext/>
        <w:spacing w:after="120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noProof/>
          <w:lang w:eastAsia="pt-PT"/>
        </w:rPr>
        <w:lastRenderedPageBreak/>
        <w:object w:dxaOrig="1440" w:dyaOrig="1440" w14:anchorId="24610285">
          <v:shape id="_x0000_s1026" type="#_x0000_t75" alt="" style="position:absolute;left:0;text-align:left;margin-left:174.05pt;margin-top:56.05pt;width:99.2pt;height:88.7pt;z-index:251663360;mso-wrap-edited:f;mso-width-percent:0;mso-height-percent:0;mso-width-percent:0;mso-height-percent:0">
            <v:imagedata r:id="rId30" o:title=""/>
          </v:shape>
          <o:OLEObject Type="Embed" ProgID="ChemDraw.Document.6.0" ShapeID="_x0000_s1026" DrawAspect="Content" ObjectID="_1759649307" r:id="rId31"/>
        </w:object>
      </w:r>
      <w:r w:rsidR="006F2794" w:rsidRPr="00BF428E">
        <w:rPr>
          <w:rFonts w:ascii="Arial" w:hAnsi="Arial" w:cs="Arial"/>
          <w:noProof/>
        </w:rPr>
        <w:object w:dxaOrig="16185" w:dyaOrig="11400" w14:anchorId="7A98EC07">
          <v:shape id="_x0000_i1036" type="#_x0000_t75" alt="" style="width:444pt;height:312.75pt;mso-width-percent:0;mso-height-percent:0;mso-width-percent:0;mso-height-percent:0" o:ole="">
            <v:imagedata r:id="rId32" o:title=""/>
          </v:shape>
          <o:OLEObject Type="Embed" ProgID="MestReNova.Document.1" ShapeID="_x0000_i1036" DrawAspect="Content" ObjectID="_1759649301" r:id="rId33"/>
        </w:object>
      </w:r>
    </w:p>
    <w:p w14:paraId="47440616" w14:textId="4F101020" w:rsidR="00CE1506" w:rsidRPr="00B91588" w:rsidRDefault="007E5755" w:rsidP="00D03A99">
      <w:pPr>
        <w:pStyle w:val="SemEspaamento"/>
        <w:keepNext/>
        <w:jc w:val="both"/>
        <w:rPr>
          <w:rFonts w:ascii="Arial" w:hAnsi="Arial" w:cs="Arial"/>
          <w:lang w:val="en-US"/>
        </w:rPr>
      </w:pPr>
      <w:r w:rsidRPr="00B91588">
        <w:rPr>
          <w:rFonts w:ascii="Arial" w:hAnsi="Arial" w:cs="Arial"/>
          <w:b/>
          <w:lang w:val="en-US"/>
        </w:rPr>
        <w:t>Figure</w:t>
      </w:r>
      <w:r w:rsidR="00133CAC" w:rsidRPr="00B91588">
        <w:rPr>
          <w:rFonts w:ascii="Arial" w:hAnsi="Arial" w:cs="Arial"/>
          <w:b/>
          <w:lang w:val="en-US"/>
        </w:rPr>
        <w:t xml:space="preserve"> S1</w:t>
      </w:r>
      <w:r w:rsidR="00CE1506" w:rsidRPr="00B91588">
        <w:rPr>
          <w:rFonts w:ascii="Arial" w:hAnsi="Arial" w:cs="Arial"/>
          <w:b/>
          <w:lang w:val="en-US"/>
        </w:rPr>
        <w:t>1</w:t>
      </w:r>
      <w:r w:rsidRPr="00B91588">
        <w:rPr>
          <w:rFonts w:ascii="Arial" w:hAnsi="Arial" w:cs="Arial"/>
          <w:b/>
          <w:lang w:val="en-US"/>
        </w:rPr>
        <w:t xml:space="preserve">. </w:t>
      </w:r>
      <w:r w:rsidRPr="00B91588">
        <w:rPr>
          <w:rFonts w:ascii="Arial" w:hAnsi="Arial" w:cs="Arial"/>
          <w:vertAlign w:val="superscript"/>
          <w:lang w:val="en-US"/>
        </w:rPr>
        <w:t>13</w:t>
      </w:r>
      <w:r w:rsidRPr="00B91588">
        <w:rPr>
          <w:rFonts w:ascii="Arial" w:hAnsi="Arial" w:cs="Arial"/>
          <w:lang w:val="en-US"/>
        </w:rPr>
        <w:t>C NMR Spectrum (APT, DMSO-d</w:t>
      </w:r>
      <w:r w:rsidRPr="00B91588">
        <w:rPr>
          <w:rFonts w:ascii="Arial" w:hAnsi="Arial" w:cs="Arial"/>
          <w:vertAlign w:val="subscript"/>
          <w:lang w:val="en-US"/>
        </w:rPr>
        <w:t>6</w:t>
      </w:r>
      <w:r w:rsidRPr="00B91588">
        <w:rPr>
          <w:rFonts w:ascii="Arial" w:hAnsi="Arial" w:cs="Arial"/>
          <w:lang w:val="en-US"/>
        </w:rPr>
        <w:t xml:space="preserve">, 126.00 MHz) of compound </w:t>
      </w:r>
      <w:r w:rsidR="00133CAC" w:rsidRPr="00B91588">
        <w:rPr>
          <w:rFonts w:ascii="Arial" w:hAnsi="Arial" w:cs="Arial"/>
          <w:b/>
          <w:lang w:val="en-US"/>
        </w:rPr>
        <w:t>ATA.</w:t>
      </w:r>
    </w:p>
    <w:p w14:paraId="6B1F93B0" w14:textId="77777777" w:rsidR="007E5755" w:rsidRPr="00B91588" w:rsidRDefault="007E5755" w:rsidP="00D03A99">
      <w:pPr>
        <w:pStyle w:val="SemEspaamento"/>
        <w:jc w:val="both"/>
        <w:rPr>
          <w:rFonts w:ascii="Arial" w:hAnsi="Arial" w:cs="Arial"/>
          <w:lang w:val="en-US"/>
        </w:rPr>
      </w:pPr>
    </w:p>
    <w:p w14:paraId="3571A7BF" w14:textId="23A666DA" w:rsidR="007E5755" w:rsidRPr="00B91588" w:rsidRDefault="007E5755" w:rsidP="00D03A99">
      <w:pPr>
        <w:pStyle w:val="SemEspaamento"/>
        <w:keepNext/>
        <w:jc w:val="both"/>
        <w:rPr>
          <w:rFonts w:ascii="Arial" w:hAnsi="Arial" w:cs="Arial"/>
          <w:lang w:val="en-US"/>
        </w:rPr>
      </w:pPr>
      <w:r w:rsidRPr="00B91588">
        <w:rPr>
          <w:rFonts w:ascii="Arial" w:hAnsi="Arial" w:cs="Arial"/>
          <w:noProof/>
          <w:lang w:val="en-US"/>
        </w:rPr>
        <w:drawing>
          <wp:inline distT="0" distB="0" distL="0" distR="0" wp14:anchorId="57A3BBEE" wp14:editId="24C48EC8">
            <wp:extent cx="5305425" cy="291973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7F0" w14:textId="53D95318" w:rsidR="007E5755" w:rsidRPr="00B91588" w:rsidRDefault="007E5755" w:rsidP="00B91588">
      <w:pPr>
        <w:pStyle w:val="Legenda"/>
        <w:jc w:val="center"/>
        <w:rPr>
          <w:rFonts w:ascii="Arial" w:hAnsi="Arial" w:cs="Arial"/>
          <w:sz w:val="22"/>
          <w:szCs w:val="22"/>
          <w:lang w:val="en-US"/>
        </w:rPr>
      </w:pPr>
      <w:r w:rsidRPr="00B91588">
        <w:rPr>
          <w:rFonts w:ascii="Arial" w:hAnsi="Arial" w:cs="Arial"/>
          <w:sz w:val="22"/>
          <w:szCs w:val="22"/>
          <w:lang w:val="en-US"/>
        </w:rPr>
        <w:t>Figure</w:t>
      </w:r>
      <w:r w:rsidR="00133CAC" w:rsidRPr="00B91588">
        <w:rPr>
          <w:rFonts w:ascii="Arial" w:hAnsi="Arial" w:cs="Arial"/>
          <w:sz w:val="22"/>
          <w:szCs w:val="22"/>
          <w:lang w:val="en-US"/>
        </w:rPr>
        <w:t xml:space="preserve"> S1</w:t>
      </w:r>
      <w:r w:rsidR="00CE1506" w:rsidRPr="00B91588">
        <w:rPr>
          <w:rFonts w:ascii="Arial" w:hAnsi="Arial" w:cs="Arial"/>
          <w:sz w:val="22"/>
          <w:szCs w:val="22"/>
          <w:lang w:val="en-US"/>
        </w:rPr>
        <w:t>2</w:t>
      </w:r>
      <w:r w:rsidRPr="00B91588">
        <w:rPr>
          <w:rFonts w:ascii="Arial" w:hAnsi="Arial" w:cs="Arial"/>
          <w:sz w:val="22"/>
          <w:szCs w:val="22"/>
          <w:lang w:val="en-US"/>
        </w:rPr>
        <w:t xml:space="preserve">. </w:t>
      </w:r>
      <w:r w:rsidRPr="00B91588">
        <w:rPr>
          <w:rFonts w:ascii="Arial" w:hAnsi="Arial" w:cs="Arial"/>
          <w:b w:val="0"/>
          <w:sz w:val="22"/>
          <w:szCs w:val="22"/>
          <w:lang w:val="en-US"/>
        </w:rPr>
        <w:t>I</w:t>
      </w:r>
      <w:r w:rsidR="009D630F">
        <w:rPr>
          <w:rFonts w:ascii="Arial" w:hAnsi="Arial" w:cs="Arial"/>
          <w:b w:val="0"/>
          <w:sz w:val="22"/>
          <w:szCs w:val="22"/>
          <w:lang w:val="en-US"/>
        </w:rPr>
        <w:t>R</w:t>
      </w:r>
      <w:r w:rsidRPr="00B91588">
        <w:rPr>
          <w:rFonts w:ascii="Arial" w:hAnsi="Arial" w:cs="Arial"/>
          <w:b w:val="0"/>
          <w:sz w:val="22"/>
          <w:szCs w:val="22"/>
          <w:lang w:val="en-US"/>
        </w:rPr>
        <w:t xml:space="preserve"> Spectrum (in KBr pellet) of compound </w:t>
      </w:r>
      <w:r w:rsidR="00133CAC" w:rsidRPr="00B91588">
        <w:rPr>
          <w:rFonts w:ascii="Arial" w:hAnsi="Arial" w:cs="Arial"/>
          <w:sz w:val="22"/>
          <w:szCs w:val="22"/>
          <w:lang w:val="en-US"/>
        </w:rPr>
        <w:t>ATA.</w:t>
      </w:r>
    </w:p>
    <w:p w14:paraId="07D67AEF" w14:textId="087C77AD" w:rsidR="00D03A99" w:rsidRPr="009D630F" w:rsidRDefault="007E5755" w:rsidP="00B91588">
      <w:pPr>
        <w:jc w:val="center"/>
        <w:rPr>
          <w:rFonts w:ascii="Arial" w:hAnsi="Arial" w:cs="Arial"/>
          <w:b/>
          <w:bCs/>
          <w:color w:val="FF0000"/>
          <w:lang w:val="en-US"/>
        </w:rPr>
      </w:pPr>
      <w:r w:rsidRPr="00B91588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3F6D8F2C" wp14:editId="5D094CCF">
            <wp:extent cx="5400040" cy="381190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588">
        <w:rPr>
          <w:rFonts w:ascii="Arial" w:hAnsi="Arial" w:cs="Arial"/>
          <w:b/>
          <w:lang w:val="en-US"/>
        </w:rPr>
        <w:t>Figure</w:t>
      </w:r>
      <w:r w:rsidR="00133CAC" w:rsidRPr="00B91588">
        <w:rPr>
          <w:rFonts w:ascii="Arial" w:hAnsi="Arial" w:cs="Arial"/>
          <w:b/>
          <w:lang w:val="en-US"/>
        </w:rPr>
        <w:t xml:space="preserve"> S1</w:t>
      </w:r>
      <w:r w:rsidR="00CE1506" w:rsidRPr="00B91588">
        <w:rPr>
          <w:rFonts w:ascii="Arial" w:hAnsi="Arial" w:cs="Arial"/>
          <w:b/>
          <w:lang w:val="en-US"/>
        </w:rPr>
        <w:t>3</w:t>
      </w:r>
      <w:r w:rsidRPr="00B91588">
        <w:rPr>
          <w:rFonts w:ascii="Arial" w:hAnsi="Arial" w:cs="Arial"/>
          <w:b/>
          <w:lang w:val="en-US"/>
        </w:rPr>
        <w:t>.</w:t>
      </w:r>
      <w:r w:rsidRPr="00B91588">
        <w:rPr>
          <w:rFonts w:ascii="Arial" w:hAnsi="Arial" w:cs="Arial"/>
          <w:lang w:val="en-US"/>
        </w:rPr>
        <w:t xml:space="preserve"> HRMS Spectrum (ESI) of compound </w:t>
      </w:r>
      <w:r w:rsidR="00133CAC" w:rsidRPr="00B91588">
        <w:rPr>
          <w:rFonts w:ascii="Arial" w:hAnsi="Arial" w:cs="Arial"/>
          <w:b/>
          <w:lang w:val="en-US"/>
        </w:rPr>
        <w:t>ATA.</w:t>
      </w:r>
      <w:r w:rsidR="00D03A99" w:rsidRPr="009D630F">
        <w:rPr>
          <w:rFonts w:ascii="Arial" w:hAnsi="Arial" w:cs="Arial"/>
          <w:b/>
          <w:bCs/>
          <w:noProof/>
          <w:color w:val="FF0000"/>
          <w:lang w:val="en-US"/>
        </w:rPr>
        <w:lastRenderedPageBreak/>
        <w:drawing>
          <wp:inline distT="0" distB="0" distL="0" distR="0" wp14:anchorId="7B61C9FB" wp14:editId="718E9964">
            <wp:extent cx="3872751" cy="8280000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751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6CECF" w14:textId="1F4D0350" w:rsidR="00D03A99" w:rsidRPr="009D630F" w:rsidRDefault="00D03A99" w:rsidP="00B91588">
      <w:pPr>
        <w:pStyle w:val="PargrafodaLista"/>
        <w:spacing w:line="360" w:lineRule="auto"/>
        <w:ind w:left="0"/>
        <w:jc w:val="center"/>
        <w:rPr>
          <w:rFonts w:ascii="Arial" w:eastAsiaTheme="minorEastAsia" w:hAnsi="Arial" w:cs="Arial"/>
          <w:bCs/>
          <w:lang w:val="en-US"/>
        </w:rPr>
      </w:pPr>
      <w:r w:rsidRPr="009D630F">
        <w:rPr>
          <w:rFonts w:ascii="Arial" w:eastAsiaTheme="minorEastAsia" w:hAnsi="Arial" w:cs="Arial"/>
          <w:b/>
          <w:lang w:val="en-US"/>
        </w:rPr>
        <w:t>Figure S1</w:t>
      </w:r>
      <w:r w:rsidR="00CE1506" w:rsidRPr="009D630F">
        <w:rPr>
          <w:rFonts w:ascii="Arial" w:eastAsiaTheme="minorEastAsia" w:hAnsi="Arial" w:cs="Arial"/>
          <w:b/>
          <w:lang w:val="en-US"/>
        </w:rPr>
        <w:t>4</w:t>
      </w:r>
      <w:r w:rsidRPr="009D630F">
        <w:rPr>
          <w:rFonts w:ascii="Arial" w:eastAsiaTheme="minorEastAsia" w:hAnsi="Arial" w:cs="Arial"/>
          <w:b/>
          <w:lang w:val="en-US"/>
        </w:rPr>
        <w:t>.</w:t>
      </w:r>
      <w:r w:rsidRPr="009D630F">
        <w:rPr>
          <w:rFonts w:ascii="Arial" w:eastAsiaTheme="minorEastAsia" w:hAnsi="Arial" w:cs="Arial"/>
          <w:bCs/>
          <w:lang w:val="en-US"/>
        </w:rPr>
        <w:t xml:space="preserve"> Langmuir isotherms for TTA, ATM, and ATA at 298, 313, and 333 K.</w:t>
      </w:r>
    </w:p>
    <w:p w14:paraId="33A8A694" w14:textId="77777777" w:rsidR="00D03A99" w:rsidRPr="009D630F" w:rsidRDefault="00D03A99" w:rsidP="00D03A99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680B4B43" w14:textId="77777777" w:rsidR="00D03A99" w:rsidRPr="009D630F" w:rsidRDefault="00D03A99" w:rsidP="00D03A99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  <w:r w:rsidRPr="009D630F">
        <w:rPr>
          <w:rFonts w:ascii="Arial" w:eastAsiaTheme="minorEastAsia" w:hAnsi="Arial" w:cs="Arial"/>
          <w:bCs/>
          <w:iCs/>
          <w:noProof/>
          <w:lang w:val="en-US"/>
        </w:rPr>
        <w:lastRenderedPageBreak/>
        <w:drawing>
          <wp:inline distT="0" distB="0" distL="0" distR="0" wp14:anchorId="069F913C" wp14:editId="329360AC">
            <wp:extent cx="5400040" cy="61956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9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33ED5" w14:textId="301F82E4" w:rsidR="00D03A99" w:rsidRPr="009D630F" w:rsidRDefault="00D03A99" w:rsidP="00B91588">
      <w:pPr>
        <w:pStyle w:val="PargrafodaLista"/>
        <w:spacing w:line="480" w:lineRule="auto"/>
        <w:ind w:left="0"/>
        <w:jc w:val="center"/>
        <w:rPr>
          <w:rFonts w:ascii="Arial" w:eastAsiaTheme="minorEastAsia" w:hAnsi="Arial" w:cs="Arial"/>
          <w:bCs/>
          <w:iCs/>
          <w:lang w:val="en-US"/>
        </w:rPr>
      </w:pPr>
      <w:r w:rsidRPr="009D630F">
        <w:rPr>
          <w:rFonts w:ascii="Arial" w:eastAsiaTheme="minorEastAsia" w:hAnsi="Arial" w:cs="Arial"/>
          <w:b/>
          <w:iCs/>
          <w:lang w:val="en-US"/>
        </w:rPr>
        <w:t>Figure S</w:t>
      </w:r>
      <w:r w:rsidR="00CE1506" w:rsidRPr="009D630F">
        <w:rPr>
          <w:rFonts w:ascii="Arial" w:eastAsiaTheme="minorEastAsia" w:hAnsi="Arial" w:cs="Arial"/>
          <w:b/>
          <w:iCs/>
          <w:lang w:val="en-US"/>
        </w:rPr>
        <w:t>15</w:t>
      </w:r>
      <w:r w:rsidRPr="009D630F">
        <w:rPr>
          <w:rFonts w:ascii="Arial" w:eastAsiaTheme="minorEastAsia" w:hAnsi="Arial" w:cs="Arial"/>
          <w:b/>
          <w:iCs/>
          <w:lang w:val="en-US"/>
        </w:rPr>
        <w:t xml:space="preserve">. </w:t>
      </w:r>
      <w:r w:rsidRPr="009D630F">
        <w:rPr>
          <w:rFonts w:ascii="Arial" w:eastAsiaTheme="minorEastAsia" w:hAnsi="Arial" w:cs="Arial"/>
          <w:bCs/>
          <w:iCs/>
          <w:lang w:val="en-US"/>
        </w:rPr>
        <w:t>Intermodulation spectra for TTA in HCl 1 mol L</w:t>
      </w:r>
      <w:r w:rsidRPr="009D630F">
        <w:rPr>
          <w:rFonts w:ascii="Arial" w:eastAsiaTheme="minorEastAsia" w:hAnsi="Arial" w:cs="Arial"/>
          <w:bCs/>
          <w:iCs/>
          <w:vertAlign w:val="superscript"/>
          <w:lang w:val="en-US"/>
        </w:rPr>
        <w:t>-1</w:t>
      </w:r>
      <w:r w:rsidRPr="009D630F">
        <w:rPr>
          <w:rFonts w:ascii="Arial" w:eastAsiaTheme="minorEastAsia" w:hAnsi="Arial" w:cs="Arial"/>
          <w:bCs/>
          <w:iCs/>
          <w:lang w:val="en-US"/>
        </w:rPr>
        <w:t xml:space="preserve"> at 298 K.</w:t>
      </w:r>
    </w:p>
    <w:p w14:paraId="589E1DA9" w14:textId="77777777" w:rsidR="00D03A99" w:rsidRPr="009D630F" w:rsidRDefault="00D03A99" w:rsidP="00D03A99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44E4C3A5" w14:textId="77777777" w:rsidR="00D03A99" w:rsidRPr="009D630F" w:rsidRDefault="00D03A99" w:rsidP="00D03A99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17327652" w14:textId="77777777" w:rsidR="00D03A99" w:rsidRPr="009D630F" w:rsidRDefault="00D03A99" w:rsidP="00D03A99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05F1F86A" w14:textId="77777777" w:rsidR="00D03A99" w:rsidRPr="009D630F" w:rsidRDefault="00D03A99" w:rsidP="00D03A99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2ED3BF12" w14:textId="77777777" w:rsidR="00D03A99" w:rsidRPr="009D630F" w:rsidRDefault="00D03A99" w:rsidP="00D03A99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0C55D0BC" w14:textId="77777777" w:rsidR="00D03A99" w:rsidRPr="009D630F" w:rsidRDefault="00D03A99" w:rsidP="00D03A99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533582CE" w14:textId="77777777" w:rsidR="00D03A99" w:rsidRPr="009D630F" w:rsidRDefault="00D03A99" w:rsidP="00D03A99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46E7EFC1" w14:textId="77777777" w:rsidR="00D03A99" w:rsidRPr="009D630F" w:rsidRDefault="00D03A99" w:rsidP="00D03A99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  <w:r w:rsidRPr="009D630F">
        <w:rPr>
          <w:rFonts w:ascii="Arial" w:eastAsiaTheme="minorEastAsia" w:hAnsi="Arial" w:cs="Arial"/>
          <w:bCs/>
          <w:iCs/>
          <w:noProof/>
          <w:lang w:val="en-US"/>
        </w:rPr>
        <w:lastRenderedPageBreak/>
        <w:drawing>
          <wp:inline distT="0" distB="0" distL="0" distR="0" wp14:anchorId="5AF070F6" wp14:editId="552A7C56">
            <wp:extent cx="5400040" cy="6205220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58D90" w14:textId="007B5E60" w:rsidR="00D03A99" w:rsidRPr="009D630F" w:rsidRDefault="00D03A99" w:rsidP="00B91588">
      <w:pPr>
        <w:pStyle w:val="PargrafodaLista"/>
        <w:spacing w:line="480" w:lineRule="auto"/>
        <w:ind w:left="0"/>
        <w:jc w:val="center"/>
        <w:rPr>
          <w:rFonts w:ascii="Arial" w:eastAsiaTheme="minorEastAsia" w:hAnsi="Arial" w:cs="Arial"/>
          <w:bCs/>
          <w:iCs/>
          <w:lang w:val="en-US"/>
        </w:rPr>
      </w:pPr>
      <w:r w:rsidRPr="009D630F">
        <w:rPr>
          <w:rFonts w:ascii="Arial" w:eastAsiaTheme="minorEastAsia" w:hAnsi="Arial" w:cs="Arial"/>
          <w:b/>
          <w:iCs/>
          <w:lang w:val="en-US"/>
        </w:rPr>
        <w:t>Figure S</w:t>
      </w:r>
      <w:r w:rsidR="00CE1506" w:rsidRPr="009D630F">
        <w:rPr>
          <w:rFonts w:ascii="Arial" w:eastAsiaTheme="minorEastAsia" w:hAnsi="Arial" w:cs="Arial"/>
          <w:b/>
          <w:iCs/>
          <w:lang w:val="en-US"/>
        </w:rPr>
        <w:t>16</w:t>
      </w:r>
      <w:r w:rsidRPr="009D630F">
        <w:rPr>
          <w:rFonts w:ascii="Arial" w:eastAsiaTheme="minorEastAsia" w:hAnsi="Arial" w:cs="Arial"/>
          <w:b/>
          <w:iCs/>
          <w:lang w:val="en-US"/>
        </w:rPr>
        <w:t xml:space="preserve">. </w:t>
      </w:r>
      <w:r w:rsidRPr="009D630F">
        <w:rPr>
          <w:rFonts w:ascii="Arial" w:eastAsiaTheme="minorEastAsia" w:hAnsi="Arial" w:cs="Arial"/>
          <w:bCs/>
          <w:iCs/>
          <w:lang w:val="en-US"/>
        </w:rPr>
        <w:t>Intermodulation spectra for ATM in HCl 1 mol L</w:t>
      </w:r>
      <w:r w:rsidRPr="009D630F">
        <w:rPr>
          <w:rFonts w:ascii="Arial" w:eastAsiaTheme="minorEastAsia" w:hAnsi="Arial" w:cs="Arial"/>
          <w:bCs/>
          <w:iCs/>
          <w:vertAlign w:val="superscript"/>
          <w:lang w:val="en-US"/>
        </w:rPr>
        <w:t>-1</w:t>
      </w:r>
      <w:r w:rsidRPr="009D630F">
        <w:rPr>
          <w:rFonts w:ascii="Arial" w:eastAsiaTheme="minorEastAsia" w:hAnsi="Arial" w:cs="Arial"/>
          <w:bCs/>
          <w:iCs/>
          <w:lang w:val="en-US"/>
        </w:rPr>
        <w:t xml:space="preserve"> at 298 K.</w:t>
      </w:r>
    </w:p>
    <w:p w14:paraId="6374ADF8" w14:textId="77777777" w:rsidR="00D03A99" w:rsidRPr="009D630F" w:rsidRDefault="00D03A99" w:rsidP="00D03A99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0E42E913" w14:textId="77777777" w:rsidR="00D03A99" w:rsidRPr="009D630F" w:rsidRDefault="00D03A99" w:rsidP="00D03A99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37F4398C" w14:textId="77777777" w:rsidR="00D03A99" w:rsidRPr="009D630F" w:rsidRDefault="00D03A99" w:rsidP="00D03A99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2F5079D1" w14:textId="77777777" w:rsidR="00D03A99" w:rsidRPr="009D630F" w:rsidRDefault="00D03A99" w:rsidP="00D03A99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3D5E051E" w14:textId="77777777" w:rsidR="00D03A99" w:rsidRPr="009D630F" w:rsidRDefault="00D03A99" w:rsidP="00D03A99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5AF72098" w14:textId="77777777" w:rsidR="00D03A99" w:rsidRPr="009D630F" w:rsidRDefault="00D03A99" w:rsidP="00D03A99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55AA591C" w14:textId="77777777" w:rsidR="00D03A99" w:rsidRPr="009D630F" w:rsidRDefault="00D03A99" w:rsidP="00D03A99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0329649D" w14:textId="77777777" w:rsidR="00D03A99" w:rsidRPr="009D630F" w:rsidRDefault="00D03A99" w:rsidP="00D03A99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  <w:r w:rsidRPr="009D630F">
        <w:rPr>
          <w:rFonts w:ascii="Arial" w:eastAsiaTheme="minorEastAsia" w:hAnsi="Arial" w:cs="Arial"/>
          <w:bCs/>
          <w:iCs/>
          <w:noProof/>
          <w:lang w:val="en-US"/>
        </w:rPr>
        <w:lastRenderedPageBreak/>
        <w:drawing>
          <wp:inline distT="0" distB="0" distL="0" distR="0" wp14:anchorId="59F0C974" wp14:editId="056D5BA8">
            <wp:extent cx="5400040" cy="62001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20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57B8D" w14:textId="13C2845D" w:rsidR="00D03A99" w:rsidRPr="009D630F" w:rsidRDefault="00D03A99" w:rsidP="00B91588">
      <w:pPr>
        <w:pStyle w:val="PargrafodaLista"/>
        <w:spacing w:line="480" w:lineRule="auto"/>
        <w:ind w:left="0"/>
        <w:jc w:val="center"/>
        <w:rPr>
          <w:rFonts w:ascii="Arial" w:eastAsiaTheme="minorEastAsia" w:hAnsi="Arial" w:cs="Arial"/>
          <w:bCs/>
          <w:iCs/>
          <w:lang w:val="en-US"/>
        </w:rPr>
      </w:pPr>
      <w:r w:rsidRPr="009D630F">
        <w:rPr>
          <w:rFonts w:ascii="Arial" w:eastAsiaTheme="minorEastAsia" w:hAnsi="Arial" w:cs="Arial"/>
          <w:b/>
          <w:iCs/>
          <w:lang w:val="en-US"/>
        </w:rPr>
        <w:t>Figure S</w:t>
      </w:r>
      <w:r w:rsidR="00CE1506" w:rsidRPr="009D630F">
        <w:rPr>
          <w:rFonts w:ascii="Arial" w:eastAsiaTheme="minorEastAsia" w:hAnsi="Arial" w:cs="Arial"/>
          <w:b/>
          <w:iCs/>
          <w:lang w:val="en-US"/>
        </w:rPr>
        <w:t>17</w:t>
      </w:r>
      <w:r w:rsidRPr="009D630F">
        <w:rPr>
          <w:rFonts w:ascii="Arial" w:eastAsiaTheme="minorEastAsia" w:hAnsi="Arial" w:cs="Arial"/>
          <w:b/>
          <w:iCs/>
          <w:lang w:val="en-US"/>
        </w:rPr>
        <w:t xml:space="preserve">. </w:t>
      </w:r>
      <w:r w:rsidRPr="009D630F">
        <w:rPr>
          <w:rFonts w:ascii="Arial" w:eastAsiaTheme="minorEastAsia" w:hAnsi="Arial" w:cs="Arial"/>
          <w:bCs/>
          <w:iCs/>
          <w:lang w:val="en-US"/>
        </w:rPr>
        <w:t>Intermodulation spectra for ATA in HCl 1 mol L</w:t>
      </w:r>
      <w:r w:rsidRPr="009D630F">
        <w:rPr>
          <w:rFonts w:ascii="Arial" w:eastAsiaTheme="minorEastAsia" w:hAnsi="Arial" w:cs="Arial"/>
          <w:bCs/>
          <w:iCs/>
          <w:vertAlign w:val="superscript"/>
          <w:lang w:val="en-US"/>
        </w:rPr>
        <w:t>-1</w:t>
      </w:r>
      <w:r w:rsidRPr="009D630F">
        <w:rPr>
          <w:rFonts w:ascii="Arial" w:eastAsiaTheme="minorEastAsia" w:hAnsi="Arial" w:cs="Arial"/>
          <w:bCs/>
          <w:iCs/>
          <w:lang w:val="en-US"/>
        </w:rPr>
        <w:t xml:space="preserve"> at 298 K.</w:t>
      </w:r>
    </w:p>
    <w:p w14:paraId="79A8213D" w14:textId="77777777" w:rsidR="00DF19CF" w:rsidRDefault="00DF19CF" w:rsidP="003076D7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260BFCC3" w14:textId="77777777" w:rsidR="003C6BDB" w:rsidRDefault="003C6BDB" w:rsidP="003076D7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6F4947AA" w14:textId="77777777" w:rsidR="003C6BDB" w:rsidRDefault="003C6BDB" w:rsidP="003076D7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1E1305C7" w14:textId="77777777" w:rsidR="003C6BDB" w:rsidRDefault="003C6BDB" w:rsidP="003076D7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2BBE37F5" w14:textId="77777777" w:rsidR="003C6BDB" w:rsidRDefault="003C6BDB" w:rsidP="003076D7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232A4131" w14:textId="77777777" w:rsidR="003C6BDB" w:rsidRDefault="003C6BDB" w:rsidP="003076D7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3B647859" w14:textId="77777777" w:rsidR="003C6BDB" w:rsidRDefault="003C6BDB" w:rsidP="003076D7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p w14:paraId="32C6B491" w14:textId="2F0C3246" w:rsidR="003C6BDB" w:rsidRPr="007A0C45" w:rsidRDefault="003C6BDB" w:rsidP="003C6BDB">
      <w:pPr>
        <w:pStyle w:val="PargrafodaLista"/>
        <w:spacing w:line="480" w:lineRule="auto"/>
        <w:ind w:left="0"/>
        <w:jc w:val="both"/>
        <w:rPr>
          <w:rFonts w:ascii="Arial" w:hAnsi="Arial" w:cs="Arial"/>
          <w:color w:val="FF0000"/>
          <w:lang w:val="en-US"/>
        </w:rPr>
      </w:pPr>
      <w:r w:rsidRPr="003C6BDB">
        <w:rPr>
          <w:rFonts w:ascii="Arial" w:hAnsi="Arial" w:cs="Arial"/>
          <w:b/>
          <w:bCs/>
          <w:highlight w:val="cyan"/>
          <w:lang w:val="en-US"/>
        </w:rPr>
        <w:lastRenderedPageBreak/>
        <w:t xml:space="preserve">Table </w:t>
      </w:r>
      <w:r w:rsidRPr="003C6BDB">
        <w:rPr>
          <w:rFonts w:ascii="Arial" w:hAnsi="Arial" w:cs="Arial"/>
          <w:b/>
          <w:bCs/>
          <w:highlight w:val="cyan"/>
          <w:lang w:val="en-US"/>
        </w:rPr>
        <w:t>S1</w:t>
      </w:r>
      <w:r w:rsidRPr="003C6BDB">
        <w:rPr>
          <w:rFonts w:ascii="Arial" w:hAnsi="Arial" w:cs="Arial"/>
          <w:b/>
          <w:bCs/>
          <w:highlight w:val="cyan"/>
          <w:lang w:val="en-US"/>
        </w:rPr>
        <w:t>.</w:t>
      </w:r>
      <w:r w:rsidRPr="003C6BDB">
        <w:rPr>
          <w:rFonts w:ascii="Arial" w:hAnsi="Arial" w:cs="Arial"/>
          <w:highlight w:val="cyan"/>
          <w:lang w:val="en-US"/>
        </w:rPr>
        <w:t xml:space="preserve"> </w:t>
      </w:r>
      <w:r w:rsidRPr="003C6BDB">
        <w:rPr>
          <w:rFonts w:ascii="Arial" w:hAnsi="Arial" w:cs="Arial"/>
          <w:highlight w:val="cyan"/>
          <w:lang w:val="en-US"/>
        </w:rPr>
        <w:t>A</w:t>
      </w:r>
      <w:r w:rsidRPr="003C6BDB">
        <w:rPr>
          <w:rFonts w:ascii="Arial" w:hAnsi="Arial" w:cs="Arial"/>
          <w:highlight w:val="cyan"/>
          <w:lang w:val="en-US"/>
        </w:rPr>
        <w:t>pparent activation energy (E</w:t>
      </w:r>
      <w:r w:rsidRPr="003C6BDB">
        <w:rPr>
          <w:rFonts w:ascii="Arial" w:hAnsi="Arial" w:cs="Arial"/>
          <w:highlight w:val="cyan"/>
          <w:vertAlign w:val="subscript"/>
          <w:lang w:val="en-US"/>
        </w:rPr>
        <w:t>a</w:t>
      </w:r>
      <w:r w:rsidRPr="003C6BDB">
        <w:rPr>
          <w:rFonts w:ascii="Arial" w:hAnsi="Arial" w:cs="Arial"/>
          <w:highlight w:val="cyan"/>
          <w:lang w:val="en-US"/>
        </w:rPr>
        <w:t>)</w:t>
      </w:r>
      <w:r>
        <w:rPr>
          <w:rFonts w:ascii="Arial" w:hAnsi="Arial" w:cs="Arial"/>
          <w:highlight w:val="cyan"/>
          <w:lang w:val="en-US"/>
        </w:rPr>
        <w:t xml:space="preserve"> </w:t>
      </w:r>
      <w:r w:rsidRPr="003C6BDB">
        <w:rPr>
          <w:rFonts w:ascii="Arial" w:hAnsi="Arial" w:cs="Arial"/>
          <w:highlight w:val="cyan"/>
          <w:lang w:val="en-US"/>
        </w:rPr>
        <w:t>for mild steel in the absence and presence of different concentrations of TTA, ATM, and ATA in 1 mol L</w:t>
      </w:r>
      <w:r w:rsidRPr="003C6BDB">
        <w:rPr>
          <w:rFonts w:ascii="Arial" w:hAnsi="Arial" w:cs="Arial"/>
          <w:highlight w:val="cyan"/>
          <w:vertAlign w:val="superscript"/>
          <w:lang w:val="en-US"/>
        </w:rPr>
        <w:t>-1</w:t>
      </w:r>
      <w:r w:rsidRPr="003C6BDB">
        <w:rPr>
          <w:rFonts w:ascii="Arial" w:hAnsi="Arial" w:cs="Arial"/>
          <w:highlight w:val="cyan"/>
          <w:lang w:val="en-US"/>
        </w:rPr>
        <w:t xml:space="preserve"> HCl at 298, 318 and 338 K.</w:t>
      </w:r>
    </w:p>
    <w:tbl>
      <w:tblPr>
        <w:tblStyle w:val="TabeladeLista6Colorida"/>
        <w:tblW w:w="0" w:type="auto"/>
        <w:jc w:val="center"/>
        <w:tblLook w:val="04A0" w:firstRow="1" w:lastRow="0" w:firstColumn="1" w:lastColumn="0" w:noHBand="0" w:noVBand="1"/>
      </w:tblPr>
      <w:tblGrid>
        <w:gridCol w:w="1377"/>
        <w:gridCol w:w="1270"/>
        <w:gridCol w:w="1470"/>
      </w:tblGrid>
      <w:tr w:rsidR="003C6BDB" w:rsidRPr="00622FB4" w14:paraId="33783F6F" w14:textId="77777777" w:rsidTr="00C140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186DE79D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color w:val="auto"/>
                <w:highlight w:val="cyan"/>
                <w:lang w:val="en-US"/>
              </w:rPr>
              <w:t>Compound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5B4056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color w:val="auto"/>
                <w:highlight w:val="cyan"/>
                <w:lang w:val="en-US"/>
              </w:rPr>
              <w:t>Conc.</w:t>
            </w:r>
          </w:p>
          <w:p w14:paraId="06BFF5F8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color w:val="auto"/>
                <w:highlight w:val="cyan"/>
                <w:lang w:val="en-US"/>
              </w:rPr>
              <w:t>(mmol L</w:t>
            </w:r>
            <w:r w:rsidRPr="00622FB4">
              <w:rPr>
                <w:rFonts w:ascii="Arial" w:hAnsi="Arial" w:cs="Arial"/>
                <w:color w:val="auto"/>
                <w:highlight w:val="cyan"/>
                <w:vertAlign w:val="superscript"/>
                <w:lang w:val="en-US"/>
              </w:rPr>
              <w:t>-1</w:t>
            </w:r>
            <w:r w:rsidRPr="00622FB4">
              <w:rPr>
                <w:rFonts w:ascii="Arial" w:hAnsi="Arial" w:cs="Arial"/>
                <w:color w:val="auto"/>
                <w:highlight w:val="cyan"/>
                <w:lang w:val="en-US"/>
              </w:rPr>
              <w:t>)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D4BCC97" w14:textId="3BDA4563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highlight w:val="cyan"/>
                <w:lang w:val="en-US"/>
              </w:rPr>
            </w:pP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E</w:t>
            </w:r>
            <w:r w:rsidRPr="003C6BDB">
              <w:rPr>
                <w:rFonts w:ascii="Arial" w:hAnsi="Arial" w:cs="Arial"/>
                <w:color w:val="auto"/>
                <w:highlight w:val="cyan"/>
                <w:vertAlign w:val="subscript"/>
                <w:lang w:val="en-US"/>
              </w:rPr>
              <w:t>a</w:t>
            </w:r>
            <w:r w:rsidRPr="00622FB4">
              <w:rPr>
                <w:rFonts w:ascii="Arial" w:hAnsi="Arial" w:cs="Arial"/>
                <w:color w:val="auto"/>
                <w:highlight w:val="cyan"/>
                <w:lang w:val="en-US"/>
              </w:rPr>
              <w:t xml:space="preserve"> (</w:t>
            </w: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kJ</w:t>
            </w:r>
            <w:r w:rsidRPr="00622FB4">
              <w:rPr>
                <w:rFonts w:ascii="Arial" w:hAnsi="Arial" w:cs="Arial"/>
                <w:color w:val="auto"/>
                <w:highlight w:val="cyan"/>
                <w:lang w:val="en-US"/>
              </w:rPr>
              <w:t xml:space="preserve"> </w:t>
            </w: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mol</w:t>
            </w:r>
            <w:r w:rsidRPr="00622FB4">
              <w:rPr>
                <w:rFonts w:ascii="Arial" w:hAnsi="Arial" w:cs="Arial"/>
                <w:color w:val="auto"/>
                <w:highlight w:val="cyan"/>
                <w:vertAlign w:val="superscript"/>
                <w:lang w:val="en-US"/>
              </w:rPr>
              <w:t>-1</w:t>
            </w:r>
            <w:r w:rsidRPr="00622FB4">
              <w:rPr>
                <w:rFonts w:ascii="Arial" w:hAnsi="Arial" w:cs="Arial"/>
                <w:color w:val="auto"/>
                <w:highlight w:val="cyan"/>
                <w:lang w:val="en-US"/>
              </w:rPr>
              <w:t>)</w:t>
            </w:r>
          </w:p>
        </w:tc>
      </w:tr>
      <w:tr w:rsidR="003C6BDB" w:rsidRPr="00622FB4" w14:paraId="74562204" w14:textId="77777777" w:rsidTr="00C14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14:paraId="27265FD7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color w:val="auto"/>
                <w:highlight w:val="cyan"/>
                <w:lang w:val="en-US"/>
              </w:rPr>
              <w:t>Blank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</w:tcPr>
          <w:p w14:paraId="06377EC5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color w:val="auto"/>
                <w:highlight w:val="cyan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</w:tcPr>
          <w:p w14:paraId="1A06FFDE" w14:textId="29E645EC" w:rsidR="003C6BDB" w:rsidRPr="00622FB4" w:rsidRDefault="00816FA2" w:rsidP="00C1401A">
            <w:pPr>
              <w:pStyle w:val="PargrafodaLista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70.2</w:t>
            </w:r>
          </w:p>
        </w:tc>
      </w:tr>
      <w:tr w:rsidR="003C6BDB" w:rsidRPr="00622FB4" w14:paraId="3F1E416A" w14:textId="77777777" w:rsidTr="00C140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63EC77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color w:val="auto"/>
                <w:highlight w:val="cyan"/>
                <w:lang w:val="en-US"/>
              </w:rPr>
              <w:t>TTA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3F735232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highlight w:val="cyan"/>
              </w:rPr>
              <w:t>0.0625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46250E26" w14:textId="07A6FAB9" w:rsidR="003C6BDB" w:rsidRPr="00622FB4" w:rsidRDefault="00816FA2" w:rsidP="00C1401A">
            <w:pPr>
              <w:pStyle w:val="PargrafodaLista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63.7</w:t>
            </w:r>
          </w:p>
        </w:tc>
      </w:tr>
      <w:tr w:rsidR="003C6BDB" w:rsidRPr="00622FB4" w14:paraId="6D8A7DE4" w14:textId="77777777" w:rsidTr="00C14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06C045DF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  <w:highlight w:val="cyan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19451EA2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highlight w:val="cyan"/>
              </w:rPr>
              <w:t>0.125</w:t>
            </w:r>
          </w:p>
        </w:tc>
        <w:tc>
          <w:tcPr>
            <w:tcW w:w="0" w:type="auto"/>
            <w:shd w:val="clear" w:color="auto" w:fill="auto"/>
          </w:tcPr>
          <w:p w14:paraId="0BB4DD2F" w14:textId="02273ED4" w:rsidR="003C6BDB" w:rsidRPr="00622FB4" w:rsidRDefault="00816FA2" w:rsidP="00C1401A">
            <w:pPr>
              <w:pStyle w:val="PargrafodaLista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62.8</w:t>
            </w:r>
          </w:p>
        </w:tc>
      </w:tr>
      <w:tr w:rsidR="003C6BDB" w:rsidRPr="00622FB4" w14:paraId="6CA246C4" w14:textId="77777777" w:rsidTr="00C140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750C81BF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  <w:highlight w:val="cyan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7BDA6835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highlight w:val="cyan"/>
              </w:rPr>
              <w:t>0.25</w:t>
            </w:r>
          </w:p>
        </w:tc>
        <w:tc>
          <w:tcPr>
            <w:tcW w:w="0" w:type="auto"/>
            <w:shd w:val="clear" w:color="auto" w:fill="auto"/>
          </w:tcPr>
          <w:p w14:paraId="04DCA1C8" w14:textId="3A8115FC" w:rsidR="003C6BDB" w:rsidRPr="00622FB4" w:rsidRDefault="00816FA2" w:rsidP="00C1401A">
            <w:pPr>
              <w:pStyle w:val="PargrafodaLista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62.5</w:t>
            </w:r>
          </w:p>
        </w:tc>
      </w:tr>
      <w:tr w:rsidR="003C6BDB" w:rsidRPr="00622FB4" w14:paraId="3FC50916" w14:textId="77777777" w:rsidTr="00C14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14:paraId="2881CB76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  <w:highlight w:val="cyan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166723E5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highlight w:val="cyan"/>
              </w:rPr>
              <w:t>0.50</w:t>
            </w:r>
          </w:p>
        </w:tc>
        <w:tc>
          <w:tcPr>
            <w:tcW w:w="0" w:type="auto"/>
            <w:shd w:val="clear" w:color="auto" w:fill="auto"/>
          </w:tcPr>
          <w:p w14:paraId="0DD8BA3F" w14:textId="7314B66F" w:rsidR="003C6BDB" w:rsidRPr="00622FB4" w:rsidRDefault="00816FA2" w:rsidP="00C1401A">
            <w:pPr>
              <w:pStyle w:val="PargrafodaLista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6</w:t>
            </w:r>
            <w:r w:rsidR="00826DC3">
              <w:rPr>
                <w:rFonts w:ascii="Arial" w:hAnsi="Arial" w:cs="Arial"/>
                <w:color w:val="auto"/>
                <w:highlight w:val="cyan"/>
                <w:lang w:val="en-US"/>
              </w:rPr>
              <w:t>4</w:t>
            </w: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.7</w:t>
            </w:r>
          </w:p>
        </w:tc>
      </w:tr>
      <w:tr w:rsidR="003C6BDB" w:rsidRPr="00622FB4" w14:paraId="5D2CF4A4" w14:textId="77777777" w:rsidTr="00C140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FA61D8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  <w:highlight w:val="cyan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4884E93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highlight w:val="cyan"/>
              </w:rPr>
              <w:t>1.00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C3B0C3B" w14:textId="01A35363" w:rsidR="003C6BDB" w:rsidRPr="00622FB4" w:rsidRDefault="00816FA2" w:rsidP="00C1401A">
            <w:pPr>
              <w:pStyle w:val="PargrafodaLista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61.2</w:t>
            </w:r>
          </w:p>
        </w:tc>
      </w:tr>
      <w:tr w:rsidR="003C6BDB" w:rsidRPr="00622FB4" w14:paraId="431368C4" w14:textId="77777777" w:rsidTr="00C14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0B21DA2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color w:val="auto"/>
                <w:highlight w:val="cyan"/>
                <w:lang w:val="en-US"/>
              </w:rPr>
              <w:t>ATM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C279276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highlight w:val="cyan"/>
              </w:rPr>
              <w:t>0.0625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52AA510" w14:textId="63B65F02" w:rsidR="003C6BDB" w:rsidRPr="00622FB4" w:rsidRDefault="00826DC3" w:rsidP="00C1401A">
            <w:pPr>
              <w:pStyle w:val="PargrafodaLista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62.2</w:t>
            </w:r>
          </w:p>
        </w:tc>
      </w:tr>
      <w:tr w:rsidR="003C6BDB" w:rsidRPr="00622FB4" w14:paraId="0412985A" w14:textId="77777777" w:rsidTr="00C140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A707B6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rPr>
                <w:rFonts w:ascii="Arial" w:hAnsi="Arial" w:cs="Arial"/>
                <w:color w:val="auto"/>
                <w:highlight w:val="cyan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54DFA928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highlight w:val="cyan"/>
              </w:rPr>
              <w:t>0.125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23694DC8" w14:textId="3FDE4014" w:rsidR="003C6BDB" w:rsidRPr="00622FB4" w:rsidRDefault="00826DC3" w:rsidP="00C1401A">
            <w:pPr>
              <w:pStyle w:val="PargrafodaLista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60.0</w:t>
            </w:r>
          </w:p>
        </w:tc>
      </w:tr>
      <w:tr w:rsidR="003C6BDB" w:rsidRPr="00622FB4" w14:paraId="74A66483" w14:textId="77777777" w:rsidTr="00C14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6B755B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rPr>
                <w:rFonts w:ascii="Arial" w:hAnsi="Arial" w:cs="Arial"/>
                <w:color w:val="auto"/>
                <w:highlight w:val="cyan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2D821AE5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highlight w:val="cyan"/>
              </w:rPr>
              <w:t>0.25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34EA02D" w14:textId="1B02CAA4" w:rsidR="003C6BDB" w:rsidRPr="00622FB4" w:rsidRDefault="00826DC3" w:rsidP="00C1401A">
            <w:pPr>
              <w:pStyle w:val="PargrafodaLista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60.2</w:t>
            </w:r>
          </w:p>
        </w:tc>
      </w:tr>
      <w:tr w:rsidR="003C6BDB" w:rsidRPr="00622FB4" w14:paraId="056700F4" w14:textId="77777777" w:rsidTr="00C140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6AE5E9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rPr>
                <w:rFonts w:ascii="Arial" w:hAnsi="Arial" w:cs="Arial"/>
                <w:color w:val="auto"/>
                <w:highlight w:val="cyan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5602D9E9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highlight w:val="cyan"/>
              </w:rPr>
              <w:t>0.50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66E9750" w14:textId="658CF428" w:rsidR="003C6BDB" w:rsidRPr="00622FB4" w:rsidRDefault="00826DC3" w:rsidP="00C1401A">
            <w:pPr>
              <w:pStyle w:val="PargrafodaLista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57.2</w:t>
            </w:r>
          </w:p>
        </w:tc>
      </w:tr>
      <w:tr w:rsidR="003C6BDB" w:rsidRPr="00622FB4" w14:paraId="636B92F2" w14:textId="77777777" w:rsidTr="00C14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9C51AD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rPr>
                <w:rFonts w:ascii="Arial" w:hAnsi="Arial" w:cs="Arial"/>
                <w:color w:val="auto"/>
                <w:highlight w:val="cyan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6F64D2A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highlight w:val="cyan"/>
              </w:rPr>
              <w:t>1.00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FB0CA5" w14:textId="12EBC2AD" w:rsidR="003C6BDB" w:rsidRPr="00622FB4" w:rsidRDefault="00826DC3" w:rsidP="00C1401A">
            <w:pPr>
              <w:pStyle w:val="PargrafodaLista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61.7</w:t>
            </w:r>
          </w:p>
        </w:tc>
      </w:tr>
      <w:tr w:rsidR="003C6BDB" w:rsidRPr="00622FB4" w14:paraId="3C1AF650" w14:textId="77777777" w:rsidTr="00C140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0F13FA8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color w:val="auto"/>
                <w:highlight w:val="cyan"/>
                <w:lang w:val="en-US"/>
              </w:rPr>
              <w:t>ATA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223DF88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highlight w:val="cyan"/>
              </w:rPr>
              <w:t>0.0625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5433388" w14:textId="32125AEF" w:rsidR="003C6BDB" w:rsidRPr="00622FB4" w:rsidRDefault="00292BA4" w:rsidP="00C1401A">
            <w:pPr>
              <w:pStyle w:val="PargrafodaLista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61.2</w:t>
            </w:r>
          </w:p>
        </w:tc>
      </w:tr>
      <w:tr w:rsidR="003C6BDB" w:rsidRPr="00622FB4" w14:paraId="7CE65A02" w14:textId="77777777" w:rsidTr="00C14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682191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  <w:highlight w:val="cyan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2DCB4F5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highlight w:val="cyan"/>
              </w:rPr>
              <w:t>0.125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2816E975" w14:textId="66894913" w:rsidR="003C6BDB" w:rsidRPr="00622FB4" w:rsidRDefault="00292BA4" w:rsidP="00C1401A">
            <w:pPr>
              <w:pStyle w:val="PargrafodaLista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63.7</w:t>
            </w:r>
          </w:p>
        </w:tc>
      </w:tr>
      <w:tr w:rsidR="003C6BDB" w:rsidRPr="00622FB4" w14:paraId="7747C4F5" w14:textId="77777777" w:rsidTr="00C140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17FE8E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  <w:highlight w:val="cyan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2F8D62EE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highlight w:val="cyan"/>
              </w:rPr>
              <w:t>0.25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5E191A07" w14:textId="1EAFCC1F" w:rsidR="003C6BDB" w:rsidRPr="00622FB4" w:rsidRDefault="00292BA4" w:rsidP="00C1401A">
            <w:pPr>
              <w:pStyle w:val="PargrafodaLista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63.3</w:t>
            </w:r>
          </w:p>
        </w:tc>
      </w:tr>
      <w:tr w:rsidR="003C6BDB" w:rsidRPr="00622FB4" w14:paraId="3B6C4525" w14:textId="77777777" w:rsidTr="00C140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5BEC1C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  <w:highlight w:val="cyan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C7DA073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highlight w:val="cyan"/>
              </w:rPr>
              <w:t>0.50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A81310C" w14:textId="249B4201" w:rsidR="003C6BDB" w:rsidRPr="00622FB4" w:rsidRDefault="00292BA4" w:rsidP="00C1401A">
            <w:pPr>
              <w:pStyle w:val="PargrafodaLista"/>
              <w:spacing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62.0</w:t>
            </w:r>
          </w:p>
        </w:tc>
      </w:tr>
      <w:tr w:rsidR="003C6BDB" w:rsidRPr="007A0C45" w14:paraId="0B9EC341" w14:textId="77777777" w:rsidTr="00C140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3A57143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rPr>
                <w:rFonts w:ascii="Arial" w:hAnsi="Arial" w:cs="Arial"/>
                <w:color w:val="FF0000"/>
                <w:highlight w:val="cyan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CF6E27E" w14:textId="77777777" w:rsidR="003C6BDB" w:rsidRPr="00622FB4" w:rsidRDefault="003C6BDB" w:rsidP="00C1401A">
            <w:pPr>
              <w:pStyle w:val="PargrafodaLista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highlight w:val="cyan"/>
                <w:lang w:val="en-US"/>
              </w:rPr>
            </w:pPr>
            <w:r w:rsidRPr="00622FB4">
              <w:rPr>
                <w:rFonts w:ascii="Arial" w:hAnsi="Arial" w:cs="Arial"/>
                <w:highlight w:val="cyan"/>
              </w:rPr>
              <w:t>1.00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65BDCBB" w14:textId="73CF7B1C" w:rsidR="003C6BDB" w:rsidRPr="00622FB4" w:rsidRDefault="00292BA4" w:rsidP="00C1401A">
            <w:pPr>
              <w:pStyle w:val="PargrafodaLista"/>
              <w:spacing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highlight w:val="cyan"/>
                <w:lang w:val="en-US"/>
              </w:rPr>
            </w:pPr>
            <w:r>
              <w:rPr>
                <w:rFonts w:ascii="Arial" w:hAnsi="Arial" w:cs="Arial"/>
                <w:color w:val="auto"/>
                <w:highlight w:val="cyan"/>
                <w:lang w:val="en-US"/>
              </w:rPr>
              <w:t>60.5</w:t>
            </w:r>
          </w:p>
        </w:tc>
      </w:tr>
    </w:tbl>
    <w:p w14:paraId="2E19E72F" w14:textId="77777777" w:rsidR="003C6BDB" w:rsidRPr="009D630F" w:rsidRDefault="003C6BDB" w:rsidP="003076D7">
      <w:pPr>
        <w:pStyle w:val="PargrafodaLista"/>
        <w:spacing w:line="480" w:lineRule="auto"/>
        <w:ind w:left="0"/>
        <w:jc w:val="both"/>
        <w:rPr>
          <w:rFonts w:ascii="Arial" w:eastAsiaTheme="minorEastAsia" w:hAnsi="Arial" w:cs="Arial"/>
          <w:bCs/>
          <w:iCs/>
          <w:lang w:val="en-US"/>
        </w:rPr>
      </w:pPr>
    </w:p>
    <w:sectPr w:rsidR="003C6BDB" w:rsidRPr="009D63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0579"/>
    <w:multiLevelType w:val="multilevel"/>
    <w:tmpl w:val="F08A87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AA754BD"/>
    <w:multiLevelType w:val="hybridMultilevel"/>
    <w:tmpl w:val="5B28779E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C722D7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A7E1476"/>
    <w:multiLevelType w:val="hybridMultilevel"/>
    <w:tmpl w:val="319A2C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75610"/>
    <w:multiLevelType w:val="hybridMultilevel"/>
    <w:tmpl w:val="E286D2E0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7E945F7"/>
    <w:multiLevelType w:val="hybridMultilevel"/>
    <w:tmpl w:val="8A6CBF46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29F25F1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B0E6DF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D96CD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7147594"/>
    <w:multiLevelType w:val="multilevel"/>
    <w:tmpl w:val="F08A87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7A75C99"/>
    <w:multiLevelType w:val="hybridMultilevel"/>
    <w:tmpl w:val="45CAB7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061F71"/>
    <w:multiLevelType w:val="hybridMultilevel"/>
    <w:tmpl w:val="AE2A34DC"/>
    <w:lvl w:ilvl="0" w:tplc="D84453D4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7BB35FE2"/>
    <w:multiLevelType w:val="hybridMultilevel"/>
    <w:tmpl w:val="4A422618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2123303871">
    <w:abstractNumId w:val="6"/>
  </w:num>
  <w:num w:numId="2" w16cid:durableId="1267614779">
    <w:abstractNumId w:val="9"/>
  </w:num>
  <w:num w:numId="3" w16cid:durableId="754741528">
    <w:abstractNumId w:val="11"/>
  </w:num>
  <w:num w:numId="4" w16cid:durableId="1026908887">
    <w:abstractNumId w:val="10"/>
  </w:num>
  <w:num w:numId="5" w16cid:durableId="1435128473">
    <w:abstractNumId w:val="12"/>
  </w:num>
  <w:num w:numId="6" w16cid:durableId="1270507654">
    <w:abstractNumId w:val="1"/>
  </w:num>
  <w:num w:numId="7" w16cid:durableId="1217856237">
    <w:abstractNumId w:val="3"/>
  </w:num>
  <w:num w:numId="8" w16cid:durableId="1809087690">
    <w:abstractNumId w:val="5"/>
  </w:num>
  <w:num w:numId="9" w16cid:durableId="1817649594">
    <w:abstractNumId w:val="0"/>
  </w:num>
  <w:num w:numId="10" w16cid:durableId="1981643784">
    <w:abstractNumId w:val="7"/>
  </w:num>
  <w:num w:numId="11" w16cid:durableId="631599654">
    <w:abstractNumId w:val="2"/>
  </w:num>
  <w:num w:numId="12" w16cid:durableId="945962848">
    <w:abstractNumId w:val="8"/>
  </w:num>
  <w:num w:numId="13" w16cid:durableId="16300433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cxMDAzNjU0NLW0sDRU0lEKTi0uzszPAykwrAUASU0FtSwAAAA="/>
  </w:docVars>
  <w:rsids>
    <w:rsidRoot w:val="00C67DF6"/>
    <w:rsid w:val="00000EEC"/>
    <w:rsid w:val="00004A7D"/>
    <w:rsid w:val="00011CCB"/>
    <w:rsid w:val="00012827"/>
    <w:rsid w:val="0001398F"/>
    <w:rsid w:val="00043713"/>
    <w:rsid w:val="0004441A"/>
    <w:rsid w:val="0005178B"/>
    <w:rsid w:val="0008048E"/>
    <w:rsid w:val="0008263F"/>
    <w:rsid w:val="000A134F"/>
    <w:rsid w:val="000A24B2"/>
    <w:rsid w:val="000B490E"/>
    <w:rsid w:val="000C66E0"/>
    <w:rsid w:val="000C7E4E"/>
    <w:rsid w:val="001106FE"/>
    <w:rsid w:val="00111490"/>
    <w:rsid w:val="00111BC9"/>
    <w:rsid w:val="001128D7"/>
    <w:rsid w:val="0011772E"/>
    <w:rsid w:val="00133CAC"/>
    <w:rsid w:val="0016563F"/>
    <w:rsid w:val="0016667C"/>
    <w:rsid w:val="001671CE"/>
    <w:rsid w:val="00173D04"/>
    <w:rsid w:val="0017468C"/>
    <w:rsid w:val="00176527"/>
    <w:rsid w:val="00184B79"/>
    <w:rsid w:val="001B4157"/>
    <w:rsid w:val="001C0046"/>
    <w:rsid w:val="001C3A65"/>
    <w:rsid w:val="001D04B0"/>
    <w:rsid w:val="001D17FB"/>
    <w:rsid w:val="001E51B9"/>
    <w:rsid w:val="001F4820"/>
    <w:rsid w:val="001F4F5B"/>
    <w:rsid w:val="001F571E"/>
    <w:rsid w:val="001F7504"/>
    <w:rsid w:val="00203CC8"/>
    <w:rsid w:val="00216ECF"/>
    <w:rsid w:val="0023677B"/>
    <w:rsid w:val="00236F16"/>
    <w:rsid w:val="002421AC"/>
    <w:rsid w:val="00256FC0"/>
    <w:rsid w:val="00257783"/>
    <w:rsid w:val="00260B5E"/>
    <w:rsid w:val="00262E3A"/>
    <w:rsid w:val="00292BA4"/>
    <w:rsid w:val="0029723F"/>
    <w:rsid w:val="002A2E67"/>
    <w:rsid w:val="002A44D5"/>
    <w:rsid w:val="002B610F"/>
    <w:rsid w:val="002B7030"/>
    <w:rsid w:val="002D52E9"/>
    <w:rsid w:val="003006A3"/>
    <w:rsid w:val="00302AD1"/>
    <w:rsid w:val="003076D7"/>
    <w:rsid w:val="0031153C"/>
    <w:rsid w:val="003319EC"/>
    <w:rsid w:val="00343590"/>
    <w:rsid w:val="00351920"/>
    <w:rsid w:val="00373F78"/>
    <w:rsid w:val="00381CC1"/>
    <w:rsid w:val="003864E5"/>
    <w:rsid w:val="003879C4"/>
    <w:rsid w:val="003A063D"/>
    <w:rsid w:val="003A2FB2"/>
    <w:rsid w:val="003C12BB"/>
    <w:rsid w:val="003C3837"/>
    <w:rsid w:val="003C63F0"/>
    <w:rsid w:val="003C6BDB"/>
    <w:rsid w:val="003D61E0"/>
    <w:rsid w:val="003E5709"/>
    <w:rsid w:val="003E693D"/>
    <w:rsid w:val="003F52DF"/>
    <w:rsid w:val="00400852"/>
    <w:rsid w:val="00401C81"/>
    <w:rsid w:val="0040423C"/>
    <w:rsid w:val="004103E3"/>
    <w:rsid w:val="00416CB5"/>
    <w:rsid w:val="00420D6A"/>
    <w:rsid w:val="00424B54"/>
    <w:rsid w:val="00427C8E"/>
    <w:rsid w:val="00435824"/>
    <w:rsid w:val="00436ADA"/>
    <w:rsid w:val="00436B1B"/>
    <w:rsid w:val="004473BF"/>
    <w:rsid w:val="0046175D"/>
    <w:rsid w:val="004742AC"/>
    <w:rsid w:val="00491F8C"/>
    <w:rsid w:val="00495A8C"/>
    <w:rsid w:val="004A410B"/>
    <w:rsid w:val="004A4548"/>
    <w:rsid w:val="004A5704"/>
    <w:rsid w:val="004B0B40"/>
    <w:rsid w:val="004C1F44"/>
    <w:rsid w:val="004C7A65"/>
    <w:rsid w:val="004D1ACD"/>
    <w:rsid w:val="004F45C7"/>
    <w:rsid w:val="004F665B"/>
    <w:rsid w:val="004F680E"/>
    <w:rsid w:val="005218A0"/>
    <w:rsid w:val="00523F63"/>
    <w:rsid w:val="005249D4"/>
    <w:rsid w:val="00531673"/>
    <w:rsid w:val="0053343C"/>
    <w:rsid w:val="0054421B"/>
    <w:rsid w:val="00545892"/>
    <w:rsid w:val="00556394"/>
    <w:rsid w:val="005563E6"/>
    <w:rsid w:val="00563BF6"/>
    <w:rsid w:val="0056687E"/>
    <w:rsid w:val="005857FB"/>
    <w:rsid w:val="005877B5"/>
    <w:rsid w:val="005A79B3"/>
    <w:rsid w:val="005C7E6B"/>
    <w:rsid w:val="005E5990"/>
    <w:rsid w:val="005F058F"/>
    <w:rsid w:val="005F4672"/>
    <w:rsid w:val="006049C3"/>
    <w:rsid w:val="00612D03"/>
    <w:rsid w:val="00613249"/>
    <w:rsid w:val="00626FD1"/>
    <w:rsid w:val="00631064"/>
    <w:rsid w:val="006340EA"/>
    <w:rsid w:val="006365F4"/>
    <w:rsid w:val="00641086"/>
    <w:rsid w:val="006420CA"/>
    <w:rsid w:val="00655892"/>
    <w:rsid w:val="00661776"/>
    <w:rsid w:val="006716D4"/>
    <w:rsid w:val="0068223E"/>
    <w:rsid w:val="00685368"/>
    <w:rsid w:val="0069098E"/>
    <w:rsid w:val="006A1482"/>
    <w:rsid w:val="006D1742"/>
    <w:rsid w:val="006F2794"/>
    <w:rsid w:val="006F5E24"/>
    <w:rsid w:val="006F7E57"/>
    <w:rsid w:val="00700EA5"/>
    <w:rsid w:val="00703758"/>
    <w:rsid w:val="00711C34"/>
    <w:rsid w:val="007316CA"/>
    <w:rsid w:val="00732901"/>
    <w:rsid w:val="00732ACC"/>
    <w:rsid w:val="00737ABC"/>
    <w:rsid w:val="007416D3"/>
    <w:rsid w:val="00751EDE"/>
    <w:rsid w:val="007577C8"/>
    <w:rsid w:val="00757FF0"/>
    <w:rsid w:val="00765470"/>
    <w:rsid w:val="007711E6"/>
    <w:rsid w:val="00777B32"/>
    <w:rsid w:val="00787BD6"/>
    <w:rsid w:val="00797DEA"/>
    <w:rsid w:val="007A0C45"/>
    <w:rsid w:val="007A58E9"/>
    <w:rsid w:val="007A5E3A"/>
    <w:rsid w:val="007A68B5"/>
    <w:rsid w:val="007B0EAC"/>
    <w:rsid w:val="007C5976"/>
    <w:rsid w:val="007C7540"/>
    <w:rsid w:val="007E00F3"/>
    <w:rsid w:val="007E1548"/>
    <w:rsid w:val="007E35E3"/>
    <w:rsid w:val="007E5755"/>
    <w:rsid w:val="007F236C"/>
    <w:rsid w:val="00803515"/>
    <w:rsid w:val="0081008B"/>
    <w:rsid w:val="00811560"/>
    <w:rsid w:val="00816FA2"/>
    <w:rsid w:val="00823528"/>
    <w:rsid w:val="00826DC3"/>
    <w:rsid w:val="00831432"/>
    <w:rsid w:val="008536B1"/>
    <w:rsid w:val="008657E9"/>
    <w:rsid w:val="008667D1"/>
    <w:rsid w:val="0087345D"/>
    <w:rsid w:val="00876D4A"/>
    <w:rsid w:val="00885695"/>
    <w:rsid w:val="00886EF1"/>
    <w:rsid w:val="00891E17"/>
    <w:rsid w:val="00895CA5"/>
    <w:rsid w:val="008A5645"/>
    <w:rsid w:val="008B2871"/>
    <w:rsid w:val="008B7167"/>
    <w:rsid w:val="008C38FD"/>
    <w:rsid w:val="008C6073"/>
    <w:rsid w:val="008D4A0A"/>
    <w:rsid w:val="008D5059"/>
    <w:rsid w:val="008D5F6F"/>
    <w:rsid w:val="008F3F54"/>
    <w:rsid w:val="00902352"/>
    <w:rsid w:val="00910BF3"/>
    <w:rsid w:val="00976374"/>
    <w:rsid w:val="00981A4F"/>
    <w:rsid w:val="009976B3"/>
    <w:rsid w:val="009A036B"/>
    <w:rsid w:val="009A3F19"/>
    <w:rsid w:val="009B499C"/>
    <w:rsid w:val="009B5569"/>
    <w:rsid w:val="009D2726"/>
    <w:rsid w:val="009D630F"/>
    <w:rsid w:val="009E6DBA"/>
    <w:rsid w:val="00A0653F"/>
    <w:rsid w:val="00A10BDE"/>
    <w:rsid w:val="00A25160"/>
    <w:rsid w:val="00A32AD4"/>
    <w:rsid w:val="00A61F83"/>
    <w:rsid w:val="00A734E5"/>
    <w:rsid w:val="00A804A8"/>
    <w:rsid w:val="00A93EF5"/>
    <w:rsid w:val="00A97450"/>
    <w:rsid w:val="00AC1A0F"/>
    <w:rsid w:val="00AC54FA"/>
    <w:rsid w:val="00AC59D9"/>
    <w:rsid w:val="00AC5C0D"/>
    <w:rsid w:val="00AC64EF"/>
    <w:rsid w:val="00AC6F2E"/>
    <w:rsid w:val="00AE19BE"/>
    <w:rsid w:val="00AE6255"/>
    <w:rsid w:val="00AE6B66"/>
    <w:rsid w:val="00B119F1"/>
    <w:rsid w:val="00B165E4"/>
    <w:rsid w:val="00B173FE"/>
    <w:rsid w:val="00B31B43"/>
    <w:rsid w:val="00B4253D"/>
    <w:rsid w:val="00B4698D"/>
    <w:rsid w:val="00B51D08"/>
    <w:rsid w:val="00B71E45"/>
    <w:rsid w:val="00B71EB8"/>
    <w:rsid w:val="00B87643"/>
    <w:rsid w:val="00B87D20"/>
    <w:rsid w:val="00B90EFD"/>
    <w:rsid w:val="00B91588"/>
    <w:rsid w:val="00B91C9A"/>
    <w:rsid w:val="00B97233"/>
    <w:rsid w:val="00BB60D4"/>
    <w:rsid w:val="00BD082F"/>
    <w:rsid w:val="00BD21E3"/>
    <w:rsid w:val="00BD334E"/>
    <w:rsid w:val="00BD5B31"/>
    <w:rsid w:val="00BF428E"/>
    <w:rsid w:val="00BF5FDA"/>
    <w:rsid w:val="00C0097D"/>
    <w:rsid w:val="00C0388C"/>
    <w:rsid w:val="00C048BD"/>
    <w:rsid w:val="00C103EF"/>
    <w:rsid w:val="00C11573"/>
    <w:rsid w:val="00C40F04"/>
    <w:rsid w:val="00C41C83"/>
    <w:rsid w:val="00C5012A"/>
    <w:rsid w:val="00C53328"/>
    <w:rsid w:val="00C66840"/>
    <w:rsid w:val="00C67DF6"/>
    <w:rsid w:val="00C8002D"/>
    <w:rsid w:val="00C81517"/>
    <w:rsid w:val="00C92315"/>
    <w:rsid w:val="00C972B7"/>
    <w:rsid w:val="00CA0C6F"/>
    <w:rsid w:val="00CA5B28"/>
    <w:rsid w:val="00CB1DD4"/>
    <w:rsid w:val="00CB6644"/>
    <w:rsid w:val="00CD66C7"/>
    <w:rsid w:val="00CE1506"/>
    <w:rsid w:val="00CF0437"/>
    <w:rsid w:val="00CF04BC"/>
    <w:rsid w:val="00D03A99"/>
    <w:rsid w:val="00D10048"/>
    <w:rsid w:val="00D1039B"/>
    <w:rsid w:val="00D178F0"/>
    <w:rsid w:val="00D27057"/>
    <w:rsid w:val="00D307FF"/>
    <w:rsid w:val="00D3231E"/>
    <w:rsid w:val="00D43367"/>
    <w:rsid w:val="00D4356A"/>
    <w:rsid w:val="00D451A8"/>
    <w:rsid w:val="00D4722C"/>
    <w:rsid w:val="00D53892"/>
    <w:rsid w:val="00D60DEF"/>
    <w:rsid w:val="00D67AE2"/>
    <w:rsid w:val="00D67EB0"/>
    <w:rsid w:val="00D709D6"/>
    <w:rsid w:val="00D761F1"/>
    <w:rsid w:val="00D82E01"/>
    <w:rsid w:val="00D95124"/>
    <w:rsid w:val="00DB0F2E"/>
    <w:rsid w:val="00DD38D4"/>
    <w:rsid w:val="00DD48B9"/>
    <w:rsid w:val="00DE5EE0"/>
    <w:rsid w:val="00DF19CF"/>
    <w:rsid w:val="00DF667A"/>
    <w:rsid w:val="00E00074"/>
    <w:rsid w:val="00E046B0"/>
    <w:rsid w:val="00E04F36"/>
    <w:rsid w:val="00E144A8"/>
    <w:rsid w:val="00E24EA3"/>
    <w:rsid w:val="00E314DB"/>
    <w:rsid w:val="00E402A4"/>
    <w:rsid w:val="00E42A14"/>
    <w:rsid w:val="00E50CAB"/>
    <w:rsid w:val="00E56B49"/>
    <w:rsid w:val="00E604B9"/>
    <w:rsid w:val="00E655B7"/>
    <w:rsid w:val="00E7235B"/>
    <w:rsid w:val="00E831F7"/>
    <w:rsid w:val="00E873B4"/>
    <w:rsid w:val="00EA77BB"/>
    <w:rsid w:val="00EB0C04"/>
    <w:rsid w:val="00EB30C9"/>
    <w:rsid w:val="00EB483D"/>
    <w:rsid w:val="00EB5778"/>
    <w:rsid w:val="00EB7FC5"/>
    <w:rsid w:val="00EC2E74"/>
    <w:rsid w:val="00EC614A"/>
    <w:rsid w:val="00ED6C17"/>
    <w:rsid w:val="00EE367B"/>
    <w:rsid w:val="00F276F6"/>
    <w:rsid w:val="00F31A58"/>
    <w:rsid w:val="00F36AA8"/>
    <w:rsid w:val="00F42BA4"/>
    <w:rsid w:val="00F50773"/>
    <w:rsid w:val="00F55225"/>
    <w:rsid w:val="00F5621E"/>
    <w:rsid w:val="00F77EB4"/>
    <w:rsid w:val="00F77F9C"/>
    <w:rsid w:val="00F82F82"/>
    <w:rsid w:val="00F90A8C"/>
    <w:rsid w:val="00FC2D10"/>
    <w:rsid w:val="00FD1731"/>
    <w:rsid w:val="00FD2CE1"/>
    <w:rsid w:val="00FD2D5D"/>
    <w:rsid w:val="00FD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668B773B"/>
  <w15:chartTrackingRefBased/>
  <w15:docId w15:val="{4B09A14D-F93E-4282-B381-442743E47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DF6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7F23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C67DF6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C67DF6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373F78"/>
    <w:pPr>
      <w:ind w:left="720"/>
      <w:contextualSpacing/>
    </w:pPr>
  </w:style>
  <w:style w:type="table" w:styleId="SimplesTabela2">
    <w:name w:val="Plain Table 2"/>
    <w:basedOn w:val="Tabelanormal"/>
    <w:uiPriority w:val="42"/>
    <w:rsid w:val="00436AD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comgrade">
    <w:name w:val="Table Grid"/>
    <w:basedOn w:val="Tabelanormal"/>
    <w:uiPriority w:val="39"/>
    <w:rsid w:val="00410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5">
    <w:name w:val="Plain Table 5"/>
    <w:basedOn w:val="Tabelanormal"/>
    <w:uiPriority w:val="45"/>
    <w:rsid w:val="004103E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implesTabela3">
    <w:name w:val="Plain Table 3"/>
    <w:basedOn w:val="Tabelanormal"/>
    <w:uiPriority w:val="43"/>
    <w:rsid w:val="004103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4103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mples21">
    <w:name w:val="Tabela Simples 21"/>
    <w:basedOn w:val="Tabelanormal"/>
    <w:uiPriority w:val="42"/>
    <w:rsid w:val="005F467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eladeLista2">
    <w:name w:val="List Table 2"/>
    <w:basedOn w:val="Tabelanormal"/>
    <w:uiPriority w:val="47"/>
    <w:rsid w:val="00111BC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TextodoEspaoReservado">
    <w:name w:val="Placeholder Text"/>
    <w:basedOn w:val="Fontepargpadro"/>
    <w:uiPriority w:val="99"/>
    <w:semiHidden/>
    <w:rsid w:val="000A134F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A10BD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10BD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10BD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10BD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10BDE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DF19CF"/>
    <w:pPr>
      <w:spacing w:after="0" w:line="240" w:lineRule="auto"/>
    </w:pPr>
  </w:style>
  <w:style w:type="paragraph" w:styleId="Legenda">
    <w:name w:val="caption"/>
    <w:basedOn w:val="Normal"/>
    <w:next w:val="Normal"/>
    <w:uiPriority w:val="35"/>
    <w:unhideWhenUsed/>
    <w:qFormat/>
    <w:rsid w:val="007E5755"/>
    <w:pPr>
      <w:spacing w:after="160" w:line="259" w:lineRule="auto"/>
    </w:pPr>
    <w:rPr>
      <w:rFonts w:ascii="Calibri" w:eastAsia="Calibri" w:hAnsi="Calibri" w:cs="Times New Roman"/>
      <w:b/>
      <w:bCs/>
      <w:sz w:val="20"/>
      <w:szCs w:val="20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7F23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42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42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8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26" Type="http://schemas.openxmlformats.org/officeDocument/2006/relationships/image" Target="media/image13.emf"/><Relationship Id="rId39" Type="http://schemas.openxmlformats.org/officeDocument/2006/relationships/image" Target="media/image22.ti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7.png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8.emf"/><Relationship Id="rId25" Type="http://schemas.openxmlformats.org/officeDocument/2006/relationships/image" Target="media/image12.png"/><Relationship Id="rId33" Type="http://schemas.openxmlformats.org/officeDocument/2006/relationships/oleObject" Target="embeddings/oleObject12.bin"/><Relationship Id="rId38" Type="http://schemas.openxmlformats.org/officeDocument/2006/relationships/image" Target="media/image21.ti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32" Type="http://schemas.openxmlformats.org/officeDocument/2006/relationships/image" Target="media/image16.emf"/><Relationship Id="rId37" Type="http://schemas.openxmlformats.org/officeDocument/2006/relationships/image" Target="media/image20.ti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8.bin"/><Relationship Id="rId28" Type="http://schemas.openxmlformats.org/officeDocument/2006/relationships/image" Target="media/image14.emf"/><Relationship Id="rId36" Type="http://schemas.openxmlformats.org/officeDocument/2006/relationships/image" Target="media/image19.tif"/><Relationship Id="rId10" Type="http://schemas.openxmlformats.org/officeDocument/2006/relationships/oleObject" Target="embeddings/oleObject2.bin"/><Relationship Id="rId19" Type="http://schemas.openxmlformats.org/officeDocument/2006/relationships/image" Target="media/image9.emf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image" Target="media/image10.emf"/><Relationship Id="rId27" Type="http://schemas.openxmlformats.org/officeDocument/2006/relationships/oleObject" Target="embeddings/oleObject9.bin"/><Relationship Id="rId30" Type="http://schemas.openxmlformats.org/officeDocument/2006/relationships/image" Target="media/image15.emf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E7B9E-B15E-4942-AD89-DE8B0F819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480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Caio</dc:creator>
  <cp:keywords/>
  <dc:description/>
  <cp:lastModifiedBy>Caio Machado Fernandes</cp:lastModifiedBy>
  <cp:revision>8</cp:revision>
  <dcterms:created xsi:type="dcterms:W3CDTF">2023-03-08T18:32:00Z</dcterms:created>
  <dcterms:modified xsi:type="dcterms:W3CDTF">2023-10-24T13:41:00Z</dcterms:modified>
</cp:coreProperties>
</file>