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038A" w14:textId="798B7EB8" w:rsidR="009B5898" w:rsidRDefault="009B5898" w:rsidP="009B5898">
      <w:pPr>
        <w:spacing w:line="360" w:lineRule="auto"/>
        <w:ind w:rightChars="-27" w:right="-57"/>
        <w:jc w:val="left"/>
        <w:rPr>
          <w:rFonts w:ascii="Times New Roman" w:hAnsi="Times New Roman" w:cs="Times New Roman"/>
          <w:b/>
          <w:sz w:val="30"/>
          <w:szCs w:val="30"/>
        </w:rPr>
      </w:pPr>
      <w:r w:rsidRPr="009B5898">
        <w:rPr>
          <w:rFonts w:ascii="Times New Roman" w:hAnsi="Times New Roman" w:cs="Times New Roman"/>
          <w:b/>
          <w:sz w:val="30"/>
          <w:szCs w:val="30"/>
        </w:rPr>
        <w:t>Supplementary Material</w:t>
      </w:r>
      <w:r>
        <w:rPr>
          <w:rFonts w:ascii="Times New Roman" w:hAnsi="Times New Roman" w:cs="Times New Roman" w:hint="eastAsia"/>
          <w:b/>
          <w:sz w:val="30"/>
          <w:szCs w:val="30"/>
        </w:rPr>
        <w:t>:</w:t>
      </w:r>
    </w:p>
    <w:p w14:paraId="5A06377D" w14:textId="77777777" w:rsidR="006A6EF6" w:rsidRDefault="006A6EF6" w:rsidP="006A6EF6">
      <w:pPr>
        <w:spacing w:line="360" w:lineRule="auto"/>
        <w:ind w:rightChars="-27" w:right="-57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6370B">
        <w:rPr>
          <w:rFonts w:ascii="Times New Roman" w:hAnsi="Times New Roman" w:cs="Times New Roman"/>
          <w:b/>
          <w:sz w:val="30"/>
          <w:szCs w:val="30"/>
        </w:rPr>
        <w:t>Nattokinase</w:t>
      </w:r>
      <w:proofErr w:type="spellEnd"/>
      <w:r w:rsidRPr="00B6370B">
        <w:rPr>
          <w:rFonts w:ascii="Times New Roman" w:hAnsi="Times New Roman" w:cs="Times New Roman"/>
          <w:b/>
          <w:sz w:val="30"/>
          <w:szCs w:val="30"/>
        </w:rPr>
        <w:t xml:space="preserve"> Enhances the Sensitivity of Cancer Cells to Oxaliplatin through Mitochondrial Pathway and Induction of Apoptosis</w:t>
      </w:r>
    </w:p>
    <w:p w14:paraId="5EED99A7" w14:textId="3A3447CB" w:rsidR="00CB167C" w:rsidRPr="00BE79A6" w:rsidRDefault="00CB167C" w:rsidP="00CB167C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Cs/>
          <w:szCs w:val="21"/>
          <w:vertAlign w:val="superscript"/>
        </w:rPr>
      </w:pPr>
      <w:bookmarkStart w:id="0" w:name="_Hlk114474379"/>
      <w:r w:rsidRPr="00BE79A6">
        <w:rPr>
          <w:rFonts w:ascii="Times New Roman" w:hAnsi="Times New Roman" w:cs="Times New Roman"/>
          <w:bCs/>
          <w:kern w:val="0"/>
          <w:szCs w:val="21"/>
        </w:rPr>
        <w:t xml:space="preserve">Yong-Po Zhang </w:t>
      </w:r>
      <w:r w:rsidRPr="00BE79A6">
        <w:rPr>
          <w:rFonts w:ascii="Times New Roman" w:eastAsia="AdvEPSTIM" w:hAnsi="Times New Roman" w:cs="Times New Roman"/>
          <w:bCs/>
          <w:kern w:val="0"/>
          <w:szCs w:val="21"/>
          <w:vertAlign w:val="superscript"/>
        </w:rPr>
        <w:t>a</w:t>
      </w:r>
      <w:r w:rsidRPr="00BE79A6">
        <w:rPr>
          <w:rFonts w:ascii="Times New Roman" w:eastAsia="AdvEPSTIM" w:hAnsi="Times New Roman" w:cs="Times New Roman"/>
          <w:bCs/>
          <w:kern w:val="0"/>
          <w:szCs w:val="21"/>
        </w:rPr>
        <w:t xml:space="preserve">, </w:t>
      </w:r>
      <w:r w:rsidRPr="00BE79A6">
        <w:rPr>
          <w:rFonts w:ascii="Times New Roman" w:hAnsi="Times New Roman" w:cs="Times New Roman"/>
          <w:bCs/>
          <w:szCs w:val="21"/>
        </w:rPr>
        <w:t xml:space="preserve">Yue-Wei Tian </w:t>
      </w:r>
      <w:r w:rsidRPr="00BE79A6">
        <w:rPr>
          <w:rFonts w:ascii="Times New Roman" w:eastAsia="AdvEPSTIM" w:hAnsi="Times New Roman" w:cs="Times New Roman"/>
          <w:bCs/>
          <w:kern w:val="0"/>
          <w:szCs w:val="21"/>
          <w:vertAlign w:val="superscript"/>
        </w:rPr>
        <w:t>a</w:t>
      </w:r>
      <w:r w:rsidRPr="00BE79A6">
        <w:rPr>
          <w:rFonts w:ascii="Times New Roman" w:hAnsi="Times New Roman" w:cs="Times New Roman"/>
          <w:bCs/>
          <w:szCs w:val="21"/>
        </w:rPr>
        <w:t xml:space="preserve">, </w:t>
      </w:r>
      <w:r>
        <w:rPr>
          <w:rFonts w:ascii="Times New Roman" w:hAnsi="Times New Roman" w:cs="Times New Roman"/>
          <w:bCs/>
          <w:szCs w:val="21"/>
        </w:rPr>
        <w:t>J</w:t>
      </w:r>
      <w:r w:rsidRPr="00743673">
        <w:rPr>
          <w:rFonts w:ascii="Times New Roman" w:hAnsi="Times New Roman" w:cs="Times New Roman"/>
          <w:bCs/>
          <w:szCs w:val="21"/>
        </w:rPr>
        <w:t>iang G</w:t>
      </w:r>
      <w:r>
        <w:rPr>
          <w:rFonts w:ascii="Times New Roman" w:hAnsi="Times New Roman" w:cs="Times New Roman" w:hint="eastAsia"/>
          <w:bCs/>
          <w:szCs w:val="21"/>
        </w:rPr>
        <w:t>eng</w:t>
      </w:r>
      <w:r>
        <w:rPr>
          <w:rFonts w:ascii="Times New Roman" w:hAnsi="Times New Roman" w:cs="Times New Roman"/>
          <w:bCs/>
          <w:szCs w:val="21"/>
        </w:rPr>
        <w:t xml:space="preserve"> </w:t>
      </w:r>
      <w:r w:rsidRPr="00743673">
        <w:rPr>
          <w:rFonts w:ascii="Times New Roman" w:hAnsi="Times New Roman" w:cs="Times New Roman"/>
          <w:bCs/>
          <w:szCs w:val="21"/>
          <w:vertAlign w:val="superscript"/>
        </w:rPr>
        <w:t>b</w:t>
      </w:r>
      <w:r w:rsidRPr="00BE79A6">
        <w:rPr>
          <w:rFonts w:ascii="Times New Roman" w:hAnsi="Times New Roman" w:cs="Times New Roman"/>
          <w:bCs/>
          <w:szCs w:val="21"/>
        </w:rPr>
        <w:t>,</w:t>
      </w:r>
      <w:r>
        <w:rPr>
          <w:rFonts w:ascii="Times New Roman" w:hAnsi="Times New Roman" w:cs="Times New Roman"/>
          <w:bCs/>
          <w:szCs w:val="21"/>
        </w:rPr>
        <w:t xml:space="preserve"> </w:t>
      </w:r>
      <w:r w:rsidRPr="00BE79A6">
        <w:rPr>
          <w:rFonts w:ascii="Times New Roman" w:hAnsi="Times New Roman" w:cs="Times New Roman"/>
          <w:bCs/>
          <w:szCs w:val="21"/>
        </w:rPr>
        <w:t>Xin-Hui Zhou</w:t>
      </w:r>
      <w:r w:rsidRPr="00BE79A6">
        <w:rPr>
          <w:rFonts w:ascii="Times New Roman" w:eastAsia="AdvEPSTIM" w:hAnsi="Times New Roman" w:cs="Times New Roman"/>
          <w:bCs/>
          <w:kern w:val="0"/>
          <w:szCs w:val="21"/>
          <w:vertAlign w:val="superscript"/>
        </w:rPr>
        <w:t xml:space="preserve"> a</w:t>
      </w:r>
      <w:r w:rsidRPr="00BE79A6">
        <w:rPr>
          <w:rFonts w:ascii="Times New Roman" w:hAnsi="Times New Roman" w:cs="Times New Roman"/>
          <w:bCs/>
          <w:szCs w:val="21"/>
        </w:rPr>
        <w:t>,</w:t>
      </w:r>
      <w:r w:rsidR="00560D4A">
        <w:rPr>
          <w:rFonts w:ascii="Times New Roman" w:hAnsi="Times New Roman" w:cs="Times New Roman" w:hint="eastAsia"/>
          <w:bCs/>
          <w:szCs w:val="21"/>
        </w:rPr>
        <w:t xml:space="preserve"> Meng-Ze Li</w:t>
      </w:r>
      <w:r w:rsidR="00560D4A" w:rsidRPr="00BE79A6">
        <w:rPr>
          <w:rFonts w:ascii="Times New Roman" w:eastAsia="AdvEPSTIM" w:hAnsi="Times New Roman" w:cs="Times New Roman"/>
          <w:bCs/>
          <w:kern w:val="0"/>
          <w:szCs w:val="21"/>
          <w:vertAlign w:val="superscript"/>
        </w:rPr>
        <w:t xml:space="preserve"> a</w:t>
      </w:r>
      <w:r w:rsidR="00560D4A">
        <w:rPr>
          <w:rFonts w:ascii="Times New Roman" w:hAnsi="Times New Roman" w:cs="Times New Roman" w:hint="eastAsia"/>
          <w:bCs/>
          <w:szCs w:val="21"/>
        </w:rPr>
        <w:t>,</w:t>
      </w:r>
      <w:r>
        <w:rPr>
          <w:rFonts w:ascii="Times New Roman" w:hAnsi="Times New Roman" w:cs="Times New Roman"/>
          <w:bCs/>
          <w:szCs w:val="21"/>
        </w:rPr>
        <w:t xml:space="preserve"> </w:t>
      </w:r>
      <w:r w:rsidRPr="00BE79A6">
        <w:rPr>
          <w:rFonts w:ascii="Times New Roman" w:hAnsi="Times New Roman" w:cs="Times New Roman"/>
          <w:bCs/>
          <w:szCs w:val="21"/>
        </w:rPr>
        <w:t>Guang-Huan Liu</w:t>
      </w:r>
      <w:r w:rsidRPr="00BE79A6">
        <w:rPr>
          <w:rFonts w:ascii="Times New Roman" w:eastAsia="AdvEPSTIM" w:hAnsi="Times New Roman" w:cs="Times New Roman"/>
          <w:bCs/>
          <w:kern w:val="0"/>
          <w:szCs w:val="21"/>
          <w:vertAlign w:val="superscript"/>
        </w:rPr>
        <w:t xml:space="preserve"> a</w:t>
      </w:r>
      <w:r w:rsidRPr="00BE79A6">
        <w:rPr>
          <w:rFonts w:ascii="Times New Roman" w:hAnsi="Times New Roman" w:cs="Times New Roman"/>
          <w:bCs/>
          <w:szCs w:val="21"/>
        </w:rPr>
        <w:t>,</w:t>
      </w:r>
      <w:r w:rsidRPr="00BE79A6">
        <w:rPr>
          <w:rFonts w:ascii="Times New Roman" w:eastAsia="AdvEPSTIM" w:hAnsi="Times New Roman" w:cs="Times New Roman"/>
          <w:bCs/>
          <w:kern w:val="0"/>
          <w:szCs w:val="21"/>
        </w:rPr>
        <w:t xml:space="preserve"> </w:t>
      </w:r>
      <w:r w:rsidR="00560D4A" w:rsidRPr="00BE79A6">
        <w:rPr>
          <w:rFonts w:ascii="Times New Roman" w:eastAsia="AdvEPSTIM" w:hAnsi="Times New Roman" w:cs="Times New Roman"/>
          <w:bCs/>
          <w:kern w:val="0"/>
          <w:szCs w:val="21"/>
        </w:rPr>
        <w:t xml:space="preserve">Chun-Yan Gao </w:t>
      </w:r>
      <w:r w:rsidR="00560D4A" w:rsidRPr="00BE79A6">
        <w:rPr>
          <w:rFonts w:ascii="Times New Roman" w:eastAsia="AdvEPSTIM" w:hAnsi="Times New Roman" w:cs="Times New Roman"/>
          <w:bCs/>
          <w:kern w:val="0"/>
          <w:szCs w:val="21"/>
          <w:vertAlign w:val="superscript"/>
        </w:rPr>
        <w:t>a</w:t>
      </w:r>
      <w:r w:rsidR="00560D4A" w:rsidRPr="00BE79A6">
        <w:rPr>
          <w:rFonts w:ascii="Times New Roman" w:eastAsia="AdvEPSTIM" w:hAnsi="Times New Roman" w:cs="Times New Roman"/>
          <w:bCs/>
          <w:i/>
          <w:kern w:val="0"/>
          <w:szCs w:val="21"/>
          <w:vertAlign w:val="superscript"/>
        </w:rPr>
        <w:t>*</w:t>
      </w:r>
      <w:r w:rsidR="00560D4A">
        <w:rPr>
          <w:rFonts w:ascii="Times New Roman" w:hAnsi="Times New Roman" w:cs="Times New Roman" w:hint="eastAsia"/>
          <w:bCs/>
          <w:szCs w:val="21"/>
        </w:rPr>
        <w:t xml:space="preserve">, </w:t>
      </w:r>
      <w:r w:rsidR="00560D4A">
        <w:rPr>
          <w:rFonts w:ascii="Times New Roman" w:eastAsia="AdvEPSTIM" w:hAnsi="Times New Roman" w:cs="Times New Roman" w:hint="eastAsia"/>
          <w:bCs/>
          <w:kern w:val="0"/>
          <w:szCs w:val="21"/>
        </w:rPr>
        <w:t>Ai-Qin Yue</w:t>
      </w:r>
      <w:r w:rsidR="00560D4A" w:rsidRPr="00560D4A">
        <w:rPr>
          <w:rFonts w:ascii="Times New Roman" w:eastAsia="AdvEPSTIM" w:hAnsi="Times New Roman" w:cs="Times New Roman" w:hint="eastAsia"/>
          <w:bCs/>
          <w:kern w:val="0"/>
          <w:szCs w:val="21"/>
          <w:vertAlign w:val="superscript"/>
        </w:rPr>
        <w:t xml:space="preserve"> </w:t>
      </w:r>
      <w:r w:rsidR="00560D4A">
        <w:rPr>
          <w:rFonts w:ascii="Times New Roman" w:eastAsia="AdvEPSTIM" w:hAnsi="Times New Roman" w:cs="Times New Roman" w:hint="eastAsia"/>
          <w:bCs/>
          <w:kern w:val="0"/>
          <w:szCs w:val="21"/>
          <w:vertAlign w:val="superscript"/>
        </w:rPr>
        <w:t>c</w:t>
      </w:r>
      <w:r w:rsidR="00560D4A">
        <w:rPr>
          <w:rFonts w:ascii="Times New Roman" w:eastAsia="AdvEPSTIM" w:hAnsi="Times New Roman" w:cs="Times New Roman" w:hint="eastAsia"/>
          <w:bCs/>
          <w:kern w:val="0"/>
          <w:szCs w:val="21"/>
        </w:rPr>
        <w:t xml:space="preserve">, </w:t>
      </w:r>
      <w:r w:rsidR="00560D4A">
        <w:rPr>
          <w:rFonts w:ascii="Times New Roman" w:hAnsi="Times New Roman" w:cs="Times New Roman" w:hint="eastAsia"/>
          <w:bCs/>
          <w:szCs w:val="21"/>
        </w:rPr>
        <w:t>Jin-Zhong</w:t>
      </w:r>
      <w:r w:rsidR="00560D4A">
        <w:rPr>
          <w:rFonts w:ascii="Times New Roman" w:hAnsi="Times New Roman" w:cs="Times New Roman"/>
          <w:bCs/>
          <w:szCs w:val="21"/>
        </w:rPr>
        <w:t xml:space="preserve"> Zhao </w:t>
      </w:r>
      <w:r w:rsidR="00560D4A" w:rsidRPr="00BE79A6">
        <w:rPr>
          <w:rFonts w:ascii="Times New Roman" w:eastAsia="AdvEPSTIM" w:hAnsi="Times New Roman" w:cs="Times New Roman"/>
          <w:bCs/>
          <w:kern w:val="0"/>
          <w:szCs w:val="21"/>
          <w:vertAlign w:val="superscript"/>
        </w:rPr>
        <w:t>a</w:t>
      </w:r>
      <w:r w:rsidR="00560D4A" w:rsidRPr="00BE79A6">
        <w:rPr>
          <w:rFonts w:ascii="Times New Roman" w:eastAsia="AdvEPSTIM" w:hAnsi="Times New Roman" w:cs="Times New Roman"/>
          <w:bCs/>
          <w:i/>
          <w:kern w:val="0"/>
          <w:szCs w:val="21"/>
          <w:vertAlign w:val="superscript"/>
        </w:rPr>
        <w:t>*</w:t>
      </w:r>
      <w:r w:rsidR="00560D4A">
        <w:rPr>
          <w:rFonts w:ascii="Times New Roman" w:hAnsi="Times New Roman" w:cs="Times New Roman"/>
          <w:bCs/>
          <w:szCs w:val="21"/>
        </w:rPr>
        <w:t xml:space="preserve"> </w:t>
      </w:r>
      <w:r w:rsidRPr="00BE79A6">
        <w:rPr>
          <w:rFonts w:ascii="Times New Roman" w:hAnsi="Times New Roman" w:cs="Times New Roman"/>
          <w:bCs/>
          <w:szCs w:val="21"/>
        </w:rPr>
        <w:t xml:space="preserve">and Wei-Jun Du </w:t>
      </w:r>
      <w:r w:rsidR="00560D4A">
        <w:rPr>
          <w:rFonts w:ascii="Times New Roman" w:eastAsia="AdvEPSTIM" w:hAnsi="Times New Roman" w:cs="Times New Roman" w:hint="eastAsia"/>
          <w:bCs/>
          <w:kern w:val="0"/>
          <w:szCs w:val="21"/>
          <w:vertAlign w:val="superscript"/>
        </w:rPr>
        <w:t>c</w:t>
      </w:r>
      <w:r w:rsidRPr="00BE79A6">
        <w:rPr>
          <w:rFonts w:ascii="Times New Roman" w:hAnsi="Times New Roman" w:cs="Times New Roman"/>
          <w:bCs/>
          <w:i/>
          <w:szCs w:val="21"/>
          <w:vertAlign w:val="superscript"/>
        </w:rPr>
        <w:t>*</w:t>
      </w:r>
      <w:r w:rsidRPr="00BE79A6">
        <w:rPr>
          <w:rFonts w:ascii="Times New Roman" w:hAnsi="Times New Roman" w:cs="Times New Roman"/>
          <w:bCs/>
          <w:szCs w:val="21"/>
        </w:rPr>
        <w:t xml:space="preserve"> </w:t>
      </w:r>
    </w:p>
    <w:p w14:paraId="5C2C75E1" w14:textId="77777777" w:rsidR="00CB167C" w:rsidRPr="00BE79A6" w:rsidRDefault="00CB167C" w:rsidP="00CB167C">
      <w:pPr>
        <w:spacing w:line="360" w:lineRule="auto"/>
        <w:ind w:left="180" w:hangingChars="100" w:hanging="18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E79A6">
        <w:rPr>
          <w:rFonts w:ascii="Times New Roman" w:hAnsi="Times New Roman" w:cs="Times New Roman"/>
          <w:sz w:val="18"/>
          <w:szCs w:val="18"/>
        </w:rPr>
        <w:t>[</w:t>
      </w:r>
      <w:r w:rsidRPr="00BE79A6">
        <w:rPr>
          <w:rFonts w:ascii="Times New Roman" w:hAnsi="Times New Roman" w:cs="Times New Roman"/>
          <w:sz w:val="18"/>
          <w:szCs w:val="18"/>
        </w:rPr>
        <w:footnoteReference w:customMarkFollows="1" w:id="1"/>
        <w:t xml:space="preserve">a] </w:t>
      </w:r>
      <w:r w:rsidRPr="00BE79A6">
        <w:rPr>
          <w:rFonts w:ascii="Times New Roman" w:hAnsi="Times New Roman" w:cs="Times New Roman"/>
          <w:i/>
          <w:sz w:val="18"/>
          <w:szCs w:val="18"/>
        </w:rPr>
        <w:t xml:space="preserve">Department of Basic Sciences, Shanxi Agricultural University, </w:t>
      </w:r>
      <w:proofErr w:type="spellStart"/>
      <w:r w:rsidRPr="00BE79A6">
        <w:rPr>
          <w:rFonts w:ascii="Times New Roman" w:hAnsi="Times New Roman" w:cs="Times New Roman"/>
          <w:i/>
          <w:sz w:val="18"/>
          <w:szCs w:val="18"/>
        </w:rPr>
        <w:t>Taigu</w:t>
      </w:r>
      <w:proofErr w:type="spellEnd"/>
      <w:r w:rsidRPr="00BE79A6">
        <w:rPr>
          <w:rFonts w:ascii="Times New Roman" w:hAnsi="Times New Roman" w:cs="Times New Roman"/>
          <w:i/>
          <w:sz w:val="18"/>
          <w:szCs w:val="18"/>
        </w:rPr>
        <w:t xml:space="preserve"> Shanxi 030801, P. R. China</w:t>
      </w:r>
    </w:p>
    <w:p w14:paraId="30B32D41" w14:textId="77777777" w:rsidR="00CB167C" w:rsidRDefault="00CB167C" w:rsidP="00CB167C">
      <w:pPr>
        <w:spacing w:line="360" w:lineRule="auto"/>
        <w:ind w:left="180" w:hangingChars="100" w:hanging="18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E79A6">
        <w:rPr>
          <w:rFonts w:ascii="Times New Roman" w:hAnsi="Times New Roman" w:cs="Times New Roman"/>
          <w:sz w:val="18"/>
          <w:szCs w:val="18"/>
        </w:rPr>
        <w:t>[b]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ADB">
        <w:rPr>
          <w:rFonts w:ascii="Times New Roman" w:hAnsi="Times New Roman" w:cs="Times New Roman"/>
          <w:i/>
          <w:iCs/>
          <w:sz w:val="18"/>
          <w:szCs w:val="18"/>
        </w:rPr>
        <w:t>Shanxi Provincial Cancer Hospital, Taiyuan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BE79A6">
        <w:rPr>
          <w:rFonts w:ascii="Times New Roman" w:hAnsi="Times New Roman" w:cs="Times New Roman"/>
          <w:i/>
          <w:sz w:val="18"/>
          <w:szCs w:val="18"/>
        </w:rPr>
        <w:t>Shanxi</w:t>
      </w:r>
      <w:r w:rsidRPr="003E0ADB">
        <w:rPr>
          <w:rFonts w:ascii="Times New Roman" w:hAnsi="Times New Roman" w:cs="Times New Roman"/>
          <w:i/>
          <w:iCs/>
          <w:sz w:val="18"/>
          <w:szCs w:val="18"/>
        </w:rPr>
        <w:t xml:space="preserve"> 030012, P. R. China</w:t>
      </w:r>
    </w:p>
    <w:p w14:paraId="617CA827" w14:textId="2B6FB4FF" w:rsidR="00CB167C" w:rsidRPr="00BE79A6" w:rsidRDefault="00CB167C" w:rsidP="00560D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E79A6">
        <w:rPr>
          <w:rFonts w:ascii="Times New Roman" w:hAnsi="Times New Roman" w:cs="Times New Roman"/>
          <w:sz w:val="18"/>
          <w:szCs w:val="18"/>
        </w:rPr>
        <w:t xml:space="preserve">[c] </w:t>
      </w:r>
      <w:r w:rsidRPr="00BE79A6">
        <w:rPr>
          <w:rFonts w:ascii="Times New Roman" w:hAnsi="Times New Roman" w:cs="Times New Roman"/>
          <w:i/>
          <w:sz w:val="18"/>
          <w:szCs w:val="18"/>
        </w:rPr>
        <w:t xml:space="preserve">College of Agronomy, Shanxi Agricultural University, </w:t>
      </w:r>
      <w:proofErr w:type="spellStart"/>
      <w:r w:rsidRPr="00BE79A6">
        <w:rPr>
          <w:rFonts w:ascii="Times New Roman" w:hAnsi="Times New Roman" w:cs="Times New Roman"/>
          <w:i/>
          <w:sz w:val="18"/>
          <w:szCs w:val="18"/>
        </w:rPr>
        <w:t>Taigu</w:t>
      </w:r>
      <w:proofErr w:type="spellEnd"/>
      <w:r w:rsidRPr="00BE79A6">
        <w:rPr>
          <w:rFonts w:ascii="Times New Roman" w:hAnsi="Times New Roman" w:cs="Times New Roman"/>
          <w:i/>
          <w:sz w:val="18"/>
          <w:szCs w:val="18"/>
        </w:rPr>
        <w:t xml:space="preserve"> Shanxi 030801, P. R. China</w:t>
      </w:r>
    </w:p>
    <w:bookmarkEnd w:id="0"/>
    <w:p w14:paraId="4934073E" w14:textId="68F9E387" w:rsidR="006A6EF6" w:rsidRDefault="006A6EF6" w:rsidP="00D0495E">
      <w:pPr>
        <w:jc w:val="center"/>
        <w:rPr>
          <w:rFonts w:ascii="Times New Roman" w:hAnsi="Times New Roman" w:cs="Times New Roman"/>
        </w:rPr>
      </w:pPr>
    </w:p>
    <w:p w14:paraId="4EDF1420" w14:textId="77777777" w:rsidR="004A3482" w:rsidRDefault="004A3482" w:rsidP="00D0495E">
      <w:pPr>
        <w:jc w:val="center"/>
        <w:rPr>
          <w:rFonts w:ascii="Times New Roman" w:hAnsi="Times New Roman" w:cs="Times New Roman" w:hint="eastAsia"/>
        </w:rPr>
      </w:pPr>
    </w:p>
    <w:p w14:paraId="7D66EA9C" w14:textId="01FDD725" w:rsidR="00D0495E" w:rsidRDefault="00D0495E" w:rsidP="00467B41">
      <w:pPr>
        <w:rPr>
          <w:rFonts w:ascii="Times New Roman" w:hAnsi="Times New Roman" w:cs="Times New Roman" w:hint="eastAsia"/>
        </w:rPr>
      </w:pPr>
    </w:p>
    <w:p w14:paraId="146465EE" w14:textId="6AA71FCB" w:rsidR="00594948" w:rsidRPr="00DC2973" w:rsidRDefault="00594948" w:rsidP="00D0495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87BA1C3" wp14:editId="29F988B6">
            <wp:extent cx="4581525" cy="2752725"/>
            <wp:effectExtent l="0" t="0" r="9525" b="9525"/>
            <wp:docPr id="5" name="图片 5" descr="C:\Users\Administrator\Desktop\图片\洗脱曲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片\洗脱曲线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360B3" w14:textId="53C7C869" w:rsidR="00D0495E" w:rsidRPr="006A6EF6" w:rsidRDefault="00D0495E" w:rsidP="00D0495E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 w:val="18"/>
          <w:szCs w:val="18"/>
          <w:lang w:bidi="ar"/>
        </w:rPr>
      </w:pPr>
      <w:r w:rsidRPr="006A6EF6"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lang w:bidi="ar"/>
        </w:rPr>
        <w:t>Figure S</w:t>
      </w:r>
      <w:r w:rsidR="00736476" w:rsidRPr="00736476"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highlight w:val="yellow"/>
          <w:lang w:bidi="ar"/>
        </w:rPr>
        <w:t>1</w:t>
      </w:r>
      <w:r w:rsidR="006A6EF6" w:rsidRPr="006A6EF6">
        <w:rPr>
          <w:rFonts w:ascii="Times New Roman" w:eastAsia="黑体" w:hAnsi="Times New Roman" w:cs="Times New Roman"/>
          <w:color w:val="000000"/>
          <w:sz w:val="18"/>
          <w:szCs w:val="18"/>
          <w:lang w:bidi="ar"/>
        </w:rPr>
        <w:t>.</w:t>
      </w:r>
      <w:r w:rsidRPr="006A6EF6">
        <w:rPr>
          <w:rFonts w:ascii="Times New Roman" w:eastAsia="黑体" w:hAnsi="Times New Roman" w:cs="Times New Roman"/>
          <w:color w:val="000000"/>
          <w:sz w:val="18"/>
          <w:szCs w:val="18"/>
          <w:lang w:bidi="ar"/>
        </w:rPr>
        <w:t xml:space="preserve"> </w:t>
      </w:r>
      <w:bookmarkStart w:id="1" w:name="_Hlk130197311"/>
      <w:r w:rsidRPr="006A6EF6">
        <w:rPr>
          <w:rFonts w:ascii="Times New Roman" w:eastAsia="黑体" w:hAnsi="Times New Roman" w:cs="Times New Roman"/>
          <w:color w:val="000000"/>
          <w:sz w:val="18"/>
          <w:szCs w:val="18"/>
          <w:lang w:bidi="ar"/>
        </w:rPr>
        <w:t>El</w:t>
      </w:r>
      <w:r w:rsidRPr="00CB167C">
        <w:rPr>
          <w:rFonts w:ascii="Times New Roman" w:eastAsia="黑体" w:hAnsi="Times New Roman" w:cs="Times New Roman"/>
          <w:color w:val="000000"/>
          <w:sz w:val="18"/>
          <w:szCs w:val="18"/>
          <w:lang w:bidi="ar"/>
        </w:rPr>
        <w:t>ution curve for gel</w:t>
      </w:r>
      <w:r w:rsidRPr="006A6EF6">
        <w:rPr>
          <w:rFonts w:ascii="Times New Roman" w:eastAsia="黑体" w:hAnsi="Times New Roman" w:cs="Times New Roman"/>
          <w:color w:val="000000"/>
          <w:sz w:val="18"/>
          <w:szCs w:val="18"/>
          <w:lang w:bidi="ar"/>
        </w:rPr>
        <w:t xml:space="preserve"> filtration chromatography</w:t>
      </w:r>
      <w:bookmarkEnd w:id="1"/>
    </w:p>
    <w:p w14:paraId="7FA83E01" w14:textId="5CC9E40A" w:rsidR="002E1436" w:rsidRPr="00D0495E" w:rsidRDefault="002E1436" w:rsidP="00C3582F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1"/>
          <w:lang w:bidi="ar"/>
        </w:rPr>
      </w:pPr>
    </w:p>
    <w:p w14:paraId="50C080AD" w14:textId="3D5BA2E1" w:rsidR="00C3582F" w:rsidRPr="006A6EF6" w:rsidRDefault="00C3582F" w:rsidP="00C3582F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lang w:bidi="ar"/>
        </w:rPr>
      </w:pPr>
      <w:r w:rsidRPr="006A6EF6"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lang w:bidi="ar"/>
        </w:rPr>
        <w:t>Table S</w:t>
      </w:r>
      <w:r w:rsidRPr="006A6EF6">
        <w:rPr>
          <w:rFonts w:ascii="Times New Roman" w:eastAsia="黑体" w:hAnsi="Times New Roman" w:cs="Times New Roman" w:hint="eastAsia"/>
          <w:b/>
          <w:bCs/>
          <w:color w:val="000000"/>
          <w:sz w:val="18"/>
          <w:szCs w:val="18"/>
          <w:lang w:bidi="ar"/>
        </w:rPr>
        <w:t>1</w:t>
      </w:r>
      <w:r w:rsidR="006A6EF6" w:rsidRPr="006A6EF6"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lang w:bidi="ar"/>
        </w:rPr>
        <w:t>.</w:t>
      </w:r>
      <w:r w:rsidRPr="006A6EF6"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lang w:bidi="ar"/>
        </w:rPr>
        <w:t xml:space="preserve"> </w:t>
      </w:r>
      <w:proofErr w:type="spellStart"/>
      <w:r w:rsidRPr="006A6EF6"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lang w:bidi="ar"/>
        </w:rPr>
        <w:t>Fribin</w:t>
      </w:r>
      <w:proofErr w:type="spellEnd"/>
      <w:r w:rsidRPr="006A6EF6"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lang w:bidi="ar"/>
        </w:rPr>
        <w:t xml:space="preserve"> plate area corresponding to urokinase of different concentrations</w:t>
      </w:r>
    </w:p>
    <w:tbl>
      <w:tblPr>
        <w:tblStyle w:val="a7"/>
        <w:tblW w:w="850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C3582F" w:rsidRPr="006A6EF6" w14:paraId="74A48D50" w14:textId="77777777" w:rsidTr="006A6EF6">
        <w:trPr>
          <w:trHeight w:val="340"/>
          <w:jc w:val="center"/>
        </w:trPr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415517B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Urokinase activity (U/mL)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0E38CFD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Dissolution circle area (mm</w:t>
            </w: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3582F" w:rsidRPr="006A6EF6" w14:paraId="3A1D4878" w14:textId="77777777" w:rsidTr="006A6EF6">
        <w:trPr>
          <w:trHeight w:val="340"/>
          <w:jc w:val="center"/>
        </w:trPr>
        <w:tc>
          <w:tcPr>
            <w:tcW w:w="4252" w:type="dxa"/>
            <w:tcBorders>
              <w:top w:val="single" w:sz="4" w:space="0" w:color="auto"/>
            </w:tcBorders>
            <w:noWrap/>
            <w:vAlign w:val="center"/>
          </w:tcPr>
          <w:p w14:paraId="67CE3A3C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D9CF985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346.36</w:t>
            </w:r>
          </w:p>
        </w:tc>
      </w:tr>
      <w:tr w:rsidR="00C3582F" w:rsidRPr="006A6EF6" w14:paraId="670ECFC7" w14:textId="77777777" w:rsidTr="006A6EF6">
        <w:trPr>
          <w:trHeight w:val="340"/>
          <w:jc w:val="center"/>
        </w:trPr>
        <w:tc>
          <w:tcPr>
            <w:tcW w:w="4252" w:type="dxa"/>
            <w:vAlign w:val="center"/>
          </w:tcPr>
          <w:p w14:paraId="107205D4" w14:textId="77777777" w:rsidR="00C3582F" w:rsidRPr="006A6EF6" w:rsidRDefault="00C3582F" w:rsidP="00600185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2" w:type="dxa"/>
            <w:vAlign w:val="center"/>
          </w:tcPr>
          <w:p w14:paraId="01564E84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363.05</w:t>
            </w:r>
          </w:p>
        </w:tc>
      </w:tr>
      <w:tr w:rsidR="00C3582F" w:rsidRPr="006A6EF6" w14:paraId="6BE82A80" w14:textId="77777777" w:rsidTr="006A6EF6">
        <w:trPr>
          <w:trHeight w:val="340"/>
          <w:jc w:val="center"/>
        </w:trPr>
        <w:tc>
          <w:tcPr>
            <w:tcW w:w="4252" w:type="dxa"/>
            <w:vAlign w:val="center"/>
          </w:tcPr>
          <w:p w14:paraId="3E45FD7B" w14:textId="77777777" w:rsidR="00C3582F" w:rsidRPr="006A6EF6" w:rsidRDefault="00C3582F" w:rsidP="00600185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2" w:type="dxa"/>
            <w:vAlign w:val="center"/>
          </w:tcPr>
          <w:p w14:paraId="1E1A241D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380.13</w:t>
            </w:r>
          </w:p>
        </w:tc>
      </w:tr>
      <w:tr w:rsidR="00C3582F" w:rsidRPr="006A6EF6" w14:paraId="1EF2CFCA" w14:textId="77777777" w:rsidTr="006A6EF6">
        <w:trPr>
          <w:trHeight w:val="340"/>
          <w:jc w:val="center"/>
        </w:trPr>
        <w:tc>
          <w:tcPr>
            <w:tcW w:w="4252" w:type="dxa"/>
            <w:vAlign w:val="center"/>
          </w:tcPr>
          <w:p w14:paraId="44B352A8" w14:textId="77777777" w:rsidR="00C3582F" w:rsidRPr="006A6EF6" w:rsidRDefault="00C3582F" w:rsidP="00600185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400</w:t>
            </w:r>
          </w:p>
        </w:tc>
        <w:tc>
          <w:tcPr>
            <w:tcW w:w="4252" w:type="dxa"/>
            <w:vAlign w:val="center"/>
          </w:tcPr>
          <w:p w14:paraId="2E76CF13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415.48</w:t>
            </w:r>
          </w:p>
        </w:tc>
      </w:tr>
      <w:tr w:rsidR="00C3582F" w:rsidRPr="006A6EF6" w14:paraId="31AA5CE7" w14:textId="77777777" w:rsidTr="006A6EF6">
        <w:trPr>
          <w:trHeight w:val="340"/>
          <w:jc w:val="center"/>
        </w:trPr>
        <w:tc>
          <w:tcPr>
            <w:tcW w:w="4252" w:type="dxa"/>
            <w:vAlign w:val="center"/>
          </w:tcPr>
          <w:p w14:paraId="641A4196" w14:textId="77777777" w:rsidR="00C3582F" w:rsidRPr="006A6EF6" w:rsidRDefault="00C3582F" w:rsidP="00600185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2" w:type="dxa"/>
            <w:vAlign w:val="center"/>
          </w:tcPr>
          <w:p w14:paraId="5E530316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452.39</w:t>
            </w:r>
          </w:p>
        </w:tc>
      </w:tr>
      <w:tr w:rsidR="00C3582F" w:rsidRPr="006A6EF6" w14:paraId="712BEA9E" w14:textId="77777777" w:rsidTr="006A6EF6">
        <w:trPr>
          <w:trHeight w:val="340"/>
          <w:jc w:val="center"/>
        </w:trPr>
        <w:tc>
          <w:tcPr>
            <w:tcW w:w="4252" w:type="dxa"/>
            <w:vAlign w:val="center"/>
          </w:tcPr>
          <w:p w14:paraId="6FBAD1B2" w14:textId="77777777" w:rsidR="00C3582F" w:rsidRPr="006A6EF6" w:rsidRDefault="00C3582F" w:rsidP="00600185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2" w:type="dxa"/>
            <w:vAlign w:val="center"/>
          </w:tcPr>
          <w:p w14:paraId="6D0B9A50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490.87</w:t>
            </w:r>
          </w:p>
        </w:tc>
      </w:tr>
      <w:tr w:rsidR="00C3582F" w:rsidRPr="006A6EF6" w14:paraId="65CFE51E" w14:textId="77777777" w:rsidTr="006A6EF6">
        <w:trPr>
          <w:trHeight w:val="340"/>
          <w:jc w:val="center"/>
        </w:trPr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3CD49D78" w14:textId="77777777" w:rsidR="00C3582F" w:rsidRPr="006A6EF6" w:rsidRDefault="00C3582F" w:rsidP="00600185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43A9D7FD" w14:textId="77777777" w:rsidR="00C3582F" w:rsidRPr="006A6EF6" w:rsidRDefault="00C3582F" w:rsidP="006001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EF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530.93</w:t>
            </w:r>
          </w:p>
        </w:tc>
      </w:tr>
    </w:tbl>
    <w:p w14:paraId="68EB44FA" w14:textId="77777777" w:rsidR="004A3482" w:rsidRDefault="004A3482" w:rsidP="004A3482">
      <w:pPr>
        <w:jc w:val="center"/>
        <w:rPr>
          <w:rFonts w:ascii="Times New Roman" w:hAnsi="Times New Roman" w:cs="Times New Roman"/>
        </w:rPr>
      </w:pPr>
    </w:p>
    <w:p w14:paraId="1D71238E" w14:textId="460C8230" w:rsidR="004A3482" w:rsidRPr="00DC2973" w:rsidRDefault="00D0495E" w:rsidP="004A3482">
      <w:pPr>
        <w:jc w:val="center"/>
        <w:rPr>
          <w:rFonts w:ascii="Times New Roman" w:hAnsi="Times New Roman" w:cs="Times New Roman" w:hint="eastAsia"/>
        </w:rPr>
      </w:pPr>
      <w:r w:rsidRPr="00DC2973">
        <w:rPr>
          <w:rFonts w:ascii="Times New Roman" w:hAnsi="Times New Roman" w:cs="Times New Roman"/>
          <w:noProof/>
        </w:rPr>
        <w:drawing>
          <wp:inline distT="0" distB="0" distL="0" distR="0" wp14:anchorId="66CDBA3D" wp14:editId="7D6E90F8">
            <wp:extent cx="3671570" cy="2379345"/>
            <wp:effectExtent l="0" t="0" r="5080" b="1905"/>
            <wp:docPr id="1535" name="图片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图片 153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0" cy="237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1A182" w14:textId="6E3475C3" w:rsidR="00D0495E" w:rsidRDefault="00D0495E" w:rsidP="00D0495E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 w:val="18"/>
          <w:szCs w:val="18"/>
          <w:lang w:bidi="ar"/>
        </w:rPr>
      </w:pPr>
      <w:r w:rsidRPr="006A6EF6"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lang w:bidi="ar"/>
        </w:rPr>
        <w:t>Figure S</w:t>
      </w:r>
      <w:r w:rsidR="00167DE2" w:rsidRPr="00167DE2">
        <w:rPr>
          <w:rFonts w:ascii="Times New Roman" w:eastAsia="黑体" w:hAnsi="Times New Roman" w:cs="Times New Roman"/>
          <w:b/>
          <w:bCs/>
          <w:color w:val="000000"/>
          <w:sz w:val="18"/>
          <w:szCs w:val="18"/>
          <w:highlight w:val="yellow"/>
          <w:lang w:bidi="ar"/>
        </w:rPr>
        <w:t>2</w:t>
      </w:r>
      <w:r w:rsidR="006A6EF6" w:rsidRPr="006A6EF6">
        <w:rPr>
          <w:rFonts w:ascii="Times New Roman" w:eastAsia="黑体" w:hAnsi="Times New Roman" w:cs="Times New Roman"/>
          <w:color w:val="000000"/>
          <w:sz w:val="18"/>
          <w:szCs w:val="18"/>
          <w:lang w:bidi="ar"/>
        </w:rPr>
        <w:t>.</w:t>
      </w:r>
      <w:r w:rsidRPr="006A6EF6">
        <w:rPr>
          <w:rFonts w:ascii="Times New Roman" w:eastAsia="黑体" w:hAnsi="Times New Roman" w:cs="Times New Roman"/>
          <w:color w:val="000000"/>
          <w:sz w:val="18"/>
          <w:szCs w:val="18"/>
          <w:lang w:bidi="ar"/>
        </w:rPr>
        <w:t xml:space="preserve"> Standard curve of urokinase activity</w:t>
      </w:r>
    </w:p>
    <w:p w14:paraId="0714D1AB" w14:textId="7C45361E" w:rsidR="00971D1D" w:rsidRDefault="003C1182" w:rsidP="00A70DD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黑体" w:hAnsi="Times New Roman" w:cs="Times New Roman" w:hint="eastAsia"/>
          <w:noProof/>
          <w:color w:val="000000"/>
          <w:sz w:val="18"/>
          <w:szCs w:val="18"/>
        </w:rPr>
        <w:t xml:space="preserve">    </w:t>
      </w:r>
    </w:p>
    <w:p w14:paraId="0E5B21F8" w14:textId="18280710" w:rsidR="006A6EF6" w:rsidRPr="00060AFB" w:rsidRDefault="006A6EF6" w:rsidP="006A6EF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0AFB">
        <w:rPr>
          <w:rFonts w:ascii="Times New Roman" w:hAnsi="Times New Roman" w:cs="Times New Roman"/>
          <w:b/>
          <w:sz w:val="18"/>
          <w:szCs w:val="18"/>
        </w:rPr>
        <w:t xml:space="preserve">Table </w:t>
      </w:r>
      <w:r>
        <w:rPr>
          <w:rFonts w:ascii="Times New Roman" w:hAnsi="Times New Roman" w:cs="Times New Roman"/>
          <w:b/>
          <w:sz w:val="18"/>
          <w:szCs w:val="18"/>
        </w:rPr>
        <w:t>S2</w:t>
      </w:r>
      <w:r w:rsidRPr="00060AFB">
        <w:rPr>
          <w:rFonts w:ascii="Times New Roman" w:hAnsi="Times New Roman" w:cs="Times New Roman"/>
          <w:b/>
          <w:sz w:val="18"/>
          <w:szCs w:val="18"/>
        </w:rPr>
        <w:t>. Pt content of oxaliplatin alone and in combination with NK to cells.</w:t>
      </w:r>
    </w:p>
    <w:tbl>
      <w:tblPr>
        <w:tblStyle w:val="1"/>
        <w:tblW w:w="907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1871"/>
        <w:gridCol w:w="1871"/>
        <w:gridCol w:w="1871"/>
        <w:gridCol w:w="1871"/>
      </w:tblGrid>
      <w:tr w:rsidR="006A6EF6" w14:paraId="3F6176FE" w14:textId="77777777" w:rsidTr="00D01723">
        <w:trPr>
          <w:trHeight w:val="454"/>
          <w:jc w:val="center"/>
        </w:trPr>
        <w:tc>
          <w:tcPr>
            <w:tcW w:w="1587" w:type="dxa"/>
            <w:vMerge w:val="restart"/>
            <w:vAlign w:val="center"/>
          </w:tcPr>
          <w:p w14:paraId="5932DC4B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pt-BR"/>
              </w:rPr>
              <w:t>Drug</w:t>
            </w:r>
          </w:p>
        </w:tc>
        <w:tc>
          <w:tcPr>
            <w:tcW w:w="7484" w:type="dxa"/>
            <w:gridSpan w:val="4"/>
            <w:vAlign w:val="center"/>
          </w:tcPr>
          <w:p w14:paraId="0F3A01BD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Pt/million cells</w:t>
            </w:r>
          </w:p>
        </w:tc>
      </w:tr>
      <w:tr w:rsidR="006A6EF6" w14:paraId="4A8C0F98" w14:textId="77777777" w:rsidTr="00D01723">
        <w:trPr>
          <w:jc w:val="center"/>
        </w:trPr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191EC51E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CD761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BGC-823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F8904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HeLa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8440F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HepG-2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B29D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NCI-H460</w:t>
            </w:r>
          </w:p>
        </w:tc>
      </w:tr>
      <w:tr w:rsidR="006A6EF6" w14:paraId="2CD72198" w14:textId="77777777" w:rsidTr="00D01723">
        <w:trPr>
          <w:jc w:val="center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7A3F1CE5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624485DC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73.33±35.12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79D02EBF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360.00±34.64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429E4FD2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33.33±5.77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4E68FDA2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453.33±23.09</w:t>
            </w:r>
          </w:p>
        </w:tc>
      </w:tr>
      <w:tr w:rsidR="006A6EF6" w14:paraId="38833BCE" w14:textId="77777777" w:rsidTr="00D01723">
        <w:trPr>
          <w:jc w:val="center"/>
        </w:trPr>
        <w:tc>
          <w:tcPr>
            <w:tcW w:w="1587" w:type="dxa"/>
            <w:vAlign w:val="center"/>
          </w:tcPr>
          <w:p w14:paraId="543093B7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</w:t>
            </w:r>
          </w:p>
        </w:tc>
        <w:tc>
          <w:tcPr>
            <w:tcW w:w="1871" w:type="dxa"/>
            <w:vAlign w:val="center"/>
          </w:tcPr>
          <w:p w14:paraId="669FC8F7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96.67±35.12</w:t>
            </w:r>
          </w:p>
        </w:tc>
        <w:tc>
          <w:tcPr>
            <w:tcW w:w="1871" w:type="dxa"/>
            <w:vAlign w:val="center"/>
          </w:tcPr>
          <w:p w14:paraId="1AEDA4BE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423.33±64.29</w:t>
            </w:r>
          </w:p>
        </w:tc>
        <w:tc>
          <w:tcPr>
            <w:tcW w:w="1871" w:type="dxa"/>
            <w:vAlign w:val="center"/>
          </w:tcPr>
          <w:p w14:paraId="29D5CDEA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63.33±37.86</w:t>
            </w:r>
          </w:p>
        </w:tc>
        <w:tc>
          <w:tcPr>
            <w:tcW w:w="1871" w:type="dxa"/>
            <w:vAlign w:val="center"/>
          </w:tcPr>
          <w:p w14:paraId="0A494907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333.33±49.33</w:t>
            </w:r>
          </w:p>
        </w:tc>
      </w:tr>
      <w:tr w:rsidR="006A6EF6" w14:paraId="0D5982BE" w14:textId="77777777" w:rsidTr="00D01723">
        <w:trPr>
          <w:jc w:val="center"/>
        </w:trPr>
        <w:tc>
          <w:tcPr>
            <w:tcW w:w="1587" w:type="dxa"/>
            <w:vAlign w:val="center"/>
          </w:tcPr>
          <w:p w14:paraId="1D9A1266" w14:textId="0DB34A16" w:rsidR="006A6EF6" w:rsidRDefault="006A6EF6" w:rsidP="00D0172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D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O</w:t>
            </w:r>
            <w:r w:rsidR="00A70DD6" w:rsidRPr="00A70D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XA</w:t>
            </w:r>
          </w:p>
        </w:tc>
        <w:tc>
          <w:tcPr>
            <w:tcW w:w="1871" w:type="dxa"/>
            <w:vAlign w:val="center"/>
          </w:tcPr>
          <w:p w14:paraId="3AC08E40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2866.67±268.58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##</w:t>
            </w:r>
          </w:p>
        </w:tc>
        <w:tc>
          <w:tcPr>
            <w:tcW w:w="1871" w:type="dxa"/>
            <w:vAlign w:val="center"/>
          </w:tcPr>
          <w:p w14:paraId="081DF3C3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3233.33±1088.36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##</w:t>
            </w:r>
          </w:p>
        </w:tc>
        <w:tc>
          <w:tcPr>
            <w:tcW w:w="1871" w:type="dxa"/>
            <w:vAlign w:val="center"/>
          </w:tcPr>
          <w:p w14:paraId="001D3066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526.67±122.20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##</w:t>
            </w:r>
          </w:p>
        </w:tc>
        <w:tc>
          <w:tcPr>
            <w:tcW w:w="1871" w:type="dxa"/>
            <w:vAlign w:val="center"/>
          </w:tcPr>
          <w:p w14:paraId="7AD66123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4480.00±255.34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##</w:t>
            </w:r>
          </w:p>
        </w:tc>
      </w:tr>
      <w:tr w:rsidR="006A6EF6" w14:paraId="60688E49" w14:textId="77777777" w:rsidTr="00D01723">
        <w:trPr>
          <w:jc w:val="center"/>
        </w:trPr>
        <w:tc>
          <w:tcPr>
            <w:tcW w:w="1587" w:type="dxa"/>
            <w:vAlign w:val="center"/>
          </w:tcPr>
          <w:p w14:paraId="3DF95AA9" w14:textId="43275149" w:rsidR="006A6EF6" w:rsidRDefault="006A6EF6" w:rsidP="00D0172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D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O</w:t>
            </w:r>
            <w:r w:rsidR="00A70DD6" w:rsidRPr="00A70D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XA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+NK</w:t>
            </w:r>
          </w:p>
        </w:tc>
        <w:tc>
          <w:tcPr>
            <w:tcW w:w="1871" w:type="dxa"/>
            <w:vAlign w:val="center"/>
          </w:tcPr>
          <w:p w14:paraId="2217E29C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3106.67±80.83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##</w:t>
            </w:r>
          </w:p>
        </w:tc>
        <w:tc>
          <w:tcPr>
            <w:tcW w:w="1871" w:type="dxa"/>
            <w:vAlign w:val="center"/>
          </w:tcPr>
          <w:p w14:paraId="095D2CA7" w14:textId="77777777" w:rsidR="006A6EF6" w:rsidRDefault="006A6EF6" w:rsidP="00D017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5893.33±122.20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##*</w:t>
            </w:r>
          </w:p>
        </w:tc>
        <w:tc>
          <w:tcPr>
            <w:tcW w:w="1871" w:type="dxa"/>
            <w:vAlign w:val="center"/>
          </w:tcPr>
          <w:p w14:paraId="5686BC10" w14:textId="77777777" w:rsidR="006A6EF6" w:rsidRDefault="006A6EF6" w:rsidP="00D017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906.67±241.11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##*</w:t>
            </w:r>
          </w:p>
        </w:tc>
        <w:tc>
          <w:tcPr>
            <w:tcW w:w="1871" w:type="dxa"/>
            <w:vAlign w:val="center"/>
          </w:tcPr>
          <w:p w14:paraId="09E990E6" w14:textId="77777777" w:rsidR="006A6EF6" w:rsidRDefault="006A6EF6" w:rsidP="00D017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4553.33±122.20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##</w:t>
            </w:r>
          </w:p>
        </w:tc>
      </w:tr>
    </w:tbl>
    <w:p w14:paraId="439C0815" w14:textId="4E0B0768" w:rsidR="006A6EF6" w:rsidRPr="00E60AFC" w:rsidRDefault="00E60AFC" w:rsidP="00E60AFC">
      <w:pPr>
        <w:spacing w:line="360" w:lineRule="auto"/>
        <w:jc w:val="left"/>
        <w:rPr>
          <w:rFonts w:ascii="Times New Roman" w:eastAsia="黑体" w:hAnsi="Times New Roman" w:cs="Times New Roman"/>
          <w:color w:val="000000"/>
          <w:szCs w:val="21"/>
          <w:lang w:bidi="ar"/>
        </w:rPr>
      </w:pPr>
      <w:r w:rsidRPr="00E60AFC">
        <w:rPr>
          <w:rFonts w:ascii="Times New Roman" w:hAnsi="Times New Roman" w:cs="Times New Roman"/>
          <w:sz w:val="18"/>
          <w:szCs w:val="18"/>
        </w:rPr>
        <w:t>(##: P</w:t>
      </w:r>
      <w:r w:rsidRPr="00E60AFC">
        <w:rPr>
          <w:rFonts w:ascii="Times New Roman" w:hAnsi="Times New Roman" w:cs="Times New Roman"/>
          <w:sz w:val="18"/>
          <w:szCs w:val="18"/>
        </w:rPr>
        <w:t>＜</w:t>
      </w:r>
      <w:r w:rsidRPr="00E60AFC">
        <w:rPr>
          <w:rFonts w:ascii="Times New Roman" w:hAnsi="Times New Roman" w:cs="Times New Roman"/>
          <w:sz w:val="18"/>
          <w:szCs w:val="18"/>
        </w:rPr>
        <w:t>0.01 vs Control or NK; *: P</w:t>
      </w:r>
      <w:r w:rsidRPr="00E60AFC">
        <w:rPr>
          <w:rFonts w:ascii="Times New Roman" w:hAnsi="Times New Roman" w:cs="Times New Roman"/>
          <w:sz w:val="18"/>
          <w:szCs w:val="18"/>
        </w:rPr>
        <w:t>＜</w:t>
      </w:r>
      <w:r w:rsidRPr="00E60AFC">
        <w:rPr>
          <w:rFonts w:ascii="Times New Roman" w:hAnsi="Times New Roman" w:cs="Times New Roman"/>
          <w:sz w:val="18"/>
          <w:szCs w:val="18"/>
        </w:rPr>
        <w:t xml:space="preserve">0.05 vs </w:t>
      </w:r>
      <w:r w:rsidRPr="00E60AFC">
        <w:rPr>
          <w:rFonts w:ascii="Times New Roman" w:hAnsi="Times New Roman" w:cs="Times New Roman"/>
          <w:color w:val="000000" w:themeColor="text1"/>
          <w:sz w:val="18"/>
          <w:szCs w:val="18"/>
        </w:rPr>
        <w:t>Oxaliplatin</w:t>
      </w:r>
      <w:r w:rsidRPr="00E60AFC">
        <w:rPr>
          <w:rFonts w:ascii="Times New Roman" w:hAnsi="Times New Roman" w:cs="Times New Roman"/>
          <w:sz w:val="18"/>
          <w:szCs w:val="18"/>
        </w:rPr>
        <w:t>)</w:t>
      </w:r>
    </w:p>
    <w:p w14:paraId="62F5A1AB" w14:textId="77777777" w:rsidR="002E1436" w:rsidRPr="00D0495E" w:rsidRDefault="002E1436"/>
    <w:sectPr w:rsidR="002E1436" w:rsidRPr="00D0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65C8" w14:textId="77777777" w:rsidR="00474670" w:rsidRDefault="00474670" w:rsidP="00C3582F">
      <w:r>
        <w:separator/>
      </w:r>
    </w:p>
  </w:endnote>
  <w:endnote w:type="continuationSeparator" w:id="0">
    <w:p w14:paraId="285D0920" w14:textId="77777777" w:rsidR="00474670" w:rsidRDefault="00474670" w:rsidP="00C3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EPSTIM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E881" w14:textId="77777777" w:rsidR="00474670" w:rsidRDefault="00474670" w:rsidP="00C3582F">
      <w:r>
        <w:separator/>
      </w:r>
    </w:p>
  </w:footnote>
  <w:footnote w:type="continuationSeparator" w:id="0">
    <w:p w14:paraId="6C6BAB04" w14:textId="77777777" w:rsidR="00474670" w:rsidRDefault="00474670" w:rsidP="00C3582F">
      <w:r>
        <w:continuationSeparator/>
      </w:r>
    </w:p>
  </w:footnote>
  <w:footnote w:id="1">
    <w:p w14:paraId="064BC0AE" w14:textId="2F8CB3A7" w:rsidR="00CB167C" w:rsidRPr="00BC755E" w:rsidRDefault="00CB167C" w:rsidP="00CB167C">
      <w:pPr>
        <w:pStyle w:val="ab"/>
        <w:rPr>
          <w:rFonts w:ascii="Times New Roman" w:hAnsi="Times New Roman"/>
          <w:bCs/>
          <w:sz w:val="17"/>
          <w:szCs w:val="17"/>
        </w:rPr>
      </w:pPr>
      <w:r w:rsidRPr="00BC755E">
        <w:rPr>
          <w:rStyle w:val="aa"/>
          <w:rFonts w:ascii="Times New Roman" w:hAnsi="Times New Roman"/>
          <w:sz w:val="17"/>
          <w:szCs w:val="17"/>
        </w:rPr>
        <w:sym w:font="Symbol" w:char="F02A"/>
      </w:r>
      <w:r w:rsidRPr="00BC755E">
        <w:rPr>
          <w:rFonts w:ascii="Times New Roman" w:hAnsi="Times New Roman"/>
          <w:sz w:val="17"/>
          <w:szCs w:val="17"/>
        </w:rPr>
        <w:t xml:space="preserve"> </w:t>
      </w:r>
      <w:r w:rsidRPr="00BC755E">
        <w:rPr>
          <w:rFonts w:ascii="Times New Roman" w:hAnsi="Times New Roman"/>
          <w:bCs/>
          <w:sz w:val="17"/>
          <w:szCs w:val="17"/>
        </w:rPr>
        <w:t>Corresponding authors. E-mail address:</w:t>
      </w:r>
      <w:r w:rsidRPr="00D816B1">
        <w:rPr>
          <w:rFonts w:ascii="Times New Roman" w:hAnsi="Times New Roman"/>
          <w:sz w:val="17"/>
          <w:szCs w:val="17"/>
        </w:rPr>
        <w:t xml:space="preserve"> </w:t>
      </w:r>
      <w:r>
        <w:rPr>
          <w:rFonts w:ascii="Times New Roman" w:hAnsi="Times New Roman"/>
          <w:bCs/>
          <w:sz w:val="17"/>
          <w:szCs w:val="17"/>
        </w:rPr>
        <w:t>gaocy</w:t>
      </w:r>
      <w:r w:rsidRPr="00BC755E">
        <w:rPr>
          <w:rFonts w:ascii="Times New Roman" w:hAnsi="Times New Roman"/>
          <w:snapToGrid w:val="0"/>
          <w:kern w:val="0"/>
          <w:sz w:val="17"/>
          <w:szCs w:val="17"/>
        </w:rPr>
        <w:t>@</w:t>
      </w:r>
      <w:r>
        <w:rPr>
          <w:rFonts w:ascii="Times New Roman" w:hAnsi="Times New Roman"/>
          <w:sz w:val="17"/>
          <w:szCs w:val="17"/>
        </w:rPr>
        <w:t>sxau</w:t>
      </w:r>
      <w:r w:rsidRPr="00D2159E">
        <w:rPr>
          <w:rFonts w:ascii="Times New Roman" w:hAnsi="Times New Roman"/>
          <w:sz w:val="17"/>
          <w:szCs w:val="17"/>
        </w:rPr>
        <w:t>.</w:t>
      </w:r>
      <w:r>
        <w:rPr>
          <w:rFonts w:ascii="Times New Roman" w:hAnsi="Times New Roman"/>
          <w:sz w:val="17"/>
          <w:szCs w:val="17"/>
        </w:rPr>
        <w:t>edu.cn</w:t>
      </w:r>
      <w:r w:rsidRPr="00BC755E">
        <w:rPr>
          <w:rFonts w:ascii="Times New Roman" w:hAnsi="Times New Roman"/>
          <w:bCs/>
          <w:sz w:val="17"/>
          <w:szCs w:val="17"/>
        </w:rPr>
        <w:t>,</w:t>
      </w:r>
      <w:r w:rsidRPr="00BC755E">
        <w:rPr>
          <w:rFonts w:ascii="Times New Roman" w:hAnsi="Times New Roman"/>
          <w:sz w:val="17"/>
          <w:szCs w:val="17"/>
        </w:rPr>
        <w:t xml:space="preserve"> </w:t>
      </w:r>
      <w:r w:rsidR="00D620B1" w:rsidRPr="00D620B1">
        <w:rPr>
          <w:rFonts w:ascii="Times New Roman" w:hAnsi="Times New Roman" w:hint="eastAsia"/>
          <w:sz w:val="17"/>
          <w:szCs w:val="17"/>
        </w:rPr>
        <w:t>zhaojz@</w:t>
      </w:r>
      <w:r w:rsidR="00D620B1" w:rsidRPr="00D620B1">
        <w:rPr>
          <w:rFonts w:ascii="Times New Roman" w:hAnsi="Times New Roman"/>
          <w:sz w:val="17"/>
          <w:szCs w:val="17"/>
        </w:rPr>
        <w:t>sxau.edu.cn</w:t>
      </w:r>
      <w:r w:rsidR="00D620B1">
        <w:rPr>
          <w:rFonts w:ascii="Times New Roman" w:hAnsi="Times New Roman" w:hint="eastAsia"/>
          <w:sz w:val="17"/>
          <w:szCs w:val="17"/>
        </w:rPr>
        <w:t xml:space="preserve">, </w:t>
      </w:r>
      <w:r w:rsidRPr="005D3015">
        <w:rPr>
          <w:rFonts w:ascii="Times New Roman" w:hAnsi="Times New Roman"/>
          <w:snapToGrid w:val="0"/>
          <w:kern w:val="0"/>
          <w:sz w:val="17"/>
          <w:szCs w:val="17"/>
        </w:rPr>
        <w:t>duweijun</w:t>
      </w:r>
      <w:r w:rsidRPr="00BC755E">
        <w:rPr>
          <w:rFonts w:ascii="Times New Roman" w:hAnsi="Times New Roman"/>
          <w:snapToGrid w:val="0"/>
          <w:kern w:val="0"/>
          <w:sz w:val="17"/>
          <w:szCs w:val="17"/>
        </w:rPr>
        <w:t>@</w:t>
      </w:r>
      <w:r>
        <w:rPr>
          <w:rFonts w:ascii="Times New Roman" w:hAnsi="Times New Roman"/>
          <w:sz w:val="17"/>
          <w:szCs w:val="17"/>
        </w:rPr>
        <w:t>sxau</w:t>
      </w:r>
      <w:r w:rsidRPr="00D2159E">
        <w:rPr>
          <w:rFonts w:ascii="Times New Roman" w:hAnsi="Times New Roman"/>
          <w:sz w:val="17"/>
          <w:szCs w:val="17"/>
        </w:rPr>
        <w:t>.</w:t>
      </w:r>
      <w:r>
        <w:rPr>
          <w:rFonts w:ascii="Times New Roman" w:hAnsi="Times New Roman"/>
          <w:sz w:val="17"/>
          <w:szCs w:val="17"/>
        </w:rPr>
        <w:t>edu.cn</w:t>
      </w:r>
      <w:r w:rsidRPr="00BC755E">
        <w:rPr>
          <w:rFonts w:ascii="Times New Roman" w:hAnsi="Times New Roman"/>
          <w:bCs/>
          <w:sz w:val="17"/>
          <w:szCs w:val="17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87C"/>
    <w:rsid w:val="00153963"/>
    <w:rsid w:val="00167DE2"/>
    <w:rsid w:val="001B63EF"/>
    <w:rsid w:val="00232DE7"/>
    <w:rsid w:val="00285A12"/>
    <w:rsid w:val="00297B23"/>
    <w:rsid w:val="002E1436"/>
    <w:rsid w:val="003A0C96"/>
    <w:rsid w:val="003C1182"/>
    <w:rsid w:val="0043475B"/>
    <w:rsid w:val="00467B41"/>
    <w:rsid w:val="00474670"/>
    <w:rsid w:val="00477CEB"/>
    <w:rsid w:val="004A3482"/>
    <w:rsid w:val="00545DE5"/>
    <w:rsid w:val="00560D4A"/>
    <w:rsid w:val="0059085B"/>
    <w:rsid w:val="00594948"/>
    <w:rsid w:val="005F1BEC"/>
    <w:rsid w:val="006A6EF6"/>
    <w:rsid w:val="00736476"/>
    <w:rsid w:val="007B33AD"/>
    <w:rsid w:val="008A387C"/>
    <w:rsid w:val="00971D1D"/>
    <w:rsid w:val="00996270"/>
    <w:rsid w:val="009B5898"/>
    <w:rsid w:val="00A70DD6"/>
    <w:rsid w:val="00A92B55"/>
    <w:rsid w:val="00B3083C"/>
    <w:rsid w:val="00B711EF"/>
    <w:rsid w:val="00BD5602"/>
    <w:rsid w:val="00C3582F"/>
    <w:rsid w:val="00CB167C"/>
    <w:rsid w:val="00CD13F6"/>
    <w:rsid w:val="00CE049F"/>
    <w:rsid w:val="00D0495E"/>
    <w:rsid w:val="00D620B1"/>
    <w:rsid w:val="00D81370"/>
    <w:rsid w:val="00D976BA"/>
    <w:rsid w:val="00DA2720"/>
    <w:rsid w:val="00E50B29"/>
    <w:rsid w:val="00E60AFC"/>
    <w:rsid w:val="00FE0BF8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7A2471"/>
  <w15:docId w15:val="{38E21BE2-6EEE-4E3D-89EB-D744A855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82F"/>
    <w:rPr>
      <w:sz w:val="18"/>
      <w:szCs w:val="18"/>
    </w:rPr>
  </w:style>
  <w:style w:type="table" w:styleId="a7">
    <w:name w:val="Table Grid"/>
    <w:basedOn w:val="a1"/>
    <w:uiPriority w:val="59"/>
    <w:qFormat/>
    <w:rsid w:val="00C3582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4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E1436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6A6EF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semiHidden/>
    <w:qFormat/>
    <w:rsid w:val="006A6EF6"/>
    <w:rPr>
      <w:vertAlign w:val="superscript"/>
    </w:rPr>
  </w:style>
  <w:style w:type="paragraph" w:styleId="ab">
    <w:name w:val="footnote text"/>
    <w:basedOn w:val="a"/>
    <w:link w:val="ac"/>
    <w:unhideWhenUsed/>
    <w:qFormat/>
    <w:rsid w:val="006A6EF6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c">
    <w:name w:val="脚注文本 字符"/>
    <w:basedOn w:val="a0"/>
    <w:link w:val="ab"/>
    <w:qFormat/>
    <w:rsid w:val="006A6EF6"/>
    <w:rPr>
      <w:rFonts w:ascii="Calibri" w:eastAsia="宋体" w:hAnsi="Calibri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D62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chunyan</dc:creator>
  <cp:lastModifiedBy>chunyan gao</cp:lastModifiedBy>
  <cp:revision>21</cp:revision>
  <dcterms:created xsi:type="dcterms:W3CDTF">2023-03-20T07:57:00Z</dcterms:created>
  <dcterms:modified xsi:type="dcterms:W3CDTF">2023-11-19T09:44:00Z</dcterms:modified>
</cp:coreProperties>
</file>