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1BFEA" w14:textId="77777777" w:rsidR="000E3320" w:rsidRDefault="00000000">
      <w:pPr>
        <w:spacing w:line="36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A comprehensive strategy integrating </w:t>
      </w:r>
      <w:bookmarkStart w:id="0" w:name="OLE_LINK176"/>
      <w:bookmarkStart w:id="1" w:name="OLE_LINK76"/>
      <w:bookmarkStart w:id="2" w:name="OLE_LINK173"/>
      <w:r>
        <w:rPr>
          <w:rFonts w:ascii="Times New Roman" w:hAnsi="Times New Roman"/>
          <w:b/>
          <w:bCs/>
          <w:sz w:val="24"/>
          <w:szCs w:val="24"/>
        </w:rPr>
        <w:t>metabolomics</w:t>
      </w:r>
      <w:bookmarkStart w:id="3" w:name="OLE_LINK100"/>
      <w:bookmarkEnd w:id="0"/>
      <w:bookmarkEnd w:id="1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bookmarkEnd w:id="3"/>
      <w:r>
        <w:rPr>
          <w:rFonts w:ascii="Times New Roman" w:hAnsi="Times New Roman"/>
          <w:b/>
          <w:bCs/>
          <w:sz w:val="24"/>
          <w:szCs w:val="24"/>
        </w:rPr>
        <w:t xml:space="preserve">with </w:t>
      </w:r>
      <w:bookmarkStart w:id="4" w:name="OLE_LINK77"/>
      <w:r>
        <w:rPr>
          <w:rFonts w:ascii="Times New Roman" w:hAnsi="Times New Roman"/>
          <w:b/>
          <w:bCs/>
          <w:sz w:val="24"/>
          <w:szCs w:val="24"/>
        </w:rPr>
        <w:t>DNA barcoding</w:t>
      </w:r>
      <w:bookmarkEnd w:id="2"/>
      <w:bookmarkEnd w:id="4"/>
      <w:r>
        <w:rPr>
          <w:rFonts w:ascii="Times New Roman" w:hAnsi="Times New Roman"/>
          <w:b/>
          <w:bCs/>
          <w:sz w:val="24"/>
          <w:szCs w:val="24"/>
        </w:rPr>
        <w:t xml:space="preserve"> for </w:t>
      </w:r>
      <w:bookmarkStart w:id="5" w:name="OLE_LINK153"/>
      <w:r>
        <w:rPr>
          <w:rFonts w:ascii="Times New Roman" w:hAnsi="Times New Roman"/>
          <w:b/>
          <w:bCs/>
          <w:sz w:val="24"/>
          <w:szCs w:val="24"/>
        </w:rPr>
        <w:t xml:space="preserve">discovery of </w:t>
      </w:r>
      <w:bookmarkStart w:id="6" w:name="OLE_LINK94"/>
      <w:r>
        <w:rPr>
          <w:rFonts w:ascii="Times New Roman" w:hAnsi="Times New Roman"/>
          <w:b/>
          <w:bCs/>
          <w:sz w:val="24"/>
          <w:szCs w:val="24"/>
        </w:rPr>
        <w:t xml:space="preserve">combinatorial </w:t>
      </w:r>
      <w:bookmarkStart w:id="7" w:name="OLE_LINK133"/>
      <w:r>
        <w:rPr>
          <w:rFonts w:ascii="Times New Roman" w:hAnsi="Times New Roman"/>
          <w:b/>
          <w:bCs/>
          <w:sz w:val="24"/>
          <w:szCs w:val="24"/>
        </w:rPr>
        <w:t>discriminatory</w:t>
      </w:r>
      <w:bookmarkEnd w:id="7"/>
      <w:r>
        <w:rPr>
          <w:rFonts w:ascii="Times New Roman" w:hAnsi="Times New Roman"/>
          <w:b/>
          <w:bCs/>
          <w:sz w:val="24"/>
          <w:szCs w:val="24"/>
        </w:rPr>
        <w:t xml:space="preserve"> quality markers</w:t>
      </w:r>
      <w:bookmarkEnd w:id="5"/>
      <w:bookmarkEnd w:id="6"/>
      <w:r>
        <w:rPr>
          <w:rFonts w:ascii="Times New Roman" w:hAnsi="Times New Roman"/>
          <w:b/>
          <w:bCs/>
          <w:sz w:val="24"/>
          <w:szCs w:val="24"/>
        </w:rPr>
        <w:t xml:space="preserve">: A case of </w:t>
      </w:r>
      <w:bookmarkStart w:id="8" w:name="OLE_LINK106"/>
      <w:bookmarkStart w:id="9" w:name="OLE_LINK102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Cimicifuga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foetida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and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Cimicifuga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dahurica</w:t>
      </w:r>
      <w:bookmarkEnd w:id="8"/>
      <w:bookmarkEnd w:id="9"/>
      <w:proofErr w:type="spellEnd"/>
    </w:p>
    <w:p w14:paraId="206C34F9" w14:textId="6957822D" w:rsidR="000E3320" w:rsidRDefault="00000000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ar"/>
        </w:rPr>
        <w:t xml:space="preserve">Qianqian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bidi="ar"/>
        </w:rPr>
        <w:t>Zhang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</w:t>
      </w:r>
      <w:proofErr w:type="spellEnd"/>
      <w:proofErr w:type="gramEnd"/>
      <w:r>
        <w:rPr>
          <w:rFonts w:ascii="Times New Roman" w:hAnsi="Times New Roman"/>
          <w:sz w:val="24"/>
          <w:szCs w:val="24"/>
          <w:lang w:bidi="ar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Shujing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 Chen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a,b,c</w:t>
      </w:r>
      <w:r>
        <w:rPr>
          <w:rFonts w:ascii="Times New Roman" w:hAnsi="Times New Roman" w:hint="eastAsia"/>
          <w:sz w:val="24"/>
          <w:szCs w:val="24"/>
          <w:vertAlign w:val="superscript"/>
          <w:lang w:bidi="ar"/>
        </w:rPr>
        <w:t>,1</w:t>
      </w:r>
      <w:r>
        <w:rPr>
          <w:rFonts w:ascii="Times New Roman" w:hAnsi="Times New Roman"/>
          <w:sz w:val="24"/>
          <w:szCs w:val="24"/>
          <w:lang w:bidi="ar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Jiake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Wen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, Rui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Wang</w:t>
      </w:r>
      <w:bookmarkStart w:id="10" w:name="OLE_LINK41"/>
      <w:r>
        <w:rPr>
          <w:rFonts w:ascii="Times New Roman" w:hAnsi="Times New Roman"/>
          <w:sz w:val="24"/>
          <w:szCs w:val="24"/>
          <w:vertAlign w:val="superscript"/>
          <w:lang w:bidi="ar"/>
        </w:rPr>
        <w:t>a,b</w:t>
      </w:r>
      <w:bookmarkEnd w:id="10"/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, Jin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Lu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>, Abdulmumin Muhammad-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Biu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Shaoxia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 Wang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</w:t>
      </w:r>
      <w:r>
        <w:rPr>
          <w:rFonts w:ascii="Times New Roman" w:hAnsi="Times New Roman"/>
          <w:sz w:val="24"/>
          <w:szCs w:val="24"/>
          <w:lang w:bidi="ar"/>
        </w:rPr>
        <w:t xml:space="preserve">, Kunze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Du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</w:t>
      </w:r>
      <w:proofErr w:type="spellEnd"/>
      <w:r w:rsidR="00035FA4">
        <w:rPr>
          <w:rFonts w:ascii="Times New Roman" w:hAnsi="Times New Roman"/>
          <w:sz w:val="24"/>
          <w:szCs w:val="24"/>
          <w:vertAlign w:val="superscript"/>
          <w:lang w:bidi="ar"/>
        </w:rPr>
        <w:t>*</w:t>
      </w:r>
      <w:r>
        <w:rPr>
          <w:rFonts w:ascii="Times New Roman" w:hAnsi="Times New Roman"/>
          <w:sz w:val="24"/>
          <w:szCs w:val="24"/>
          <w:lang w:bidi="ar"/>
        </w:rPr>
        <w:t xml:space="preserve">, Wei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Wei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a,b,c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Xiaoxuan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Tian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, Jin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Li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Yanxu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bidi="ar"/>
        </w:rPr>
        <w:t>Chang</w:t>
      </w:r>
      <w:r>
        <w:rPr>
          <w:rFonts w:ascii="Times New Roman" w:hAnsi="Times New Roman"/>
          <w:sz w:val="24"/>
          <w:szCs w:val="24"/>
          <w:vertAlign w:val="superscript"/>
          <w:lang w:bidi="ar"/>
        </w:rPr>
        <w:t>a,b,c</w:t>
      </w:r>
      <w:proofErr w:type="spellEnd"/>
      <w:r>
        <w:rPr>
          <w:rFonts w:ascii="Times New Roman" w:hAnsi="Times New Roman"/>
          <w:sz w:val="24"/>
          <w:szCs w:val="24"/>
          <w:vertAlign w:val="superscript"/>
          <w:lang w:bidi="ar"/>
        </w:rPr>
        <w:t>,</w:t>
      </w:r>
      <w:r>
        <w:rPr>
          <w:rFonts w:ascii="Times New Roman" w:hAnsi="Times New Roman"/>
          <w:sz w:val="24"/>
          <w:szCs w:val="24"/>
          <w:lang w:bidi="ar"/>
        </w:rPr>
        <w:t>*</w:t>
      </w:r>
    </w:p>
    <w:p w14:paraId="7238FA70" w14:textId="77777777" w:rsidR="000E3320" w:rsidRDefault="0000000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vertAlign w:val="superscript"/>
          <w:lang w:bidi="ar"/>
        </w:rPr>
        <w:t>a</w:t>
      </w:r>
      <w:r>
        <w:rPr>
          <w:rFonts w:ascii="Times New Roman" w:hAnsi="Times New Roman"/>
          <w:sz w:val="24"/>
          <w:szCs w:val="24"/>
          <w:lang w:bidi="ar"/>
        </w:rPr>
        <w:t>State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 Key Laboratory of Component-based Chinese Medicine, Tianjin University of Traditional Chinese Medicine, </w:t>
      </w:r>
      <w:bookmarkStart w:id="11" w:name="OLE_LINK69"/>
      <w:r>
        <w:rPr>
          <w:rFonts w:ascii="Times New Roman" w:hAnsi="Times New Roman"/>
          <w:sz w:val="24"/>
          <w:szCs w:val="24"/>
          <w:lang w:bidi="ar"/>
        </w:rPr>
        <w:t>Tianjin, 301617, China</w:t>
      </w:r>
      <w:bookmarkEnd w:id="11"/>
    </w:p>
    <w:p w14:paraId="0EEC8D8E" w14:textId="77777777" w:rsidR="000E3320" w:rsidRDefault="0000000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vertAlign w:val="superscript"/>
          <w:lang w:bidi="ar"/>
        </w:rPr>
        <w:t>b</w:t>
      </w:r>
      <w:r>
        <w:rPr>
          <w:rFonts w:ascii="Times New Roman" w:hAnsi="Times New Roman"/>
          <w:sz w:val="24"/>
          <w:szCs w:val="24"/>
          <w:lang w:bidi="ar"/>
        </w:rPr>
        <w:t>Tianjin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 Key Laboratory of Phytochemistry and Pharmaceutical Analysis, Tianjin University of Traditional Chinese Medicine, Tianjin, 301617, China</w:t>
      </w:r>
    </w:p>
    <w:p w14:paraId="23FF4599" w14:textId="77777777" w:rsidR="000E3320" w:rsidRDefault="0000000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vertAlign w:val="superscript"/>
          <w:lang w:bidi="ar"/>
        </w:rPr>
        <w:t>c</w:t>
      </w:r>
      <w:r>
        <w:rPr>
          <w:rFonts w:ascii="Times New Roman" w:hAnsi="Times New Roman"/>
          <w:sz w:val="24"/>
          <w:szCs w:val="24"/>
          <w:lang w:bidi="ar"/>
        </w:rPr>
        <w:t>Haihe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 Laboratory of Modern Chinese Medicine, Tianjin, 301617, China</w:t>
      </w:r>
    </w:p>
    <w:p w14:paraId="131DBD3A" w14:textId="77777777" w:rsidR="000E3320" w:rsidRDefault="000E332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76F107D9" w14:textId="77777777" w:rsidR="000E3320" w:rsidRDefault="000E332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17C70F5D" w14:textId="77777777" w:rsidR="000E3320" w:rsidRDefault="000E332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4AA51C41" w14:textId="77777777" w:rsidR="000E3320" w:rsidRDefault="000E332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3B39CFAB" w14:textId="77777777" w:rsidR="000E3320" w:rsidRDefault="000E332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33E095BC" w14:textId="77777777" w:rsidR="000E3320" w:rsidRDefault="0000000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ar"/>
        </w:rPr>
        <w:t>*Corresponding author:</w:t>
      </w:r>
    </w:p>
    <w:p w14:paraId="49DD1321" w14:textId="77777777" w:rsidR="000E3320" w:rsidRDefault="0000000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  <w:lang w:bidi="ar"/>
        </w:rPr>
      </w:pPr>
      <w:proofErr w:type="spellStart"/>
      <w:r>
        <w:rPr>
          <w:rFonts w:ascii="Times New Roman" w:hAnsi="Times New Roman"/>
          <w:sz w:val="24"/>
          <w:szCs w:val="24"/>
          <w:lang w:bidi="ar"/>
        </w:rPr>
        <w:t>Yanxu</w:t>
      </w:r>
      <w:proofErr w:type="spellEnd"/>
      <w:r>
        <w:rPr>
          <w:rFonts w:ascii="Times New Roman" w:hAnsi="Times New Roman"/>
          <w:sz w:val="24"/>
          <w:szCs w:val="24"/>
          <w:lang w:bidi="ar"/>
        </w:rPr>
        <w:t xml:space="preserve"> Chang, State Key Laboratory of Component-based Chinese Medicine, Tianjin University of Traditional Chinese Medicine, Tianjin, 301617, China </w:t>
      </w:r>
    </w:p>
    <w:p w14:paraId="4133BDEB" w14:textId="77777777" w:rsidR="000E3320" w:rsidRDefault="0000000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color w:val="000000"/>
          <w:sz w:val="24"/>
          <w:szCs w:val="24"/>
          <w:vertAlign w:val="superscript"/>
          <w:lang w:bidi="ar"/>
        </w:rPr>
        <w:t>1</w:t>
      </w:r>
      <w:r>
        <w:rPr>
          <w:rFonts w:ascii="Times New Roman" w:hAnsi="Times New Roman"/>
          <w:color w:val="000000"/>
          <w:sz w:val="24"/>
          <w:szCs w:val="24"/>
          <w:lang w:bidi="ar"/>
        </w:rPr>
        <w:t>The author contributes equally to first author in this work</w:t>
      </w:r>
    </w:p>
    <w:p w14:paraId="7909AD8B" w14:textId="77777777" w:rsidR="000E3320" w:rsidRDefault="0000000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ar"/>
        </w:rPr>
        <w:t>Tel.: +86-22-5959-6163; Fax: +86-22-5959-6163</w:t>
      </w:r>
    </w:p>
    <w:p w14:paraId="0353B126" w14:textId="1C0A458D" w:rsidR="000E3320" w:rsidRDefault="0000000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ar"/>
        </w:rPr>
        <w:t xml:space="preserve">E-mail: </w:t>
      </w:r>
      <w:hyperlink r:id="rId5" w:history="1">
        <w:r w:rsidR="00035FA4" w:rsidRPr="00E33293">
          <w:rPr>
            <w:rStyle w:val="a8"/>
            <w:rFonts w:ascii="Times New Roman" w:hAnsi="Times New Roman"/>
            <w:sz w:val="24"/>
            <w:szCs w:val="24"/>
            <w:lang w:bidi="ar"/>
          </w:rPr>
          <w:t>Tcmcyx@tjutcm.edu.cn</w:t>
        </w:r>
        <w:r w:rsidR="00035FA4" w:rsidRPr="00E33293">
          <w:rPr>
            <w:rStyle w:val="a8"/>
            <w:rFonts w:ascii="Times New Roman" w:hAnsi="Times New Roman"/>
            <w:sz w:val="24"/>
            <w:szCs w:val="24"/>
            <w:lang w:bidi="ar"/>
          </w:rPr>
          <w:t>（</w:t>
        </w:r>
        <w:r w:rsidR="00035FA4" w:rsidRPr="00E33293">
          <w:rPr>
            <w:rStyle w:val="a8"/>
            <w:rFonts w:ascii="Times New Roman" w:hAnsi="Times New Roman"/>
            <w:sz w:val="24"/>
            <w:szCs w:val="24"/>
            <w:lang w:bidi="ar"/>
          </w:rPr>
          <w:t>Y</w:t>
        </w:r>
        <w:r w:rsidR="00035FA4" w:rsidRPr="00E33293">
          <w:rPr>
            <w:rStyle w:val="a8"/>
            <w:rFonts w:ascii="Times New Roman" w:hAnsi="Times New Roman" w:hint="eastAsia"/>
            <w:sz w:val="24"/>
            <w:szCs w:val="24"/>
            <w:lang w:bidi="ar"/>
          </w:rPr>
          <w:t>.</w:t>
        </w:r>
        <w:r w:rsidR="00035FA4" w:rsidRPr="00E33293">
          <w:rPr>
            <w:rStyle w:val="a8"/>
            <w:rFonts w:ascii="Times New Roman" w:hAnsi="Times New Roman"/>
            <w:sz w:val="24"/>
            <w:szCs w:val="24"/>
            <w:lang w:bidi="ar"/>
          </w:rPr>
          <w:t>chang</w:t>
        </w:r>
        <w:r w:rsidR="00035FA4" w:rsidRPr="00E33293">
          <w:rPr>
            <w:rStyle w:val="a8"/>
            <w:rFonts w:ascii="Times New Roman" w:hAnsi="Times New Roman" w:hint="eastAsia"/>
            <w:sz w:val="24"/>
            <w:szCs w:val="24"/>
            <w:lang w:bidi="ar"/>
          </w:rPr>
          <w:t>）</w:t>
        </w:r>
        <w:r w:rsidR="00035FA4" w:rsidRPr="00E33293">
          <w:rPr>
            <w:rStyle w:val="a8"/>
            <w:rFonts w:ascii="Times New Roman" w:hAnsi="Times New Roman"/>
            <w:sz w:val="24"/>
            <w:szCs w:val="24"/>
            <w:lang w:bidi="ar"/>
          </w:rPr>
          <w:t>and</w:t>
        </w:r>
      </w:hyperlink>
      <w:r w:rsidR="00035FA4">
        <w:rPr>
          <w:rFonts w:ascii="Times New Roman" w:hAnsi="Times New Roman"/>
          <w:sz w:val="24"/>
          <w:szCs w:val="24"/>
          <w:lang w:bidi="ar"/>
        </w:rPr>
        <w:t xml:space="preserve"> </w:t>
      </w:r>
      <w:hyperlink r:id="rId6" w:history="1">
        <w:r w:rsidR="00035FA4" w:rsidRPr="00E33293">
          <w:rPr>
            <w:rStyle w:val="a8"/>
            <w:rFonts w:ascii="Times New Roman" w:hAnsi="Times New Roman"/>
            <w:sz w:val="24"/>
            <w:szCs w:val="24"/>
            <w:lang w:bidi="ar"/>
          </w:rPr>
          <w:t>Dkztcm@tjutcm.edu.cn (K</w:t>
        </w:r>
      </w:hyperlink>
      <w:r w:rsidR="00035FA4">
        <w:rPr>
          <w:rFonts w:ascii="Times New Roman" w:hAnsi="Times New Roman"/>
          <w:sz w:val="24"/>
          <w:szCs w:val="24"/>
          <w:lang w:bidi="ar"/>
        </w:rPr>
        <w:t>. Du)</w:t>
      </w:r>
    </w:p>
    <w:p w14:paraId="3CBFB7D3" w14:textId="77777777" w:rsidR="000E3320" w:rsidRDefault="00000000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 w:type="page"/>
      </w:r>
    </w:p>
    <w:p w14:paraId="21FBFC43" w14:textId="77777777" w:rsidR="000E3320" w:rsidRDefault="0000000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lastRenderedPageBreak/>
        <w:drawing>
          <wp:inline distT="0" distB="0" distL="0" distR="0" wp14:anchorId="1FAF7A0C" wp14:editId="29E9F38E">
            <wp:extent cx="5274310" cy="3556635"/>
            <wp:effectExtent l="0" t="0" r="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6251" w14:textId="77777777" w:rsidR="000E3320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Fig S1</w:t>
      </w:r>
      <w:r>
        <w:rPr>
          <w:rFonts w:ascii="Times New Roman" w:hAnsi="Times New Roman"/>
        </w:rPr>
        <w:t xml:space="preserve"> Specific PCR assay of 56 batches CR by primers ITS2F/ITS3R.</w:t>
      </w:r>
    </w:p>
    <w:p w14:paraId="120D9E50" w14:textId="77777777" w:rsidR="000E3320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F315638" wp14:editId="72C56EB1">
            <wp:extent cx="3239770" cy="3252470"/>
            <wp:effectExtent l="0" t="0" r="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8790" cy="326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1138" w14:textId="77777777" w:rsidR="000E3320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Fig S2</w:t>
      </w:r>
      <w:r>
        <w:rPr>
          <w:rFonts w:ascii="Times New Roman" w:hAnsi="Times New Roman"/>
        </w:rPr>
        <w:t xml:space="preserve"> Phylogenetic NJ tree of SM and XSM constructed with the ITS2 sequences </w:t>
      </w:r>
    </w:p>
    <w:p w14:paraId="38C466FD" w14:textId="77777777" w:rsidR="000E3320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(1000 replicates).</w:t>
      </w:r>
    </w:p>
    <w:p w14:paraId="61AFC2FD" w14:textId="77777777" w:rsidR="000E3320" w:rsidRDefault="000E3320">
      <w:pPr>
        <w:jc w:val="center"/>
        <w:rPr>
          <w:rFonts w:ascii="Times New Roman" w:hAnsi="Times New Roman"/>
        </w:rPr>
      </w:pPr>
    </w:p>
    <w:p w14:paraId="2ED83DE7" w14:textId="77777777" w:rsidR="000E3320" w:rsidRDefault="000E3320">
      <w:pPr>
        <w:widowControl/>
        <w:jc w:val="left"/>
        <w:rPr>
          <w:rFonts w:ascii="Times New Roman" w:hAnsi="Times New Roman"/>
          <w:b/>
          <w:bCs/>
        </w:rPr>
      </w:pPr>
    </w:p>
    <w:p w14:paraId="38CB802A" w14:textId="77777777" w:rsidR="000E3320" w:rsidRDefault="00000000">
      <w:pPr>
        <w:widowControl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lastRenderedPageBreak/>
        <w:drawing>
          <wp:inline distT="0" distB="0" distL="0" distR="0" wp14:anchorId="1B348007" wp14:editId="48204C9B">
            <wp:extent cx="5274310" cy="3154045"/>
            <wp:effectExtent l="0" t="0" r="2540" b="8255"/>
            <wp:docPr id="1527352287" name="图片 152735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52287" name="图片 15273522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9C67" w14:textId="77777777" w:rsidR="000E3320" w:rsidRDefault="00000000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Fig S3 </w:t>
      </w:r>
      <w:r>
        <w:rPr>
          <w:rFonts w:ascii="Times New Roman" w:hAnsi="Times New Roman"/>
        </w:rPr>
        <w:t>The total ion chromatograms (TIC) of CR. (A) in positive ion mode and (B) in negative ion mode.</w:t>
      </w:r>
    </w:p>
    <w:p w14:paraId="1C7D10C2" w14:textId="77777777" w:rsidR="000E3320" w:rsidRDefault="00000000">
      <w:pPr>
        <w:widowControl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04F8A757" w14:textId="77777777" w:rsidR="000E3320" w:rsidRDefault="00000000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Table S1</w:t>
      </w:r>
      <w:r>
        <w:rPr>
          <w:rFonts w:ascii="Times New Roman" w:hAnsi="Times New Roman"/>
        </w:rPr>
        <w:t xml:space="preserve"> 56 batches sample information of CR collected from different origins.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593"/>
        <w:gridCol w:w="1659"/>
        <w:gridCol w:w="2489"/>
      </w:tblGrid>
      <w:tr w:rsidR="000E3320" w14:paraId="02229A32" w14:textId="77777777">
        <w:tc>
          <w:tcPr>
            <w:tcW w:w="15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238654F" w14:textId="77777777" w:rsidR="000E3320" w:rsidRDefault="00000000">
            <w:pPr>
              <w:rPr>
                <w:rFonts w:ascii="Times New Roman" w:hAnsi="Times New Roman"/>
                <w:kern w:val="0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  <w:t>No.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double" w:sz="2" w:space="0" w:color="auto"/>
            </w:tcBorders>
            <w:vAlign w:val="center"/>
          </w:tcPr>
          <w:p w14:paraId="5893641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Origin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9737869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No.</w:t>
            </w:r>
          </w:p>
        </w:tc>
        <w:tc>
          <w:tcPr>
            <w:tcW w:w="2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DDF1482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Origin</w:t>
            </w:r>
          </w:p>
        </w:tc>
      </w:tr>
      <w:tr w:rsidR="000E3320" w14:paraId="0900408D" w14:textId="77777777">
        <w:tc>
          <w:tcPr>
            <w:tcW w:w="15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48210E9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SM-1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nil"/>
              <w:right w:val="double" w:sz="2" w:space="0" w:color="auto"/>
            </w:tcBorders>
            <w:vAlign w:val="center"/>
          </w:tcPr>
          <w:p w14:paraId="0CCF7C9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Hebei, China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EEB4AF8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XSM-13</w:t>
            </w:r>
          </w:p>
        </w:tc>
        <w:tc>
          <w:tcPr>
            <w:tcW w:w="248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3A7D76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Inner Mongolia, China</w:t>
            </w:r>
          </w:p>
        </w:tc>
      </w:tr>
      <w:tr w:rsidR="000E3320" w14:paraId="23545649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90D81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SM-2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7B47F51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Shanxi,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33EEB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XSM-14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167B5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Inner Mongolia, China</w:t>
            </w:r>
          </w:p>
        </w:tc>
      </w:tr>
      <w:tr w:rsidR="000E3320" w14:paraId="5BED9E60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EE597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SM-3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203ABF1A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Inner Mongolia,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21BFE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XSM-15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8A70F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Inner Mongolia, China</w:t>
            </w:r>
          </w:p>
        </w:tc>
      </w:tr>
      <w:tr w:rsidR="000E3320" w14:paraId="2ED28699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19DFE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SM-4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7B77004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Jilin,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35A73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XSM-16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1A48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2F197E56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25919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SM-5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6CA0F2CA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Jilin,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F1FFF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XSM-17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B7A24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4828C254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0791F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SM-6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13033F81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Jilin,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7F5E7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XSM-18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195B4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5FB153EF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3E33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SM-7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36216304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Liaoning,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071B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XSM-19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7241D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09B5E9F3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DEB24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SM-8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32628C7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Liaoning,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3502E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XSM-20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7A8DD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02743654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CC394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SM-9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0A47D65E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Liaoning,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7803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XSM-21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439A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3AC7B8EC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4E927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SM-10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37815AF2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AB992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XSM-22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E1710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2A3D332F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E162B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SM-11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067540B3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FB4AB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XSM-23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2F351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255A814B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153DD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SM-12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475B0B31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942B3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XSM-24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09615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1235917B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ECFA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SM-13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6511C084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36948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XSM-25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AED7D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3B20EA2F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AD09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SM-14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1BC0C71D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Sichuan,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354FD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XSM-26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04342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320900E1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4D12E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SM-15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3199D62F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Sichuan,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AA84E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XSM-27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7B35F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36BAE8F4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38883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SM-16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5148DC1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Hubei,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0114E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XSM-28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4CAF5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64DAE752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7AB3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5EC016E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Anhui,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B5F0F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XSM-29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A6C5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259A089F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92AF4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XSM-2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5821974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Sichuan,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540F5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XSM-30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9B965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31D0FCFF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986B1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1CC1005B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Sichuan,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7648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XSM-31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91F41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2B24BE23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68A32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XSM-4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7970658B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proofErr w:type="spellStart"/>
            <w:r>
              <w:rPr>
                <w:rFonts w:ascii="Times New Roman" w:hAnsi="Times New Roman"/>
                <w:kern w:val="0"/>
              </w:rPr>
              <w:t>Shannxi</w:t>
            </w:r>
            <w:proofErr w:type="spellEnd"/>
            <w:r>
              <w:rPr>
                <w:rFonts w:ascii="Times New Roman" w:hAnsi="Times New Roman"/>
                <w:kern w:val="0"/>
              </w:rPr>
              <w:t>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48D57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XSM-32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F289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3E150867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F0EAB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XSM-5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60029AA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Inner Mongolia,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4AF8B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XSM-33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F5962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722A1297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01E60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XSM-6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61CA233D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Inner Mongolia,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6B740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XSM-34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0CECA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6736EA81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82AAF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XSM-7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612A50EA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Jilin,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F1CF1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XSM-35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60DA9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13D01039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3619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XSM-8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685B31C0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Liaoning,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07655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XSM-36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85DB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2762562B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B0CF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XSM-9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32FDF4D1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Liaoning,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5C48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XSM-37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13747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2FEDBA30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06C04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XSM-10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798C985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Liaoning,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E097F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XSM-38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F124C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0F6BCC08" w14:textId="77777777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C8F57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XSM-11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double" w:sz="2" w:space="0" w:color="auto"/>
            </w:tcBorders>
            <w:vAlign w:val="center"/>
          </w:tcPr>
          <w:p w14:paraId="52E3D685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Inner Mongolia, China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984F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XSM-39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E8046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  <w:tr w:rsidR="000E3320" w14:paraId="4043B7EB" w14:textId="77777777"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57F1723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XSM-12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double" w:sz="2" w:space="0" w:color="auto"/>
            </w:tcBorders>
            <w:vAlign w:val="center"/>
          </w:tcPr>
          <w:p w14:paraId="67A77773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Inner Mongolia, China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E9E5989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XSM-40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BDD9FAE" w14:textId="77777777" w:rsidR="000E3320" w:rsidRDefault="00000000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kern w:val="0"/>
              </w:rPr>
              <w:t>Heilongjiang, China</w:t>
            </w:r>
          </w:p>
        </w:tc>
      </w:tr>
    </w:tbl>
    <w:p w14:paraId="00F386D2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Abb: SM, </w:t>
      </w:r>
      <w:r>
        <w:rPr>
          <w:rFonts w:ascii="Times New Roman" w:hAnsi="Times New Roman"/>
          <w:i/>
          <w:iCs/>
        </w:rPr>
        <w:t xml:space="preserve">Cimicifuga </w:t>
      </w:r>
      <w:proofErr w:type="spellStart"/>
      <w:r>
        <w:rPr>
          <w:rFonts w:ascii="Times New Roman" w:hAnsi="Times New Roman"/>
          <w:i/>
          <w:iCs/>
        </w:rPr>
        <w:t>foetida</w:t>
      </w:r>
      <w:proofErr w:type="spellEnd"/>
      <w:r>
        <w:rPr>
          <w:rFonts w:ascii="Times New Roman" w:hAnsi="Times New Roman"/>
        </w:rPr>
        <w:t xml:space="preserve">; XSM, </w:t>
      </w:r>
      <w:r>
        <w:rPr>
          <w:rFonts w:ascii="Times New Roman" w:hAnsi="Times New Roman"/>
          <w:i/>
          <w:iCs/>
        </w:rPr>
        <w:t xml:space="preserve">Cimicifuga </w:t>
      </w:r>
      <w:proofErr w:type="spellStart"/>
      <w:r>
        <w:rPr>
          <w:rFonts w:ascii="Times New Roman" w:hAnsi="Times New Roman"/>
          <w:i/>
          <w:iCs/>
        </w:rPr>
        <w:t>dahurica</w:t>
      </w:r>
      <w:proofErr w:type="spellEnd"/>
    </w:p>
    <w:p w14:paraId="1987CE9A" w14:textId="77777777" w:rsidR="000E3320" w:rsidRDefault="00000000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A0DB926" w14:textId="77777777" w:rsidR="000E3320" w:rsidRDefault="00000000">
      <w:pPr>
        <w:widowControl/>
        <w:spacing w:line="360" w:lineRule="auto"/>
        <w:jc w:val="center"/>
        <w:rPr>
          <w:rFonts w:ascii="Times New Roman" w:eastAsia="宋体" w:hAnsi="Times New Roman"/>
          <w:bCs/>
        </w:rPr>
      </w:pPr>
      <w:r>
        <w:rPr>
          <w:rFonts w:ascii="Times New Roman" w:eastAsia="宋体" w:hAnsi="Times New Roman"/>
          <w:b/>
        </w:rPr>
        <w:lastRenderedPageBreak/>
        <w:t>Table S2</w:t>
      </w:r>
      <w:r>
        <w:rPr>
          <w:rFonts w:ascii="Times New Roman" w:eastAsia="宋体" w:hAnsi="Times New Roman"/>
          <w:bCs/>
        </w:rPr>
        <w:t xml:space="preserve"> The precursor ion lists and static exclusion lists in different mass range.</w:t>
      </w:r>
    </w:p>
    <w:tbl>
      <w:tblPr>
        <w:tblStyle w:val="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982"/>
        <w:gridCol w:w="3476"/>
      </w:tblGrid>
      <w:tr w:rsidR="000E3320" w14:paraId="22031576" w14:textId="77777777">
        <w:tc>
          <w:tcPr>
            <w:tcW w:w="183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B84A58F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Mass Range</w:t>
            </w:r>
          </w:p>
        </w:tc>
        <w:tc>
          <w:tcPr>
            <w:tcW w:w="29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AD02A5D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bookmarkStart w:id="12" w:name="OLE_LINK95"/>
            <w:r>
              <w:rPr>
                <w:rFonts w:ascii="Times New Roman" w:eastAsia="宋体" w:hAnsi="Times New Roman"/>
                <w:bCs/>
                <w:kern w:val="0"/>
              </w:rPr>
              <w:t>P</w:t>
            </w:r>
            <w:bookmarkEnd w:id="12"/>
            <w:r>
              <w:rPr>
                <w:rFonts w:ascii="Times New Roman" w:eastAsia="宋体" w:hAnsi="Times New Roman"/>
                <w:bCs/>
                <w:kern w:val="0"/>
              </w:rPr>
              <w:t>recursor ions lists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EF617FC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Static exclusion lists</w:t>
            </w:r>
          </w:p>
        </w:tc>
      </w:tr>
      <w:tr w:rsidR="000E3320" w14:paraId="285A3791" w14:textId="77777777">
        <w:tc>
          <w:tcPr>
            <w:tcW w:w="183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B5B0D75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(+)100-400 Da</w:t>
            </w:r>
          </w:p>
        </w:tc>
        <w:tc>
          <w:tcPr>
            <w:tcW w:w="298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F20272F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bookmarkStart w:id="13" w:name="OLE_LINK7"/>
            <w:r>
              <w:rPr>
                <w:rFonts w:ascii="Times New Roman" w:eastAsia="宋体" w:hAnsi="Times New Roman"/>
                <w:bCs/>
                <w:kern w:val="0"/>
              </w:rPr>
              <w:t>287.0555</w:t>
            </w:r>
            <w:bookmarkEnd w:id="13"/>
            <w:r>
              <w:rPr>
                <w:rFonts w:ascii="Times New Roman" w:eastAsia="宋体" w:hAnsi="Times New Roman"/>
                <w:bCs/>
                <w:kern w:val="0"/>
              </w:rPr>
              <w:t xml:space="preserve">, </w:t>
            </w:r>
            <w:bookmarkStart w:id="14" w:name="OLE_LINK8"/>
            <w:r>
              <w:rPr>
                <w:rFonts w:ascii="Times New Roman" w:eastAsia="宋体" w:hAnsi="Times New Roman"/>
                <w:bCs/>
                <w:kern w:val="0"/>
              </w:rPr>
              <w:t>379.1002</w:t>
            </w:r>
            <w:bookmarkEnd w:id="14"/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F8BFC49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121-122, 336-339, 288-288.5,316-316.5</w:t>
            </w:r>
          </w:p>
        </w:tc>
      </w:tr>
      <w:tr w:rsidR="000E3320" w14:paraId="601A0F26" w14:textId="77777777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28126E40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(+)400-600 Da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14:paraId="661C460B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bookmarkStart w:id="15" w:name="OLE_LINK11"/>
            <w:r>
              <w:rPr>
                <w:rFonts w:ascii="Times New Roman" w:eastAsia="宋体" w:hAnsi="Times New Roman"/>
                <w:bCs/>
                <w:kern w:val="0"/>
              </w:rPr>
              <w:t>487.3424</w:t>
            </w:r>
            <w:bookmarkEnd w:id="15"/>
            <w:r>
              <w:rPr>
                <w:rFonts w:ascii="Times New Roman" w:eastAsia="宋体" w:hAnsi="Times New Roman"/>
                <w:bCs/>
                <w:kern w:val="0"/>
              </w:rPr>
              <w:t xml:space="preserve">, 509.3244, </w:t>
            </w:r>
            <w:bookmarkStart w:id="16" w:name="OLE_LINK13"/>
            <w:r>
              <w:rPr>
                <w:rFonts w:ascii="Times New Roman" w:eastAsia="宋体" w:hAnsi="Times New Roman"/>
                <w:bCs/>
                <w:kern w:val="0"/>
              </w:rPr>
              <w:t>525.3184</w:t>
            </w:r>
            <w:bookmarkEnd w:id="16"/>
            <w:r>
              <w:rPr>
                <w:rFonts w:ascii="Times New Roman" w:eastAsia="宋体" w:hAnsi="Times New Roman"/>
                <w:bCs/>
                <w:kern w:val="0"/>
              </w:rPr>
              <w:t>, 527.3346, 529.3535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</w:tcPr>
          <w:p w14:paraId="65B8080F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551-553, 526-526.5, 512.5-513, 465-465.5, 493-495</w:t>
            </w:r>
          </w:p>
        </w:tc>
      </w:tr>
      <w:tr w:rsidR="000E3320" w14:paraId="148FC561" w14:textId="77777777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2C40DA1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(+)600-700 Da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14:paraId="164BB7C0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 xml:space="preserve">621.3989, </w:t>
            </w:r>
            <w:bookmarkStart w:id="17" w:name="OLE_LINK15"/>
            <w:r>
              <w:rPr>
                <w:rFonts w:ascii="Times New Roman" w:eastAsia="宋体" w:hAnsi="Times New Roman"/>
                <w:bCs/>
                <w:kern w:val="0"/>
              </w:rPr>
              <w:t>663.4103</w:t>
            </w:r>
            <w:bookmarkEnd w:id="17"/>
            <w:r>
              <w:rPr>
                <w:rFonts w:ascii="Times New Roman" w:eastAsia="宋体" w:hAnsi="Times New Roman"/>
                <w:bCs/>
                <w:kern w:val="0"/>
              </w:rPr>
              <w:t xml:space="preserve">, 667.2476, </w:t>
            </w:r>
            <w:bookmarkStart w:id="18" w:name="OLE_LINK17"/>
            <w:r>
              <w:rPr>
                <w:rFonts w:ascii="Times New Roman" w:eastAsia="宋体" w:hAnsi="Times New Roman"/>
                <w:bCs/>
                <w:kern w:val="0"/>
              </w:rPr>
              <w:t>679.4058</w:t>
            </w:r>
            <w:bookmarkEnd w:id="18"/>
            <w:r>
              <w:rPr>
                <w:rFonts w:ascii="Times New Roman" w:eastAsia="宋体" w:hAnsi="Times New Roman"/>
                <w:bCs/>
                <w:kern w:val="0"/>
              </w:rPr>
              <w:t>, 641.3664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</w:tcPr>
          <w:p w14:paraId="71D5078E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628-628.5, 652-652.5, 673.5-674, 675.5-676, 610-610.5</w:t>
            </w:r>
          </w:p>
        </w:tc>
      </w:tr>
      <w:tr w:rsidR="000E3320" w14:paraId="7519A9C2" w14:textId="77777777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A93D834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(+)700-800 Da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14:paraId="44DA250C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701.3876, 703.4042,</w:t>
            </w:r>
          </w:p>
          <w:p w14:paraId="7FCC153F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787.4841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</w:tcPr>
          <w:p w14:paraId="53581490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708.5-709, 776-776.5,</w:t>
            </w:r>
            <w:r>
              <w:rPr>
                <w:rFonts w:ascii="Times New Roman" w:eastAsia="宋体" w:hAnsi="Times New Roman" w:hint="eastAsia"/>
                <w:bCs/>
                <w:kern w:val="0"/>
              </w:rPr>
              <w:t xml:space="preserve"> </w:t>
            </w:r>
            <w:r>
              <w:rPr>
                <w:rFonts w:ascii="Times New Roman" w:eastAsia="宋体" w:hAnsi="Times New Roman"/>
                <w:bCs/>
                <w:kern w:val="0"/>
              </w:rPr>
              <w:t>743-743.5</w:t>
            </w:r>
          </w:p>
        </w:tc>
      </w:tr>
      <w:tr w:rsidR="000E3320" w14:paraId="078DEBDE" w14:textId="77777777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4926252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(+)800-1200 Da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14:paraId="2ED2E4E4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803.4187, 805.4343, 865.4562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</w:tcPr>
          <w:p w14:paraId="6BA3D777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/>
                <w:kern w:val="0"/>
              </w:rPr>
            </w:pPr>
            <w:r>
              <w:rPr>
                <w:rFonts w:ascii="Times New Roman" w:eastAsia="宋体" w:hAnsi="Times New Roman"/>
                <w:b/>
                <w:kern w:val="0"/>
              </w:rPr>
              <w:t>/</w:t>
            </w:r>
          </w:p>
        </w:tc>
      </w:tr>
      <w:tr w:rsidR="000E3320" w14:paraId="7FAACD35" w14:textId="77777777"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A9E4C08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(-)100-1500 Da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5D7CB70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461.1081, 609.1457,</w:t>
            </w:r>
          </w:p>
          <w:p w14:paraId="52A45D2E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635.3778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6979138" w14:textId="77777777" w:rsidR="000E3320" w:rsidRDefault="00000000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</w:rPr>
            </w:pPr>
            <w:r>
              <w:rPr>
                <w:rFonts w:ascii="Times New Roman" w:eastAsia="宋体" w:hAnsi="Times New Roman"/>
                <w:bCs/>
                <w:kern w:val="0"/>
              </w:rPr>
              <w:t>112-113, 116-117, 190-191, 307-308, 336.5-337, 416-416.5, 459-459.5, 601-602, 723.5-724, 965-966</w:t>
            </w:r>
          </w:p>
        </w:tc>
      </w:tr>
    </w:tbl>
    <w:p w14:paraId="568F6F7A" w14:textId="77777777" w:rsidR="000E3320" w:rsidRDefault="000E3320">
      <w:pPr>
        <w:widowControl/>
        <w:jc w:val="left"/>
        <w:rPr>
          <w:rFonts w:ascii="Times New Roman" w:eastAsia="宋体" w:hAnsi="Times New Roman"/>
          <w:bCs/>
        </w:rPr>
      </w:pPr>
    </w:p>
    <w:p w14:paraId="57B473A9" w14:textId="77777777" w:rsidR="000E3320" w:rsidRDefault="00000000">
      <w:pPr>
        <w:rPr>
          <w:rFonts w:ascii="Times New Roman" w:eastAsia="宋体" w:hAnsi="Times New Roman"/>
          <w:lang w:bidi="ar"/>
        </w:rPr>
      </w:pPr>
      <w:bookmarkStart w:id="19" w:name="OLE_LINK6"/>
      <w:bookmarkStart w:id="20" w:name="_Hlk148687133"/>
      <w:r>
        <w:rPr>
          <w:rFonts w:ascii="Times New Roman" w:eastAsia="宋体" w:hAnsi="Times New Roman"/>
          <w:b/>
          <w:bCs/>
        </w:rPr>
        <w:t>Table S3</w:t>
      </w:r>
      <w:r>
        <w:rPr>
          <w:rFonts w:ascii="Times New Roman" w:eastAsia="宋体" w:hAnsi="Times New Roman"/>
        </w:rPr>
        <w:t xml:space="preserve"> The GC content, percent identify and genetic distance of ITS2 between </w:t>
      </w:r>
      <w:r>
        <w:rPr>
          <w:rFonts w:ascii="Times New Roman" w:eastAsia="宋体" w:hAnsi="Times New Roman"/>
          <w:i/>
          <w:iCs/>
          <w:szCs w:val="24"/>
        </w:rPr>
        <w:t xml:space="preserve">C. </w:t>
      </w:r>
      <w:proofErr w:type="spellStart"/>
      <w:r>
        <w:rPr>
          <w:rFonts w:ascii="Times New Roman" w:eastAsia="宋体" w:hAnsi="Times New Roman"/>
          <w:i/>
          <w:iCs/>
          <w:szCs w:val="24"/>
        </w:rPr>
        <w:t>foetida</w:t>
      </w:r>
      <w:proofErr w:type="spellEnd"/>
      <w:r>
        <w:rPr>
          <w:rFonts w:ascii="Times New Roman" w:eastAsia="宋体" w:hAnsi="Times New Roman"/>
        </w:rPr>
        <w:t xml:space="preserve"> and </w:t>
      </w:r>
      <w:r>
        <w:rPr>
          <w:rFonts w:ascii="Times New Roman" w:eastAsia="宋体" w:hAnsi="Times New Roman"/>
          <w:i/>
          <w:iCs/>
          <w:szCs w:val="24"/>
        </w:rPr>
        <w:t xml:space="preserve">C. </w:t>
      </w:r>
      <w:proofErr w:type="spellStart"/>
      <w:r>
        <w:rPr>
          <w:rFonts w:ascii="Times New Roman" w:eastAsia="宋体" w:hAnsi="Times New Roman"/>
          <w:i/>
          <w:iCs/>
          <w:szCs w:val="24"/>
        </w:rPr>
        <w:t>dahurica</w:t>
      </w:r>
      <w:proofErr w:type="spellEnd"/>
      <w:r>
        <w:rPr>
          <w:rFonts w:ascii="Times New Roman" w:eastAsia="宋体" w:hAnsi="Times New Roman"/>
        </w:rPr>
        <w:t>.</w:t>
      </w:r>
      <w:bookmarkEnd w:id="19"/>
    </w:p>
    <w:tbl>
      <w:tblPr>
        <w:tblStyle w:val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1375"/>
        <w:gridCol w:w="969"/>
        <w:gridCol w:w="1236"/>
        <w:gridCol w:w="1246"/>
        <w:gridCol w:w="1537"/>
        <w:gridCol w:w="1154"/>
      </w:tblGrid>
      <w:tr w:rsidR="000E3320" w14:paraId="4851C629" w14:textId="77777777">
        <w:tc>
          <w:tcPr>
            <w:tcW w:w="817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0C5FA27" w14:textId="77777777" w:rsidR="000E3320" w:rsidRDefault="00000000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No.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1A8941" w14:textId="77777777" w:rsidR="000E3320" w:rsidRDefault="00000000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Species name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104959" w14:textId="77777777" w:rsidR="000E3320" w:rsidRDefault="00000000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GC (%)</w:t>
            </w:r>
          </w:p>
        </w:tc>
        <w:tc>
          <w:tcPr>
            <w:tcW w:w="4114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2DAA0CA" w14:textId="77777777" w:rsidR="000E3320" w:rsidRDefault="00000000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Percent identify</w:t>
            </w:r>
          </w:p>
        </w:tc>
        <w:tc>
          <w:tcPr>
            <w:tcW w:w="1181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8574DD4" w14:textId="77777777" w:rsidR="000E3320" w:rsidRDefault="00000000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Genetic distance</w:t>
            </w:r>
          </w:p>
        </w:tc>
      </w:tr>
      <w:tr w:rsidR="000E3320" w14:paraId="1B37E307" w14:textId="77777777">
        <w:tc>
          <w:tcPr>
            <w:tcW w:w="817" w:type="dxa"/>
            <w:vMerge/>
            <w:tcBorders>
              <w:bottom w:val="single" w:sz="8" w:space="0" w:color="auto"/>
            </w:tcBorders>
          </w:tcPr>
          <w:p w14:paraId="042BEE63" w14:textId="77777777" w:rsidR="000E3320" w:rsidRDefault="000E3320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</w:tcBorders>
          </w:tcPr>
          <w:p w14:paraId="2464F720" w14:textId="77777777" w:rsidR="000E3320" w:rsidRDefault="000E3320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</w:tcBorders>
          </w:tcPr>
          <w:p w14:paraId="50695214" w14:textId="77777777" w:rsidR="000E3320" w:rsidRDefault="000E3320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7E9FBB" w14:textId="77777777" w:rsidR="000E3320" w:rsidRDefault="00000000">
            <w:pPr>
              <w:rPr>
                <w:rFonts w:ascii="Calibri" w:eastAsia="宋体" w:hAnsi="Calibri"/>
              </w:rPr>
            </w:pPr>
            <w:r>
              <w:rPr>
                <w:rFonts w:ascii="Times New Roman" w:eastAsia="宋体" w:hAnsi="Times New Roman"/>
                <w:i/>
                <w:iCs/>
                <w:szCs w:val="24"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  <w:szCs w:val="24"/>
              </w:rPr>
              <w:t>foetida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BC2BA4C" w14:textId="77777777" w:rsidR="000E3320" w:rsidRDefault="00000000">
            <w:pPr>
              <w:rPr>
                <w:rFonts w:ascii="Calibri" w:eastAsia="宋体" w:hAnsi="Calibri"/>
              </w:rPr>
            </w:pPr>
            <w:r>
              <w:rPr>
                <w:rFonts w:ascii="Times New Roman" w:eastAsia="宋体" w:hAnsi="Times New Roman"/>
                <w:i/>
                <w:iCs/>
                <w:szCs w:val="24"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  <w:szCs w:val="24"/>
              </w:rPr>
              <w:t>dahurica</w:t>
            </w:r>
            <w:proofErr w:type="spellEnd"/>
          </w:p>
        </w:tc>
        <w:tc>
          <w:tcPr>
            <w:tcW w:w="156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71EF11" w14:textId="77777777" w:rsidR="000E3320" w:rsidRDefault="00000000">
            <w:pPr>
              <w:jc w:val="center"/>
              <w:rPr>
                <w:rFonts w:ascii="Times New Roman" w:eastAsia="宋体" w:hAnsi="Times New Roman"/>
                <w:i/>
                <w:iCs/>
              </w:rPr>
            </w:pPr>
            <w:r>
              <w:rPr>
                <w:rFonts w:ascii="Times New Roman" w:eastAsia="宋体" w:hAnsi="Times New Roman"/>
                <w:i/>
                <w:iCs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</w:rPr>
              <w:t>heracleifolia</w:t>
            </w:r>
            <w:proofErr w:type="spellEnd"/>
          </w:p>
        </w:tc>
        <w:tc>
          <w:tcPr>
            <w:tcW w:w="1181" w:type="dxa"/>
            <w:vMerge/>
            <w:tcBorders>
              <w:top w:val="single" w:sz="8" w:space="0" w:color="auto"/>
              <w:bottom w:val="single" w:sz="8" w:space="0" w:color="auto"/>
            </w:tcBorders>
          </w:tcPr>
          <w:p w14:paraId="25ED49E0" w14:textId="77777777" w:rsidR="000E3320" w:rsidRDefault="000E3320">
            <w:pPr>
              <w:rPr>
                <w:rFonts w:ascii="Times New Roman" w:eastAsia="宋体" w:hAnsi="Times New Roman"/>
              </w:rPr>
            </w:pPr>
          </w:p>
        </w:tc>
      </w:tr>
      <w:tr w:rsidR="000E3320" w14:paraId="2B284299" w14:textId="77777777">
        <w:tc>
          <w:tcPr>
            <w:tcW w:w="817" w:type="dxa"/>
            <w:tcBorders>
              <w:top w:val="single" w:sz="8" w:space="0" w:color="auto"/>
            </w:tcBorders>
          </w:tcPr>
          <w:p w14:paraId="4A0D566A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F1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14:paraId="7CB8F64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i/>
                <w:iCs/>
                <w:szCs w:val="24"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  <w:szCs w:val="24"/>
              </w:rPr>
              <w:t>foetida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5ECDC0F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52.5%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16717BA9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100%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14:paraId="1AA1BC64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95.43%</w:t>
            </w:r>
          </w:p>
        </w:tc>
        <w:tc>
          <w:tcPr>
            <w:tcW w:w="1563" w:type="dxa"/>
            <w:tcBorders>
              <w:top w:val="single" w:sz="8" w:space="0" w:color="auto"/>
            </w:tcBorders>
          </w:tcPr>
          <w:p w14:paraId="49C5126F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96.35%</w:t>
            </w:r>
          </w:p>
        </w:tc>
        <w:tc>
          <w:tcPr>
            <w:tcW w:w="1181" w:type="dxa"/>
            <w:tcBorders>
              <w:top w:val="single" w:sz="8" w:space="0" w:color="auto"/>
            </w:tcBorders>
          </w:tcPr>
          <w:p w14:paraId="2860F874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softHyphen/>
              <w:t>—</w:t>
            </w:r>
          </w:p>
        </w:tc>
      </w:tr>
      <w:tr w:rsidR="000E3320" w14:paraId="1C561C30" w14:textId="77777777">
        <w:tc>
          <w:tcPr>
            <w:tcW w:w="817" w:type="dxa"/>
          </w:tcPr>
          <w:p w14:paraId="428FB3D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F2</w:t>
            </w:r>
          </w:p>
        </w:tc>
        <w:tc>
          <w:tcPr>
            <w:tcW w:w="1418" w:type="dxa"/>
          </w:tcPr>
          <w:p w14:paraId="1DF3D551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i/>
                <w:iCs/>
                <w:szCs w:val="24"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  <w:szCs w:val="24"/>
              </w:rPr>
              <w:t>foetida</w:t>
            </w:r>
            <w:proofErr w:type="spellEnd"/>
          </w:p>
        </w:tc>
        <w:tc>
          <w:tcPr>
            <w:tcW w:w="992" w:type="dxa"/>
          </w:tcPr>
          <w:p w14:paraId="2E4B4876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52.1%</w:t>
            </w:r>
          </w:p>
        </w:tc>
        <w:tc>
          <w:tcPr>
            <w:tcW w:w="1276" w:type="dxa"/>
          </w:tcPr>
          <w:p w14:paraId="1927AE03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99.54%</w:t>
            </w:r>
          </w:p>
        </w:tc>
        <w:tc>
          <w:tcPr>
            <w:tcW w:w="1275" w:type="dxa"/>
          </w:tcPr>
          <w:p w14:paraId="224B6615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95.43%</w:t>
            </w:r>
          </w:p>
        </w:tc>
        <w:tc>
          <w:tcPr>
            <w:tcW w:w="1563" w:type="dxa"/>
          </w:tcPr>
          <w:p w14:paraId="419807E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95.89%</w:t>
            </w:r>
          </w:p>
        </w:tc>
        <w:tc>
          <w:tcPr>
            <w:tcW w:w="1181" w:type="dxa"/>
          </w:tcPr>
          <w:p w14:paraId="0074CFD7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 xml:space="preserve">0.0046 </w:t>
            </w:r>
          </w:p>
        </w:tc>
      </w:tr>
      <w:tr w:rsidR="000E3320" w14:paraId="1D15AE9E" w14:textId="77777777">
        <w:tc>
          <w:tcPr>
            <w:tcW w:w="817" w:type="dxa"/>
          </w:tcPr>
          <w:p w14:paraId="2E840FF1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F3</w:t>
            </w:r>
          </w:p>
        </w:tc>
        <w:tc>
          <w:tcPr>
            <w:tcW w:w="1418" w:type="dxa"/>
          </w:tcPr>
          <w:p w14:paraId="1B645FDD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i/>
                <w:iCs/>
                <w:szCs w:val="24"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  <w:szCs w:val="24"/>
              </w:rPr>
              <w:t>foetida</w:t>
            </w:r>
            <w:proofErr w:type="spellEnd"/>
          </w:p>
        </w:tc>
        <w:tc>
          <w:tcPr>
            <w:tcW w:w="992" w:type="dxa"/>
          </w:tcPr>
          <w:p w14:paraId="74BE722B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51.8%</w:t>
            </w:r>
          </w:p>
        </w:tc>
        <w:tc>
          <w:tcPr>
            <w:tcW w:w="1276" w:type="dxa"/>
          </w:tcPr>
          <w:p w14:paraId="492ECBC0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99.09%</w:t>
            </w:r>
          </w:p>
        </w:tc>
        <w:tc>
          <w:tcPr>
            <w:tcW w:w="1275" w:type="dxa"/>
          </w:tcPr>
          <w:p w14:paraId="234B6B2E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95.89%</w:t>
            </w:r>
          </w:p>
        </w:tc>
        <w:tc>
          <w:tcPr>
            <w:tcW w:w="1563" w:type="dxa"/>
          </w:tcPr>
          <w:p w14:paraId="1F5B82CE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96.80%</w:t>
            </w:r>
          </w:p>
        </w:tc>
        <w:tc>
          <w:tcPr>
            <w:tcW w:w="1181" w:type="dxa"/>
          </w:tcPr>
          <w:p w14:paraId="14B5CA11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 xml:space="preserve">0.0046 </w:t>
            </w:r>
          </w:p>
        </w:tc>
      </w:tr>
      <w:tr w:rsidR="000E3320" w14:paraId="5BE0A17A" w14:textId="77777777">
        <w:tc>
          <w:tcPr>
            <w:tcW w:w="817" w:type="dxa"/>
          </w:tcPr>
          <w:p w14:paraId="63D89EF7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F4</w:t>
            </w:r>
          </w:p>
        </w:tc>
        <w:tc>
          <w:tcPr>
            <w:tcW w:w="1418" w:type="dxa"/>
          </w:tcPr>
          <w:p w14:paraId="08575315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i/>
                <w:iCs/>
                <w:szCs w:val="24"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  <w:szCs w:val="24"/>
              </w:rPr>
              <w:t>foetida</w:t>
            </w:r>
            <w:proofErr w:type="spellEnd"/>
          </w:p>
        </w:tc>
        <w:tc>
          <w:tcPr>
            <w:tcW w:w="992" w:type="dxa"/>
          </w:tcPr>
          <w:p w14:paraId="191B0EF1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53.0%</w:t>
            </w:r>
          </w:p>
        </w:tc>
        <w:tc>
          <w:tcPr>
            <w:tcW w:w="1276" w:type="dxa"/>
          </w:tcPr>
          <w:p w14:paraId="3E1903E0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99.54%</w:t>
            </w:r>
          </w:p>
        </w:tc>
        <w:tc>
          <w:tcPr>
            <w:tcW w:w="1275" w:type="dxa"/>
          </w:tcPr>
          <w:p w14:paraId="60B6776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94.98%</w:t>
            </w:r>
          </w:p>
        </w:tc>
        <w:tc>
          <w:tcPr>
            <w:tcW w:w="1563" w:type="dxa"/>
          </w:tcPr>
          <w:p w14:paraId="53105C46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95.89%</w:t>
            </w:r>
          </w:p>
        </w:tc>
        <w:tc>
          <w:tcPr>
            <w:tcW w:w="1181" w:type="dxa"/>
          </w:tcPr>
          <w:p w14:paraId="35B0D4CE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 xml:space="preserve">0.0046 </w:t>
            </w:r>
          </w:p>
        </w:tc>
      </w:tr>
      <w:tr w:rsidR="000E3320" w14:paraId="55044C5B" w14:textId="77777777">
        <w:tc>
          <w:tcPr>
            <w:tcW w:w="817" w:type="dxa"/>
          </w:tcPr>
          <w:p w14:paraId="539F9977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D1</w:t>
            </w:r>
          </w:p>
        </w:tc>
        <w:tc>
          <w:tcPr>
            <w:tcW w:w="1418" w:type="dxa"/>
          </w:tcPr>
          <w:p w14:paraId="2CCF4366" w14:textId="77777777" w:rsidR="000E3320" w:rsidRDefault="00000000">
            <w:pPr>
              <w:rPr>
                <w:rFonts w:ascii="Times New Roman" w:eastAsia="宋体" w:hAnsi="Times New Roman"/>
              </w:rPr>
            </w:pPr>
            <w:bookmarkStart w:id="21" w:name="OLE_LINK5"/>
            <w:r>
              <w:rPr>
                <w:rFonts w:ascii="Times New Roman" w:eastAsia="宋体" w:hAnsi="Times New Roman"/>
                <w:i/>
                <w:iCs/>
                <w:szCs w:val="24"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  <w:szCs w:val="24"/>
              </w:rPr>
              <w:t>dahurica</w:t>
            </w:r>
            <w:bookmarkEnd w:id="21"/>
            <w:proofErr w:type="spellEnd"/>
          </w:p>
        </w:tc>
        <w:tc>
          <w:tcPr>
            <w:tcW w:w="992" w:type="dxa"/>
          </w:tcPr>
          <w:p w14:paraId="26595960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50.5%</w:t>
            </w:r>
          </w:p>
        </w:tc>
        <w:tc>
          <w:tcPr>
            <w:tcW w:w="1276" w:type="dxa"/>
          </w:tcPr>
          <w:p w14:paraId="4CC68FFD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94.98%</w:t>
            </w:r>
          </w:p>
        </w:tc>
        <w:tc>
          <w:tcPr>
            <w:tcW w:w="1275" w:type="dxa"/>
          </w:tcPr>
          <w:p w14:paraId="788ECE20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99.54%</w:t>
            </w:r>
          </w:p>
        </w:tc>
        <w:tc>
          <w:tcPr>
            <w:tcW w:w="1563" w:type="dxa"/>
          </w:tcPr>
          <w:p w14:paraId="19868D13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97.72%</w:t>
            </w:r>
          </w:p>
        </w:tc>
        <w:tc>
          <w:tcPr>
            <w:tcW w:w="1181" w:type="dxa"/>
          </w:tcPr>
          <w:p w14:paraId="59DED7A9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 xml:space="preserve">0.0475 </w:t>
            </w:r>
          </w:p>
        </w:tc>
      </w:tr>
      <w:tr w:rsidR="000E3320" w14:paraId="74A8F3D7" w14:textId="77777777">
        <w:tc>
          <w:tcPr>
            <w:tcW w:w="817" w:type="dxa"/>
          </w:tcPr>
          <w:p w14:paraId="20F2105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D2</w:t>
            </w:r>
          </w:p>
        </w:tc>
        <w:tc>
          <w:tcPr>
            <w:tcW w:w="1418" w:type="dxa"/>
          </w:tcPr>
          <w:p w14:paraId="016A4FF9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i/>
                <w:iCs/>
                <w:szCs w:val="24"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  <w:szCs w:val="24"/>
              </w:rPr>
              <w:t>dahurica</w:t>
            </w:r>
            <w:proofErr w:type="spellEnd"/>
          </w:p>
        </w:tc>
        <w:tc>
          <w:tcPr>
            <w:tcW w:w="992" w:type="dxa"/>
          </w:tcPr>
          <w:p w14:paraId="668ABFE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50.2%</w:t>
            </w:r>
          </w:p>
        </w:tc>
        <w:tc>
          <w:tcPr>
            <w:tcW w:w="1276" w:type="dxa"/>
          </w:tcPr>
          <w:p w14:paraId="73F1B0FA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94.98%</w:t>
            </w:r>
          </w:p>
        </w:tc>
        <w:tc>
          <w:tcPr>
            <w:tcW w:w="1275" w:type="dxa"/>
          </w:tcPr>
          <w:p w14:paraId="1A1F4FDF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99.54%</w:t>
            </w:r>
          </w:p>
        </w:tc>
        <w:tc>
          <w:tcPr>
            <w:tcW w:w="1563" w:type="dxa"/>
          </w:tcPr>
          <w:p w14:paraId="3E47EAF7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98.60%</w:t>
            </w:r>
          </w:p>
        </w:tc>
        <w:tc>
          <w:tcPr>
            <w:tcW w:w="1181" w:type="dxa"/>
          </w:tcPr>
          <w:p w14:paraId="680DCE1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 xml:space="preserve">0.0522 </w:t>
            </w:r>
          </w:p>
        </w:tc>
      </w:tr>
      <w:tr w:rsidR="000E3320" w14:paraId="615C1431" w14:textId="77777777">
        <w:tc>
          <w:tcPr>
            <w:tcW w:w="817" w:type="dxa"/>
            <w:tcBorders>
              <w:bottom w:val="single" w:sz="8" w:space="0" w:color="auto"/>
            </w:tcBorders>
          </w:tcPr>
          <w:p w14:paraId="109F7FF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D3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14:paraId="51FDAA35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i/>
                <w:iCs/>
                <w:szCs w:val="24"/>
              </w:rPr>
              <w:t xml:space="preserve">C. </w:t>
            </w:r>
            <w:proofErr w:type="spellStart"/>
            <w:r>
              <w:rPr>
                <w:rFonts w:ascii="Times New Roman" w:eastAsia="宋体" w:hAnsi="Times New Roman"/>
                <w:i/>
                <w:iCs/>
                <w:szCs w:val="24"/>
              </w:rPr>
              <w:t>dahurica</w:t>
            </w:r>
            <w:proofErr w:type="spellEnd"/>
          </w:p>
        </w:tc>
        <w:tc>
          <w:tcPr>
            <w:tcW w:w="992" w:type="dxa"/>
            <w:tcBorders>
              <w:bottom w:val="single" w:sz="8" w:space="0" w:color="auto"/>
            </w:tcBorders>
          </w:tcPr>
          <w:p w14:paraId="0B778DEC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50.7%</w:t>
            </w:r>
          </w:p>
        </w:tc>
        <w:tc>
          <w:tcPr>
            <w:tcW w:w="1276" w:type="dxa"/>
            <w:tcBorders>
              <w:bottom w:val="single" w:sz="8" w:space="0" w:color="auto"/>
            </w:tcBorders>
          </w:tcPr>
          <w:p w14:paraId="048C41F9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95.43%</w:t>
            </w:r>
          </w:p>
        </w:tc>
        <w:tc>
          <w:tcPr>
            <w:tcW w:w="1275" w:type="dxa"/>
            <w:tcBorders>
              <w:bottom w:val="single" w:sz="8" w:space="0" w:color="auto"/>
            </w:tcBorders>
          </w:tcPr>
          <w:p w14:paraId="13CB9985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100%</w:t>
            </w:r>
          </w:p>
        </w:tc>
        <w:tc>
          <w:tcPr>
            <w:tcW w:w="1563" w:type="dxa"/>
            <w:tcBorders>
              <w:bottom w:val="single" w:sz="8" w:space="0" w:color="auto"/>
            </w:tcBorders>
          </w:tcPr>
          <w:p w14:paraId="04CD2F4E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lang w:bidi="ar"/>
              </w:rPr>
              <w:t>98.17%</w:t>
            </w:r>
          </w:p>
        </w:tc>
        <w:tc>
          <w:tcPr>
            <w:tcW w:w="1181" w:type="dxa"/>
            <w:tcBorders>
              <w:bottom w:val="single" w:sz="8" w:space="0" w:color="auto"/>
            </w:tcBorders>
          </w:tcPr>
          <w:p w14:paraId="4E9C685A" w14:textId="77777777" w:rsidR="000E3320" w:rsidRDefault="00000000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 xml:space="preserve">0.0472 </w:t>
            </w:r>
          </w:p>
        </w:tc>
      </w:tr>
    </w:tbl>
    <w:p w14:paraId="247F914A" w14:textId="77777777" w:rsidR="000E3320" w:rsidRDefault="00000000">
      <w:pPr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/>
          <w:szCs w:val="24"/>
        </w:rPr>
        <w:t xml:space="preserve">Note: * it indicated the same base as the first row. Referring to </w:t>
      </w:r>
      <w:r>
        <w:rPr>
          <w:rFonts w:ascii="Times New Roman" w:eastAsia="宋体" w:hAnsi="Times New Roman"/>
          <w:i/>
          <w:iCs/>
          <w:szCs w:val="24"/>
        </w:rPr>
        <w:t>Molecular identification of DNA barcoding in traditional Chinese medicine</w:t>
      </w:r>
      <w:r>
        <w:rPr>
          <w:rFonts w:ascii="Times New Roman" w:eastAsia="宋体" w:hAnsi="Times New Roman"/>
          <w:szCs w:val="24"/>
        </w:rPr>
        <w:t>.</w:t>
      </w:r>
    </w:p>
    <w:bookmarkEnd w:id="20"/>
    <w:p w14:paraId="4CF59687" w14:textId="77777777" w:rsidR="000E3320" w:rsidRDefault="000E3320">
      <w:pPr>
        <w:widowControl/>
        <w:jc w:val="left"/>
        <w:rPr>
          <w:rFonts w:ascii="Times New Roman" w:eastAsia="宋体" w:hAnsi="Times New Roman"/>
          <w:bCs/>
        </w:rPr>
      </w:pPr>
    </w:p>
    <w:p w14:paraId="049CA04C" w14:textId="77777777" w:rsidR="000E3320" w:rsidRDefault="000E3320">
      <w:pPr>
        <w:widowControl/>
        <w:jc w:val="left"/>
        <w:rPr>
          <w:rFonts w:ascii="Times New Roman" w:hAnsi="Times New Roman"/>
          <w:b/>
          <w:bCs/>
        </w:rPr>
        <w:sectPr w:rsidR="000E3320" w:rsidSect="0052313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7BE42A1" w14:textId="77777777" w:rsidR="000E3320" w:rsidRDefault="00000000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Table S</w:t>
      </w:r>
      <w:r>
        <w:rPr>
          <w:rFonts w:ascii="Times New Roman" w:hAnsi="Times New Roman"/>
          <w:b/>
          <w:bCs/>
          <w:color w:val="C00000"/>
        </w:rPr>
        <w:t>4</w:t>
      </w:r>
      <w:r>
        <w:rPr>
          <w:rFonts w:ascii="Times New Roman" w:hAnsi="Times New Roman"/>
        </w:rPr>
        <w:t xml:space="preserve"> Chemical components identified or tentatively characterized in SM and XSM.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850"/>
        <w:gridCol w:w="1276"/>
        <w:gridCol w:w="1134"/>
        <w:gridCol w:w="1134"/>
        <w:gridCol w:w="992"/>
        <w:gridCol w:w="3119"/>
        <w:gridCol w:w="2693"/>
        <w:gridCol w:w="1195"/>
      </w:tblGrid>
      <w:tr w:rsidR="000E3320" w14:paraId="5CE42AF5" w14:textId="77777777"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90EC4C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No.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69EBE4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 w:hint="eastAsia"/>
                <w:color w:val="C00000"/>
                <w:kern w:val="0"/>
                <w:sz w:val="20"/>
              </w:rPr>
              <w:t>Adduct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2F7BE4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t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R</w:t>
            </w:r>
            <w:proofErr w:type="spellEnd"/>
          </w:p>
          <w:p w14:paraId="754AB07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(min)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D615BF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Formula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B11F84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Mass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B6DDA8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m/z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659C7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Error</w:t>
            </w:r>
          </w:p>
          <w:p w14:paraId="052FCA2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(ppm)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56B4D6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MS/MS Fragments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0853F5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Identification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2DB94B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Source</w:t>
            </w:r>
          </w:p>
        </w:tc>
      </w:tr>
      <w:tr w:rsidR="000E3320" w14:paraId="724E33DB" w14:textId="77777777">
        <w:tc>
          <w:tcPr>
            <w:tcW w:w="56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850DEF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187253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8AA92C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7.71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2CCDAA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7EDA2D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272.0532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28C1DD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271.0459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460B85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0.89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D8D8EA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271.0457,191.0346,179.0346,</w:t>
            </w:r>
          </w:p>
          <w:p w14:paraId="6AA7098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135.0453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524ED3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Fukiic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4AE004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5E5425E2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D28470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D38C15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55CECA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8.45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8EEE32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8C78D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168.0423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05137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167.035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C7C49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6CCEBE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167.0348,152.0110,108.0211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E82049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2-methoxy-5-hydroxybenzoic acid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CF6ACE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3C824FA4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D3E34A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675E30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394260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8.60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5842FF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2FF00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256.0583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9179D8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255.051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A02F00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0.49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DBF07F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255.0509,211.0609,193.0504,</w:t>
            </w:r>
          </w:p>
          <w:p w14:paraId="24A2981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179.0348,165.0555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CB20EF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Piscidic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5F4D45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4A89C60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E36181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C4768E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A90161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8.63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4AC8F0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14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AF8DAF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316.1158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7F5D9A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339.105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ABA8E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0.44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D7C23B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339.1049,177.0537,149.0247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E726C3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Cimidaurinine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6AD1EF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02C288ED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27F657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C638AE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1D4742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8.74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E787A1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14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EEFDB1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316.1158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B4869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315.1085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29C90D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0.76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B6D929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315.1083,153.0553,123.0449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59CDEA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Cimidahurine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E1690E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4260F03E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C0BA1B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548F85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B6B742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9.09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52BFA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8F1CD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342.0951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5266A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341.0878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38185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3.82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50B748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341.0865,179.0354,135.0467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819F6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Caffeic acid 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-D-glucopyranoside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ECE10A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60734E08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BED48D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90F995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7BBFB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9.52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774A4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68EAA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194.0579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FF856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193.0506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3AD8DB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-2.41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4239D3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193.0511,178.0277,134.0377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55450F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Methyl caffeate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EB27D0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7582453F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285769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523C8C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8DAB4D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9.55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959671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D3B66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356.1107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09E60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355.1035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CAC5D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1438D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355.1036,193.0509,149.0599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CD5A6C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trans-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isoferulic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 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allopyranoside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B6C519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</w:t>
            </w:r>
          </w:p>
        </w:tc>
      </w:tr>
      <w:tr w:rsidR="000E3320" w14:paraId="7C896FD6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1A781B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2281ED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8335A3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10.23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51900D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B41300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468.1632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DCA88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469.1704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39318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0.72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72E122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469.1701,397.0211,307.1163,</w:t>
            </w:r>
          </w:p>
          <w:p w14:paraId="0D7A997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261.1129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35F22E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Cimifugin-4'-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 glucopyranoside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63CAF79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</w:t>
            </w:r>
          </w:p>
        </w:tc>
      </w:tr>
      <w:tr w:rsidR="000E3320" w14:paraId="18AD5304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F945AF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9731AF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DD352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10.54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4D6D2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60D29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610.1534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7C0D3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609.1461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C14352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E47CCC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609.1457,253.0349,193.0507,</w:t>
            </w:r>
          </w:p>
          <w:p w14:paraId="7388675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163.0398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2F1DF3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Shomaside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40CC34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0BB52CD7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C56857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E4AE4D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A3B132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10.76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75ABEB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52925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356.1107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C5387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355.1035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2135EA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-0.69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C22320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355.1037,193.0498,149.0263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6E569A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trans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isoferulic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 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glucopyranosude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6A13912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</w:t>
            </w:r>
          </w:p>
        </w:tc>
      </w:tr>
      <w:tr w:rsidR="000E3320" w14:paraId="6EFA2A14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085DE2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AA7E11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7343A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10.90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1F6AFF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C951D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138.0317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55D7D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137.0244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45023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1.58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B72753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137.0242,93.0353,65.0391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10756D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4-hydroxybenzoic acid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619A13E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2AB21587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E2D451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9BF642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E7146B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10.90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B2B6B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187B5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468.1632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3FE7C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469.1704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9AAD7B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-0.99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A216F7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469.1709,397.1129,307.1175,</w:t>
            </w:r>
          </w:p>
          <w:p w14:paraId="3FBD79E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289.1068,261.1121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FB493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Cimicifugoside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D33E3A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</w:t>
            </w:r>
          </w:p>
        </w:tc>
      </w:tr>
      <w:tr w:rsidR="000E3320" w14:paraId="468044FC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CF09FE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63436A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C22035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11.28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E78D9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303B1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594.1585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257BBA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593.1512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AC67E1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1.17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BDEEC7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593.1505,237.0403,193.0502,</w:t>
            </w:r>
          </w:p>
          <w:p w14:paraId="6222D4C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165.0555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D4A4CE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Shomaside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G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6744B7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SM,XSM</w:t>
            </w:r>
            <w:proofErr w:type="gramEnd"/>
          </w:p>
        </w:tc>
      </w:tr>
      <w:tr w:rsidR="000E3320" w14:paraId="3040E9FC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1E3643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B87942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B4C5D2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11.29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B9ECD6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NO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3BBF2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505.1948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209B2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506.2021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EDD1A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0.94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C91F33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506.2016,344.1493,177.0541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62CCAF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Isocimicifugamide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F72555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  <w:tr w:rsidR="000E3320" w14:paraId="0B194679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55D3A4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4922F9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739176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11.41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44409A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24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NO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327AA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491.1791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98E4C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492.1864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8CE33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-0.36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3F638D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492.1866,330.1068,177.0542,</w:t>
            </w:r>
          </w:p>
          <w:p w14:paraId="07EF1A8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137.0607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AD943A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Cimicifugamide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A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C05F1C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  <w:tr w:rsidR="000E3320" w14:paraId="16BB1124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3B1481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32702F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AAA174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11.81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A4AB15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E822E3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594.1585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331AF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593.1512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A9E57A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1.67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795D7B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593.1502,355.1040,237.0413,</w:t>
            </w:r>
          </w:p>
          <w:p w14:paraId="7A827CB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165.0553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AF6AF5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Shomaside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B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64B1DEB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44789367" w14:textId="77777777"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8D5E0F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75E1FF8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0FD419E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12.24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ECAF9AE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24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NO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BD9534B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475.1842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5D235F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476.1915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F22E1C5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3.17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83C142A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476.1900,314.1388,177.0548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3DE61AD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trans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-Feruloyl tyramine-4-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-D-glucopyranoside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56228F" w14:textId="77777777" w:rsidR="000E3320" w:rsidRDefault="00000000">
            <w:pPr>
              <w:rPr>
                <w:rFonts w:ascii="Times New Roman" w:eastAsia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</w:tbl>
    <w:p w14:paraId="60BBACE2" w14:textId="77777777" w:rsidR="000E3320" w:rsidRDefault="00000000">
      <w:pPr>
        <w:rPr>
          <w:rFonts w:ascii="Times New Roman" w:hAnsi="Times New Roman"/>
        </w:rPr>
      </w:pPr>
      <w:bookmarkStart w:id="22" w:name="OLE_LINK64"/>
      <w:r>
        <w:rPr>
          <w:rFonts w:ascii="Times New Roman" w:hAnsi="Times New Roman" w:hint="eastAsia"/>
        </w:rPr>
        <w:lastRenderedPageBreak/>
        <w:t>c</w:t>
      </w:r>
      <w:r>
        <w:rPr>
          <w:rFonts w:ascii="Times New Roman" w:hAnsi="Times New Roman"/>
        </w:rPr>
        <w:t>ontinued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850"/>
        <w:gridCol w:w="1276"/>
        <w:gridCol w:w="1134"/>
        <w:gridCol w:w="1134"/>
        <w:gridCol w:w="992"/>
        <w:gridCol w:w="3119"/>
        <w:gridCol w:w="2693"/>
        <w:gridCol w:w="1195"/>
      </w:tblGrid>
      <w:tr w:rsidR="000E3320" w14:paraId="3588E4D2" w14:textId="77777777"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bookmarkEnd w:id="22"/>
          <w:p w14:paraId="1AE44B7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No.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3300D9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 w:hint="eastAsia"/>
                <w:color w:val="C00000"/>
                <w:kern w:val="0"/>
                <w:sz w:val="20"/>
              </w:rPr>
              <w:t>Adduct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58723C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t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R</w:t>
            </w:r>
            <w:proofErr w:type="spellEnd"/>
          </w:p>
          <w:p w14:paraId="4C73E6F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(min)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570D75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Formula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50117B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Mass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5F89B4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m/z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D69E90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Error</w:t>
            </w:r>
          </w:p>
          <w:p w14:paraId="031DA38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(ppm)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31696A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MS/MS Fragments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49D879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Identification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A687CD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Source</w:t>
            </w:r>
          </w:p>
        </w:tc>
      </w:tr>
      <w:tr w:rsidR="000E3320" w14:paraId="2423CC77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FBF1B0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17D24C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8F9A1F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12.28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C7643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5D340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180.0423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A1CF6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179.035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79E7A9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5D2847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179.0348,135.0446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831BD1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Caffeic acid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730546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4A96F9DF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C67B62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1C4474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1EFE08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12.35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84DA6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BAB57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454.1475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CFBA1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455.1548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220E5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0.63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78D1C9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455.1545,293.1018,275.0903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B8E7F6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Prim-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glucosylangelicain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4BB902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</w:t>
            </w:r>
          </w:p>
        </w:tc>
      </w:tr>
      <w:tr w:rsidR="000E3320" w14:paraId="452187E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CFCAC9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475E8C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A6F346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12.41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739B8F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C79D75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505.1948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47D98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506.2021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71330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0.74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5BED68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506.2017,489.2515,344.1494,</w:t>
            </w:r>
          </w:p>
          <w:p w14:paraId="0539BE9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177.0548,149.0611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35222E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trans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-Feruloyl-(3-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-methyl)-dopamine-4-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allopyranoside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112465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04487044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268161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E235FE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E22A63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12.67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250480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E8148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306.1103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684CA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307.1176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2521CD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329C42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307.1176,259.0598,235.0598,221.0441,177.0544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56771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Cimifugin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4246BC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</w:t>
            </w:r>
          </w:p>
        </w:tc>
      </w:tr>
      <w:tr w:rsidR="000E3320" w14:paraId="6BFD8603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A079D8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133CA3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AE18F5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12.91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A4439D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66BF37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418.09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6776C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417.0827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A441DE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0.29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23D46C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417.0826,237.0402,193.0505,</w:t>
            </w:r>
          </w:p>
          <w:p w14:paraId="03D0D17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165.0555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00197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Cimicifugic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 C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7DE08A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0B7BB6A2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80B218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E11ABA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F40D3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13.38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AD1E5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713A5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448.1006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D7A31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447.0933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898D63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A5ED78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447.0936,253.0357,235.0251,</w:t>
            </w:r>
          </w:p>
          <w:p w14:paraId="537FC7F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191.0352,165.056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827FC3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Cimicifugic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 A/B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6104AD5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5E4E33D0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41A234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9C7CD4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11C0ED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13.55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7312D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A6CB2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448.1006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CC531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447.0933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B9D3F0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0.19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A86B71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447.0932,253.0350,235.0244,</w:t>
            </w:r>
          </w:p>
          <w:p w14:paraId="2D29FFB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191.0346,181.0503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F44B31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Cimicifugic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 A/B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997C43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6595309A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9268C4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6DF5D5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20D00F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14.26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EAD13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668B10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462.1162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5D0E8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461.1089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03EDF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1.59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BCE210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461.1082,223.0607,193.0502,</w:t>
            </w:r>
          </w:p>
          <w:p w14:paraId="3DD52D9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165.0553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643720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2-feruloyl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fukinolic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acid-1-metyl ester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479F41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6535D045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7766A8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4E163B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5BAE61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14.45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E1A5AF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421C38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432.1056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56D24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431.0984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3CCFB0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1.78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C624B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431.0976,209.0451,193.0503,</w:t>
            </w:r>
          </w:p>
          <w:p w14:paraId="417B41A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178.0268,165.0554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093182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2-feruloyl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piscidic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1612AAF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4C612973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C83E1A6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A747D70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1FD0D3F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14.50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F228BE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11C86E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194.0579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4301C5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193.0506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A7CC4A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3.26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A55180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193.0500,178.0267,149.0604,</w:t>
            </w:r>
          </w:p>
          <w:p w14:paraId="0D87F35B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134.0370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38F949E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Ferulic acid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64551D5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4AEB6F1E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6800F26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9D1EDA3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964EF8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14.61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60683F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8BFECC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432.1056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BA9DA5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431.0984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3E8BFF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1.32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48D934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431.0978,193.0503,165.0555,</w:t>
            </w:r>
          </w:p>
          <w:p w14:paraId="1658A666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149.0605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1F45E16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Cimicifugic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acid E/F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6CA5352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6353252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512B554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9C332C6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07FDF46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14.71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4A55852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63A1E19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194.0579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EA19CE4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193.0506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0CC1AC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2.74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6EE46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193.0501,178.0272,149.0603,</w:t>
            </w:r>
          </w:p>
          <w:p w14:paraId="2E3E6764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134.0370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B1144EA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Isoferulic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acid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08D99D3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51164A54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7C5C395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8ECE041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263EF23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14.97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ED9DD2C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15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069116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292.0947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1F8EA5C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293.102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439E72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1.25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E2238C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293.1016,275.0912,233.0447,</w:t>
            </w:r>
          </w:p>
          <w:p w14:paraId="01E9216F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221.0442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7B44B9B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Norcimifugin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AC56091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</w:t>
            </w:r>
          </w:p>
        </w:tc>
      </w:tr>
      <w:tr w:rsidR="000E3320" w14:paraId="0472ACB0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F2E666F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21C9C13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E9C4005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15.00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B50E5B7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899EE1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432.1056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A11240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431.0984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460C66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4.79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756752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431.0963,209.0446,193.0503,</w:t>
            </w:r>
          </w:p>
          <w:p w14:paraId="0AD939AE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165.0552,149.0602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8679E3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Cimicifugic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acid E/F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3FEE3B7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49C8F923" w14:textId="77777777"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E57A12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CEE88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6BB713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15.32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FF218B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5AB6CB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344.0896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7582F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343.0823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32E0E4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8E69DC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343.0819,149.0603,134.0365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23E8E1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4'-methoxyl-3'-hydroxy-carboxybenzoyl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isoferulic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 anhydride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4DCE85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</w:tbl>
    <w:p w14:paraId="3E0A96C5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3746E25A" w14:textId="77777777" w:rsidR="000E3320" w:rsidRDefault="00000000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 w:hint="eastAsia"/>
        </w:rPr>
        <w:lastRenderedPageBreak/>
        <w:t>c</w:t>
      </w:r>
      <w:r>
        <w:rPr>
          <w:rFonts w:ascii="Times New Roman" w:hAnsi="Times New Roman"/>
        </w:rPr>
        <w:t>ontinued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850"/>
        <w:gridCol w:w="1276"/>
        <w:gridCol w:w="1134"/>
        <w:gridCol w:w="1134"/>
        <w:gridCol w:w="992"/>
        <w:gridCol w:w="3119"/>
        <w:gridCol w:w="2693"/>
        <w:gridCol w:w="1195"/>
      </w:tblGrid>
      <w:tr w:rsidR="000E3320" w14:paraId="41ECAA53" w14:textId="77777777"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56667E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No.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4AD785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 w:hint="eastAsia"/>
                <w:color w:val="C00000"/>
                <w:kern w:val="0"/>
                <w:sz w:val="20"/>
              </w:rPr>
              <w:t>Adduct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DED7C03" w14:textId="77777777" w:rsidR="000E3320" w:rsidRDefault="00000000">
            <w:pPr>
              <w:ind w:firstLineChars="100" w:firstLine="200"/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t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R</w:t>
            </w:r>
            <w:proofErr w:type="spellEnd"/>
          </w:p>
          <w:p w14:paraId="1ABB6EF6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(min)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39C8E3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Formula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807917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Mass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5646DC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m/z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8D351B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Error</w:t>
            </w:r>
          </w:p>
          <w:p w14:paraId="3DF1BF3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(ppm)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E4107C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MS/MS Fragments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FD5427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Identification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36417A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Source</w:t>
            </w:r>
          </w:p>
        </w:tc>
      </w:tr>
      <w:tr w:rsidR="000E3320" w14:paraId="55CB8D7F" w14:textId="77777777">
        <w:tc>
          <w:tcPr>
            <w:tcW w:w="56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F4F1CA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90A043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051510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15.53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A9E749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NO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BEB0EF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313.1314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3AA9C6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314.1387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33E365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0.27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4B7802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314.1386,177.0544,149.0597,</w:t>
            </w:r>
          </w:p>
          <w:p w14:paraId="6EBCE64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145.0281,117.0332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FDB513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Ferulyltyramine</w:t>
            </w:r>
            <w:proofErr w:type="spellEnd"/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BC87F6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3FBBF40A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D00124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6CA497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972520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16.13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C07AB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32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48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03027C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576.3298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72D5B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577.3371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7D677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1.06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7F7B4A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577.3365,559.326,427.2839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4DA0B9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Cimicifugoside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H-3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BFA633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</w:t>
            </w:r>
          </w:p>
        </w:tc>
      </w:tr>
      <w:tr w:rsidR="000E3320" w14:paraId="5795356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88E080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BD72A6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882387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16.56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6BCE3B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784C4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446.1213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1227C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445.114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8C4EF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2.96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DBF102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445.1127,207.0657,193.0618,</w:t>
            </w:r>
          </w:p>
          <w:p w14:paraId="05DBBD0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165.0554,149.0604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F0727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Cimicifugic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acid L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8650C4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24E52709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22F2F1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72EBB2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6CDD42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16.56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150BCF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6E905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678.3979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A5665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677.3906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9545C5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4685B8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677.3905,617.3685,485.3289,</w:t>
            </w:r>
          </w:p>
          <w:p w14:paraId="128C8B5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59.0135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4CB142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12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-acetylcimigenol-3-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6DD1CE5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769B1646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61758D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8B8F2E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A4B288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05E03F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CA83E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616.3611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132193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617.3684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FE41F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0.02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A34E19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617.3684,467.3155,395.2592,</w:t>
            </w:r>
          </w:p>
          <w:p w14:paraId="79BE4CC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251.1801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494EEC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 w:hint="eastAsia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imicidanol-3-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-L-arabinoside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098F27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093DAB62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6B2611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444356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7C0ABA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17.08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585B7E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EBEB9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676.3823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6BA945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675.375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D9B12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06F414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675.3743,615.3565,579.3517,</w:t>
            </w:r>
          </w:p>
          <w:p w14:paraId="2727F52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541.2767,71.0133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2F54B3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Cimiracemoside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7523EB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145A428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DE4967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56CE7C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E03F4D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8D49D2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F9D616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678.3979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AE281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677.3906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B44263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1.23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07AC02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677.3898,617.3681,599.3564,</w:t>
            </w:r>
          </w:p>
          <w:p w14:paraId="10299C0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559.3235,501.286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752F9C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9,19-cyclocholest-7-en-16-one,23-(acetyloxy)-15,24,25-trihydroxy-4,4,14-trimethyl-3-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-D-xylopyranoside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54432B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2D51DF17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5B77A7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AE28C1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024114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17.44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B8F93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54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3C791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634.3717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FE01E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633.3644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9AFA4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0.35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E7FE14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633.3642,501.2848,369.2430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AF1AA0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Cimicifugoside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H-2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414641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2B6B3707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8E8496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255ACC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BD2CB8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17.65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0D7B7F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EB94D2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358.1053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D2BE5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357.098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DE022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1.33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00467A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357.3975,193.0501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087BC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Cimiracemate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B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482726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0CA2FA58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B2AD31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4F036F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E79DBB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17.65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3EE5BC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440E3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358.1053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E2A99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357.098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914D5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1.33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4FE44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357.0975,193.0501,163.0397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DF57F6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Cimiracemate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A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E25D68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6E6CD351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36AAF9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EDF722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D2BE9E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17.72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8B9670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54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B1AFF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658.3717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AB944D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659.379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92D45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1.02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BE88DD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659.3783,599.3582,467.3177,</w:t>
            </w:r>
          </w:p>
          <w:p w14:paraId="7395ECC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449.3052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A8BA2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26-dedoxycimifugoside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8FA1E6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74275EAA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FF3C75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632D9E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7DF2EF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17.90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81999B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2ACF1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660.3873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581F8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659.3801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BEDE1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1.77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5A832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659.3789,599.3592,581.3497,</w:t>
            </w:r>
          </w:p>
          <w:p w14:paraId="0566398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559.3251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</w:rPr>
              <w:t>，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59.0135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DB89E2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-aectyl-7,8-didehydroshengmanol 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-L-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arabinopyranoside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6E98BA1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3E3314A4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567920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159CA2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CADB33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17.90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EC1AF9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79B61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488.3502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34BEEA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511.3394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0FED3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-4.72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50B26D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511.3417,451.3205,433.3109,</w:t>
            </w:r>
          </w:p>
          <w:p w14:paraId="67DD451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379.2627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EAF9AE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Cimiacerin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B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1D6882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76FC4853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8ABBFC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FEA0EB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14343E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18.18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C9071B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44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669AC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484.3189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4C60F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485.3262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831B9A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-0.31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6AB28A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485.3261,467.3156,449.3051,</w:t>
            </w:r>
          </w:p>
          <w:p w14:paraId="1F43A6B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431.2944,413.2691,395.2579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15EE9A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Cimicidanol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135C61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695D2E59" w14:textId="77777777"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76F8EC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DC62D4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6C30E3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18.92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404907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E27328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676.3823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0CAEE5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675.375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42746E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1.01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D7824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675.3743,615.3538,543.2946,</w:t>
            </w:r>
          </w:p>
          <w:p w14:paraId="43ACC0E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131.0705</w:t>
            </w:r>
            <w:r>
              <w:rPr>
                <w:rFonts w:ascii="Times New Roman" w:eastAsia="宋体" w:hAnsi="Times New Roman" w:hint="eastAsia"/>
                <w:color w:val="000000"/>
                <w:kern w:val="0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59.0136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570DD6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Actein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5EA521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</w:tbl>
    <w:p w14:paraId="36C80A4A" w14:textId="77777777" w:rsidR="000E3320" w:rsidRDefault="00000000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33F7952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c</w:t>
      </w:r>
      <w:r>
        <w:rPr>
          <w:rFonts w:ascii="Times New Roman" w:hAnsi="Times New Roman"/>
        </w:rPr>
        <w:t>ontinued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850"/>
        <w:gridCol w:w="1276"/>
        <w:gridCol w:w="1134"/>
        <w:gridCol w:w="1134"/>
        <w:gridCol w:w="992"/>
        <w:gridCol w:w="3119"/>
        <w:gridCol w:w="2693"/>
        <w:gridCol w:w="1195"/>
      </w:tblGrid>
      <w:tr w:rsidR="000E3320" w14:paraId="451AB57C" w14:textId="77777777"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51E20B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No.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FDA1C3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 w:hint="eastAsia"/>
                <w:color w:val="C00000"/>
                <w:kern w:val="0"/>
                <w:sz w:val="20"/>
              </w:rPr>
              <w:t>Adduct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D786C7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t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R</w:t>
            </w:r>
            <w:proofErr w:type="spellEnd"/>
          </w:p>
          <w:p w14:paraId="4FE654A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(min)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24A0CF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Formula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DE137F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Mass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42C50A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m/z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31ED56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Error</w:t>
            </w:r>
          </w:p>
          <w:p w14:paraId="00ECEBB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(ppm)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C1BA08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MS/MS Fragments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AEA14B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Identification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12A76C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Source</w:t>
            </w:r>
          </w:p>
        </w:tc>
      </w:tr>
      <w:tr w:rsidR="000E3320" w14:paraId="1BD83F57" w14:textId="77777777">
        <w:tc>
          <w:tcPr>
            <w:tcW w:w="56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CB13B0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49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63335D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5A65ED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19.07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A90313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54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8BE160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642.3768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F5EEF3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643.3841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80BFC8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0.09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E2AD7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643.3840,583.363,451.3209,</w:t>
            </w:r>
          </w:p>
          <w:p w14:paraId="492493F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73.0284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B4CD18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Asiaticoside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B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D100D3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  <w:tr w:rsidR="000E3320" w14:paraId="4A2570AF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202BB5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DDA683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EDD4E9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20.45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1BCDD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B3AD2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636.3873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06B66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635.3801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8FF28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0.58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557AA2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635.3797,577.3375,445.295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26E80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-hydroxycimigenol-3-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62A0B3F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3442FFAC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960D4E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2D34D0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F3F9D9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20.45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68EDBE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97834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600.3662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947B4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601.3735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4A6B5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-0.34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D05084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601.3737,529.3167,451.3207,</w:t>
            </w:r>
          </w:p>
          <w:p w14:paraId="051B688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397.2736,379.2631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786E47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CimiracemosideⅠ 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CF814C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0E75713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957455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40C355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366DB1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20.71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BEFD9B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7F616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636.3873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C94B7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635.3801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5610F5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0.43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79640C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635.3798,577.3386,445.2976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A406A7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12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-hydroxycimigenol-3-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4410BF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6B35FFC0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A859E2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3102C9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E8B2CB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21.34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C403BF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49FD8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708.4085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90DD3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707.4012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C84774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-0.28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0DFC96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707.4014,647.4202,603.3539,</w:t>
            </w:r>
          </w:p>
          <w:p w14:paraId="643DAD7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59.0139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D34612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epi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-24-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-acetyl-7,8-didehydroshengmanol-3-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-D-galactopyranoside 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D810F5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</w:t>
            </w:r>
          </w:p>
        </w:tc>
      </w:tr>
      <w:tr w:rsidR="000E3320" w14:paraId="4E08F34E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1A15AB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62202F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1D8611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22.09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511CBB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54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C1A20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618.3768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707E0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617.3695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FA02DA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F037E2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617.3692,599.3578,559.3270,</w:t>
            </w:r>
          </w:p>
          <w:p w14:paraId="740CC54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541.3163,467.2797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8F9773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7,8-didehydrocimigenol 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55FFA1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47994FDD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86AD9B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62F2E4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B0F29B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22.14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C1309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72178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636.3873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0FC730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635.3801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FD4973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0.58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BB3A5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635.3797,577.3381,445.2970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EB99EA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-hydroxycimigenol-3-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-L-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arabinopyranoside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2093DE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7A234912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F99B5E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6E4A9A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D4E194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22.32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82BB06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F1C08F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636.3873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90842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635.3801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02AD49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0.58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62B5BF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635.3797,577.3379,445.2958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873A67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(22R)-22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hydroxycimigenol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17C4F62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6643E5A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6B725C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B3064C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A98312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22.40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A2FB8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54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98AA8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658.3717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D3159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659.379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1F0618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2.54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DDA54C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659.3773,641.3666,599.3580,</w:t>
            </w:r>
          </w:p>
          <w:p w14:paraId="4BF437B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581.3475,467.3155,449.3048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30AD30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26-deoxycimicifugoside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14F9CE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42D43724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5CECC7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98662B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385175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22.72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DE166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0DB85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636.3873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66D74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635.3801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5D6C3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1.84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20CBD3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635.3789,577.3377,445.2972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DC3B4E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12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-hydroxycimigenol-3-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-L-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arabinopyranoside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7FFFE8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71C6F4CA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2543F7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513747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68214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22.78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D2243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54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C365D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618.3768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6277EA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617.3695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4322BA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0.33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3C06EF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617.3694,599.3474,559.3274,</w:t>
            </w:r>
          </w:p>
          <w:p w14:paraId="786EE64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541.3163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1843F9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7,8-didehydroshengmanol-3-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xylranoside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5988D7A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7DE3E462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8A9EDA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A0E2A4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C77E7A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23.20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F00303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47842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660.3873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3A6A16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661.3946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8A5A8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-0.42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8BF1D9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661.3949,529.3162,469.3303,</w:t>
            </w:r>
          </w:p>
          <w:p w14:paraId="76E021E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451.3209,397.2741,379.2641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82275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Cimiricaside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 xml:space="preserve"> A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F2AF41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  <w:tr w:rsidR="000E3320" w14:paraId="10CC1D28" w14:textId="77777777"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ABD7A5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0C17E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4FCE14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23.35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45AAEF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F71B9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680.4136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3EA2BD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679.4063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9A1F6C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2.63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586332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679.4045,619.3850,601.3803,</w:t>
            </w:r>
          </w:p>
          <w:p w14:paraId="48650B6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487.3438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772422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epi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-acetylhydroshengmanol-3-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-L-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arabinopyranoside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560E20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</w:tbl>
    <w:p w14:paraId="01874F9E" w14:textId="77777777" w:rsidR="000E3320" w:rsidRDefault="000E3320">
      <w:pPr>
        <w:rPr>
          <w:rFonts w:ascii="Times New Roman" w:hAnsi="Times New Roman"/>
        </w:rPr>
      </w:pPr>
    </w:p>
    <w:p w14:paraId="3F0609D6" w14:textId="77777777" w:rsidR="000E3320" w:rsidRDefault="000E3320">
      <w:pPr>
        <w:rPr>
          <w:rFonts w:ascii="Times New Roman" w:hAnsi="Times New Roman"/>
        </w:rPr>
      </w:pPr>
    </w:p>
    <w:p w14:paraId="65B41B60" w14:textId="77777777" w:rsidR="000E3320" w:rsidRDefault="00000000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98B25DD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c</w:t>
      </w:r>
      <w:r>
        <w:rPr>
          <w:rFonts w:ascii="Times New Roman" w:hAnsi="Times New Roman"/>
        </w:rPr>
        <w:t>ontinued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850"/>
        <w:gridCol w:w="1276"/>
        <w:gridCol w:w="1134"/>
        <w:gridCol w:w="1134"/>
        <w:gridCol w:w="992"/>
        <w:gridCol w:w="3119"/>
        <w:gridCol w:w="2693"/>
        <w:gridCol w:w="1195"/>
      </w:tblGrid>
      <w:tr w:rsidR="000E3320" w14:paraId="75D0401A" w14:textId="77777777"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A38700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No.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22E366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 w:hint="eastAsia"/>
                <w:color w:val="C00000"/>
                <w:kern w:val="0"/>
                <w:sz w:val="20"/>
              </w:rPr>
              <w:t>Adduct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1E9C51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t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R</w:t>
            </w:r>
            <w:proofErr w:type="spellEnd"/>
          </w:p>
          <w:p w14:paraId="203ADBA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(min)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D083B8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Formula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FE1736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Mass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716095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m/z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37057C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Error</w:t>
            </w:r>
          </w:p>
          <w:p w14:paraId="07E3F74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(ppm)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F917EE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MS/MS Fragments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BBD912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Identification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275371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Source</w:t>
            </w:r>
          </w:p>
        </w:tc>
      </w:tr>
      <w:tr w:rsidR="000E3320" w14:paraId="0A58C565" w14:textId="77777777">
        <w:tc>
          <w:tcPr>
            <w:tcW w:w="56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1382D3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62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2B75E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557712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23.35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69D4C7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13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13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NO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B8B8D3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199.0997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B5F10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200.107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5EC057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-1.55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A9A65F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200.1073,158.0603,130.0654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47B13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E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)/(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Z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)-3-(3'-methyl-2'-butenylidene)-2-indolinone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966730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  <w:tr w:rsidR="000E3320" w14:paraId="679C26D9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A9956F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7AACA3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1CF44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23.67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7D32BA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54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3E1E1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602.3819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15980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603.3891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C75EA3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-0.42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2A7C14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603.3894,585.3791,471.3482,</w:t>
            </w:r>
          </w:p>
          <w:p w14:paraId="68AEDDE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453.3368,435.3268,73.0282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784566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25-anhydrocimigenol 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-L-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arabinopyranoside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AF301E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  <w:tr w:rsidR="000E3320" w14:paraId="168AE99A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C8B345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362C6F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F77CCC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23.99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1F76FA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82CAE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660.3873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AF086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659.3801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5E388B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-0.19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50131E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659.3802,641.3697,509.2882,</w:t>
            </w:r>
          </w:p>
          <w:p w14:paraId="19E3EE5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59.0136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83C4D4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27-deoxyactein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1C6CD74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438EF5F6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A307EA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176BD7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34FED1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24.41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47DAF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48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A8B58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488.3502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49274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511.3394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B73C46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-5.54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3426A7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511.3421,451.3212,433.3103,</w:t>
            </w:r>
          </w:p>
          <w:p w14:paraId="65FA9F1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379.2632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AB6CD2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Cimigenol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1E89AF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  <w:tr w:rsidR="000E3320" w14:paraId="7AAE83E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E7EC99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1087CE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DAD461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25.47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B67EBA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C9329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662.403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DA60C7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661.3957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638192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0.79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128C4C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661.3952,601.3279,469.2872,</w:t>
            </w:r>
          </w:p>
          <w:p w14:paraId="5412E70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59.0135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436E43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25-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-acetylcimigenol-3-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-L-arabinoside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8DE13E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653335D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407CA1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9E036E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9A753B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25.72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343BA3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4AEFD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620.3924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E02FF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643.3817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C9C482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-2.81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88058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643.3834,583.3633,451.3197,</w:t>
            </w:r>
          </w:p>
          <w:p w14:paraId="57483F2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379.265,361.2516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9AC208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Cimigenol-3-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-L-arabinoside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B688E9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2411CADF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8A60E3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57B3C6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3C903B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26.29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1A0B4E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492D4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600.3662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5AE67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601.3735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9475B3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-1.17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183F30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601.3742,583.3636,511.3073,</w:t>
            </w:r>
          </w:p>
          <w:p w14:paraId="3E0E178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469.332,451.3209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DAA39D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7,8-didehydro-25-anhydrocimigenol-3-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678D1B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29A426BA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9A096B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0C3C6A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1A9918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26.46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141724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39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C967F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702.3979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A5DFE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701.3906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8B2F6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-0.23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3A5784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701.3908,641.3695,623.3593,</w:t>
            </w:r>
          </w:p>
          <w:p w14:paraId="4E030B3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601.3384,583.3278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5D1056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Cimiricaside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 xml:space="preserve"> C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1EC93FE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7F0534B7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96E89C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0A994A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4B99FD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26.64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034EF2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C7063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678.3979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46CA3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677.3906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DC8967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-0.09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3404D8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677.3907,617.3695,599.358,</w:t>
            </w:r>
          </w:p>
          <w:p w14:paraId="04EC3EF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485.255,71.0138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6395A3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-acetyl-7,8-didehydroshengmanol-3-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11477FF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2A84A79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5C458B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88BAD8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18E1B5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26.64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BAE07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433B7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620.3924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4CDC3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643.3817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0A8BBE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-4.91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43CDD3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643.3847,583.3637,511.3423,</w:t>
            </w:r>
          </w:p>
          <w:p w14:paraId="2DFE5F9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451.3211,433.3107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2A605F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Cimigenol-3-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63E991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0461402D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E1EB66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B47959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4434A8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26.68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48DFF9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694388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660.3873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4A3F2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661.3946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E64C0E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-0.87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A488D8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661.3952,643.3847,583.3636,</w:t>
            </w:r>
          </w:p>
          <w:p w14:paraId="5C6A04F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529.3163,469.3317,451.3210,</w:t>
            </w:r>
          </w:p>
          <w:p w14:paraId="6A4DC69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397.2741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4C915B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25-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-aectyl-7,8-didehydroshengmanol 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-L-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arabinopyranoside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1527BB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428BA875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1E7BB6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20DACC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1A9E48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26.71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DB1A6A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33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54103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560.3713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FDFD5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583.3605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CEDE99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-5.13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E2856D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583.3634,565.3527,451.3216,</w:t>
            </w:r>
          </w:p>
          <w:p w14:paraId="4C99883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423.3106,415.2999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90CAD8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-acetyl-25-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-methyl-7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</w:rPr>
              <w:t>，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8-didehydrohydro-shengmanol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66B042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6E579C5F" w14:textId="77777777"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2CA6B3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A81021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239FAA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26.85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551E8C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5B194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660.3873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BE527E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661.3946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39DAB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-1.48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38743C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661.3956,643.3849,583.3637,</w:t>
            </w:r>
          </w:p>
          <w:p w14:paraId="173F880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529.3174,451.3209,397.2743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52410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25-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-aectyl-7,8-didehydroshengmanol 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D94BE5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</w:tbl>
    <w:p w14:paraId="3216D742" w14:textId="77777777" w:rsidR="000E3320" w:rsidRDefault="00000000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14CC470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c</w:t>
      </w:r>
      <w:r>
        <w:rPr>
          <w:rFonts w:ascii="Times New Roman" w:hAnsi="Times New Roman"/>
        </w:rPr>
        <w:t>ontinued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850"/>
        <w:gridCol w:w="1276"/>
        <w:gridCol w:w="1134"/>
        <w:gridCol w:w="1134"/>
        <w:gridCol w:w="992"/>
        <w:gridCol w:w="3119"/>
        <w:gridCol w:w="2693"/>
        <w:gridCol w:w="1195"/>
      </w:tblGrid>
      <w:tr w:rsidR="000E3320" w14:paraId="2426419C" w14:textId="77777777"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918BEC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No.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55B93B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bookmarkStart w:id="23" w:name="OLE_LINK1"/>
            <w:r>
              <w:rPr>
                <w:rFonts w:ascii="Times New Roman" w:eastAsia="Times New Roman" w:hAnsi="Times New Roman" w:hint="eastAsia"/>
                <w:color w:val="C00000"/>
                <w:kern w:val="0"/>
                <w:sz w:val="20"/>
              </w:rPr>
              <w:t>Adduct</w:t>
            </w:r>
            <w:bookmarkEnd w:id="23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53E8887" w14:textId="77777777" w:rsidR="000E3320" w:rsidRDefault="00000000">
            <w:pPr>
              <w:jc w:val="center"/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t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R</w:t>
            </w:r>
            <w:proofErr w:type="spellEnd"/>
          </w:p>
          <w:p w14:paraId="5B0893F5" w14:textId="77777777" w:rsidR="000E3320" w:rsidRDefault="00000000">
            <w:pPr>
              <w:rPr>
                <w:rFonts w:ascii="Times New Roman" w:eastAsia="Times New Roman" w:hAnsi="Times New Roman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(min)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32113F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Formula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706DAA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Mass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CFEBA8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m/z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3472EB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Error</w:t>
            </w:r>
          </w:p>
          <w:p w14:paraId="2CD8734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(ppm)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6CC5A1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MS/MS Fragments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8A90DA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Identification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87CBB3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Source</w:t>
            </w:r>
          </w:p>
        </w:tc>
      </w:tr>
      <w:tr w:rsidR="000E3320" w14:paraId="52393ABA" w14:textId="77777777">
        <w:tc>
          <w:tcPr>
            <w:tcW w:w="56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AAFCC5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53F418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C1D80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27.77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5891AF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37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7DB9BA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660.3873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EEFBC3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659.3801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14AD0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-0.04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A3EA29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659.3801,599.3584,59.0136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F115E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-aectyl-7,8-didehydroshengmanol 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xylranoside</w:t>
            </w:r>
            <w:proofErr w:type="spellEnd"/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EE354C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100D5665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88ECDE1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97D288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1896DC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27.80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45733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46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61CBA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486.3345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CE111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487.3418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171A5C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-0.41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FF071C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487.3420,451.3210,433.3096,</w:t>
            </w:r>
          </w:p>
          <w:p w14:paraId="564A57A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397.2738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128D5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Cimigenol-3-one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BC6433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05D27066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AB82A1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634C16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0EC539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28.33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55003D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B091EC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746.3877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DAC86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747.395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46DDB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-0.51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AB4046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747.3954,729.3852,669.3639,</w:t>
            </w:r>
          </w:p>
          <w:p w14:paraId="7719BE3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651.3532,451.3208,397.2740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1A3BCF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-acetyl-7,8-didehydroshengmanol-3-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-(2'-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-malonyl)-xylopyranoside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1954058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4E649687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52EB96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C8C18D6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A1910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28.55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2447CD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7768F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488.3502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03233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511.3394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6B2AD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-5.95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957012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511.3423,451.3213,433.3103,</w:t>
            </w:r>
          </w:p>
          <w:p w14:paraId="49D3EB7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379.2622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1FE0EB2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epi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-cimigenol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6A86BF4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XSM</w:t>
            </w:r>
          </w:p>
        </w:tc>
      </w:tr>
      <w:tr w:rsidR="000E3320" w14:paraId="534A1F62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3EF986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9B7703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D58563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30.36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0F0D90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39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2C2688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702.3979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303F5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701.3906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F98BB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072F44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701.3906,641.3696,623.3593,</w:t>
            </w:r>
          </w:p>
          <w:p w14:paraId="0511419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583.3278,59.0137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20E584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15,23-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-diacetyl-7(8)-ene-shengmanol-3-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α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-L-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arabinopyranoside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B5DA9D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0567B75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DA2E7D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DA5ED6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190E29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31.21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E512C0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129727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504.3451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D9D1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503.3378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C15BB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0.42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DE96BA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503.3376,445.2960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ED4BC0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11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-hydroxy-24-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epi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-cimigenol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23DBC25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SM, XSM</w:t>
            </w:r>
          </w:p>
        </w:tc>
      </w:tr>
      <w:tr w:rsidR="000E3320" w14:paraId="3BB0C29E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6F1BE5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320678D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D31529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31.72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839E71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63F404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528.3451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9504E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529.3524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0EB299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3.72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8A7DE8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529.3504,511.3407,469.3308,</w:t>
            </w:r>
          </w:p>
          <w:p w14:paraId="5B11866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451.3202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5D6299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24-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-acetylshengmanol-7(8)-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en-isodahurinol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7B9C713A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</w:t>
            </w:r>
          </w:p>
        </w:tc>
      </w:tr>
      <w:tr w:rsidR="000E3320" w14:paraId="5CBB112B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7270DA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0447D5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E8A389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32.27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7AAEB7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32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48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0"/>
                <w:vertAlign w:val="subscri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179223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528.3451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4E3030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529.3524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49B9BC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3.72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0B4AC5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529.3504,511.3416,493.3317,</w:t>
            </w:r>
          </w:p>
          <w:p w14:paraId="5E44472B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469.3308,451.3203,397.2728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C6B140F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27-deoxyacetylacteol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2ED82AE" w14:textId="77777777" w:rsidR="000E3320" w:rsidRDefault="00000000">
            <w:pPr>
              <w:rPr>
                <w:rFonts w:ascii="Times New Roman" w:eastAsia="Times New Roman" w:hAnsi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0"/>
              </w:rPr>
              <w:t>SM</w:t>
            </w:r>
          </w:p>
        </w:tc>
      </w:tr>
      <w:tr w:rsidR="000E3320" w14:paraId="200406EC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F8E952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BFD070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502ABA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32.66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7FC39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32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48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7E575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528.3451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EA3B6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529.3524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F626E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5.8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5402EA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529.3493,511.3393,451.3198,</w:t>
            </w:r>
          </w:p>
          <w:p w14:paraId="0A49E33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379.2602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F9E206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25-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-acetyl-7,8-didehydrocimigenol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04CDE9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</w:t>
            </w:r>
          </w:p>
        </w:tc>
      </w:tr>
      <w:tr w:rsidR="000E3320" w14:paraId="6F57B94A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58A4AD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56566A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E1F107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33.61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8C8A21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46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3FF30E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502.3294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042B5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525.3187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AFF9A8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0.32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AD6D79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525.3185,469.3328,451.3201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F18E94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25-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-methylisodahurinol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9BA68EB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  <w:tr w:rsidR="000E3320" w14:paraId="1670134C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36C356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948C0D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0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71B334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36.02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98AFA9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46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BC5DD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486.3345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C695CB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509.3237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16E79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-0.52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6BF89A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509.3240,451.3195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D10F15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7,8-didehydrocimigenol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1E073B0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1A1365C3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4A11456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86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2961D4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3ED23A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37.15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7E6E4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46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58754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470.3396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896F69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471.3469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7EA64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0.61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FBD6D5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471.3466,453.3362,435.3251,</w:t>
            </w:r>
          </w:p>
          <w:p w14:paraId="5119BA37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363.2676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09AE9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25-dehydrocimigenol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57CA6B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</w:t>
            </w:r>
          </w:p>
        </w:tc>
      </w:tr>
      <w:tr w:rsidR="000E3320" w14:paraId="1225C876" w14:textId="7777777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533A9AD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A0148C2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[M-H]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E511E8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37.53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90C278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32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548EC1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546.3557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F5447F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545.3484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51B9C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-0.59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6516BC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545.3487,485.3265,59.0136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C9F77C5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12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</w:rPr>
              <w:t>acetoxycimigenol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CC2A44C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SM, XSM</w:t>
            </w:r>
          </w:p>
        </w:tc>
      </w:tr>
      <w:tr w:rsidR="000E3320" w14:paraId="656BD3AF" w14:textId="77777777"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E8809F8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3F34449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[M+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</w:rPr>
              <w:t>H]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perscript"/>
              </w:rPr>
              <w:t>+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68F9284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39.48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CF49E4E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C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42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kern w:val="0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F69F3B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482.3032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EB6D9F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483.3105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D3CA10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-1.24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FBCE0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483.3111,467.3098,449.3051,</w:t>
            </w:r>
          </w:p>
          <w:p w14:paraId="611B08D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411.2536,395.2562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52F8323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(20R,24R)-24,25-epoxy-11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kern w:val="0"/>
              </w:rPr>
              <w:t>β</w:t>
            </w:r>
            <w:r>
              <w:rPr>
                <w:rFonts w:ascii="Times New Roman" w:eastAsia="Times New Roman" w:hAnsi="Times New Roman"/>
                <w:color w:val="000000"/>
                <w:kern w:val="0"/>
              </w:rPr>
              <w:t>-hydroxy-7-en-9,19-cyclolanost-3,16,23-trione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AC6BDCA" w14:textId="77777777" w:rsidR="000E3320" w:rsidRDefault="00000000">
            <w:pPr>
              <w:rPr>
                <w:rFonts w:ascii="Times New Roman" w:eastAsia="Times New Roman" w:hAnsi="Times New Roman"/>
                <w:color w:val="000000"/>
                <w:kern w:val="0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</w:rPr>
              <w:t>XSM</w:t>
            </w:r>
          </w:p>
        </w:tc>
      </w:tr>
    </w:tbl>
    <w:p w14:paraId="74A4D097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71E31FE6" w14:textId="77777777" w:rsidR="000E3320" w:rsidRDefault="00000000">
      <w:pPr>
        <w:widowControl/>
        <w:jc w:val="left"/>
        <w:rPr>
          <w:rFonts w:ascii="Times New Roman" w:eastAsia="宋体" w:hAnsi="Times New Roman"/>
          <w:b/>
          <w:bCs/>
          <w:color w:val="000000"/>
        </w:rPr>
      </w:pPr>
      <w:r>
        <w:rPr>
          <w:rFonts w:ascii="Times New Roman" w:eastAsia="宋体" w:hAnsi="Times New Roman"/>
          <w:b/>
          <w:bCs/>
          <w:color w:val="000000"/>
        </w:rPr>
        <w:br w:type="page"/>
      </w:r>
    </w:p>
    <w:p w14:paraId="314B9BE3" w14:textId="77777777" w:rsidR="000E3320" w:rsidRDefault="00000000">
      <w:pPr>
        <w:spacing w:line="36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b/>
          <w:bCs/>
          <w:color w:val="000000"/>
        </w:rPr>
        <w:lastRenderedPageBreak/>
        <w:t>Table S</w:t>
      </w:r>
      <w:r>
        <w:rPr>
          <w:rFonts w:ascii="Times New Roman" w:eastAsia="宋体" w:hAnsi="Times New Roman"/>
          <w:b/>
          <w:bCs/>
          <w:color w:val="C00000"/>
        </w:rPr>
        <w:t>5</w:t>
      </w:r>
      <w:r>
        <w:rPr>
          <w:rFonts w:ascii="Times New Roman" w:eastAsia="宋体" w:hAnsi="Times New Roman"/>
          <w:color w:val="000000"/>
        </w:rPr>
        <w:t xml:space="preserve"> Regression formula, correlation coefficient, range of</w:t>
      </w:r>
      <w:r>
        <w:rPr>
          <w:rFonts w:ascii="Times New Roman" w:eastAsia="黑体" w:hAnsi="Times New Roman"/>
          <w:color w:val="000000"/>
        </w:rPr>
        <w:t xml:space="preserve"> </w:t>
      </w:r>
      <w:r>
        <w:rPr>
          <w:rFonts w:ascii="Times New Roman" w:eastAsia="宋体" w:hAnsi="Times New Roman"/>
          <w:color w:val="000000"/>
        </w:rPr>
        <w:t>concentration, LOQ and recovery rate of the four markers.</w:t>
      </w:r>
    </w:p>
    <w:tbl>
      <w:tblPr>
        <w:tblStyle w:val="5"/>
        <w:tblW w:w="4998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2878"/>
        <w:gridCol w:w="1588"/>
        <w:gridCol w:w="1973"/>
        <w:gridCol w:w="1699"/>
        <w:gridCol w:w="1465"/>
        <w:gridCol w:w="1934"/>
      </w:tblGrid>
      <w:tr w:rsidR="000E3320" w14:paraId="63718754" w14:textId="77777777">
        <w:trPr>
          <w:jc w:val="center"/>
        </w:trPr>
        <w:tc>
          <w:tcPr>
            <w:tcW w:w="8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CA82B82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bCs/>
                <w:color w:val="000000"/>
              </w:rPr>
              <w:t>Compounds</w:t>
            </w:r>
          </w:p>
        </w:tc>
        <w:tc>
          <w:tcPr>
            <w:tcW w:w="103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A99DE1D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bookmarkStart w:id="24" w:name="_Hlk65014352"/>
            <w:r>
              <w:rPr>
                <w:rFonts w:ascii="Times New Roman" w:eastAsia="宋体" w:hAnsi="Times New Roman"/>
                <w:bCs/>
                <w:color w:val="000000"/>
              </w:rPr>
              <w:t>Regression formula</w:t>
            </w:r>
            <w:bookmarkEnd w:id="24"/>
          </w:p>
        </w:tc>
        <w:tc>
          <w:tcPr>
            <w:tcW w:w="56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BEAC7BE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bCs/>
                <w:color w:val="000000"/>
              </w:rPr>
              <w:t>Coefficient</w:t>
            </w:r>
          </w:p>
        </w:tc>
        <w:tc>
          <w:tcPr>
            <w:tcW w:w="70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8FD8943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Range/(</w:t>
            </w:r>
            <w:proofErr w:type="spellStart"/>
            <w:r>
              <w:rPr>
                <w:rFonts w:ascii="Times New Roman" w:eastAsia="宋体" w:hAnsi="Times New Roman"/>
              </w:rPr>
              <w:t>μg</w:t>
            </w:r>
            <w:proofErr w:type="spellEnd"/>
            <w:r>
              <w:rPr>
                <w:rFonts w:ascii="Times New Roman" w:eastAsia="宋体" w:hAnsi="Times New Roman"/>
              </w:rPr>
              <w:t>/mL</w:t>
            </w:r>
            <w:r>
              <w:rPr>
                <w:rFonts w:ascii="Times New Roman" w:eastAsia="宋体" w:hAnsi="Times New Roman" w:hint="eastAsia"/>
              </w:rPr>
              <w:t>)</w:t>
            </w:r>
          </w:p>
        </w:tc>
        <w:tc>
          <w:tcPr>
            <w:tcW w:w="60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1877C85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LOQ</w:t>
            </w:r>
          </w:p>
          <w:p w14:paraId="55C0E876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(</w:t>
            </w:r>
            <w:proofErr w:type="spellStart"/>
            <w:r>
              <w:rPr>
                <w:rFonts w:ascii="Times New Roman" w:eastAsia="宋体" w:hAnsi="Times New Roman"/>
              </w:rPr>
              <w:t>μg</w:t>
            </w:r>
            <w:proofErr w:type="spellEnd"/>
            <w:r>
              <w:rPr>
                <w:rFonts w:ascii="Times New Roman" w:eastAsia="宋体" w:hAnsi="Times New Roman"/>
              </w:rPr>
              <w:t>/mL)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4A2D127" w14:textId="77777777" w:rsidR="000E3320" w:rsidRDefault="00000000">
            <w:pPr>
              <w:ind w:firstLineChars="0" w:firstLine="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bCs/>
                <w:color w:val="000000"/>
              </w:rPr>
              <w:t>Recovery</w:t>
            </w:r>
          </w:p>
        </w:tc>
        <w:tc>
          <w:tcPr>
            <w:tcW w:w="69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53EC0A6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proofErr w:type="gramStart"/>
            <w:r>
              <w:rPr>
                <w:rFonts w:ascii="Times New Roman" w:eastAsia="宋体" w:hAnsi="Times New Roman"/>
              </w:rPr>
              <w:t>RSD(</w:t>
            </w:r>
            <w:proofErr w:type="gramEnd"/>
            <w:r>
              <w:rPr>
                <w:rFonts w:ascii="Times New Roman" w:eastAsia="宋体" w:hAnsi="Times New Roman"/>
              </w:rPr>
              <w:t>%)</w:t>
            </w:r>
          </w:p>
        </w:tc>
      </w:tr>
      <w:tr w:rsidR="000E3320" w14:paraId="6935A9FB" w14:textId="77777777">
        <w:trPr>
          <w:jc w:val="center"/>
        </w:trPr>
        <w:tc>
          <w:tcPr>
            <w:tcW w:w="864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561985B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Caffeic acid</w:t>
            </w:r>
          </w:p>
        </w:tc>
        <w:tc>
          <w:tcPr>
            <w:tcW w:w="103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C1E91AE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y=0.6451x+1.1813</w:t>
            </w:r>
          </w:p>
        </w:tc>
        <w:tc>
          <w:tcPr>
            <w:tcW w:w="56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BC7AA03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0.9998</w:t>
            </w:r>
          </w:p>
        </w:tc>
        <w:tc>
          <w:tcPr>
            <w:tcW w:w="707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5D1FAD9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0.08-500</w:t>
            </w:r>
          </w:p>
        </w:tc>
        <w:tc>
          <w:tcPr>
            <w:tcW w:w="60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9134CA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0.08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4A3210C" w14:textId="77777777" w:rsidR="000E3320" w:rsidRDefault="00000000">
            <w:pPr>
              <w:ind w:firstLineChars="100" w:firstLine="21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97.7%</w:t>
            </w:r>
          </w:p>
        </w:tc>
        <w:tc>
          <w:tcPr>
            <w:tcW w:w="69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1377FFC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4.57%</w:t>
            </w:r>
          </w:p>
        </w:tc>
      </w:tr>
      <w:tr w:rsidR="000E3320" w14:paraId="4C5D4F07" w14:textId="77777777">
        <w:trPr>
          <w:jc w:val="center"/>
        </w:trPr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</w:tcPr>
          <w:p w14:paraId="4AC6EE4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proofErr w:type="spellStart"/>
            <w:r>
              <w:rPr>
                <w:rFonts w:ascii="Times New Roman" w:eastAsia="宋体" w:hAnsi="Times New Roman"/>
                <w:color w:val="000000"/>
              </w:rPr>
              <w:t>Cimifugin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CB1044C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y=0.2493x+0.5499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</w:tcPr>
          <w:p w14:paraId="3DFEA8E8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0.9998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</w:tcPr>
          <w:p w14:paraId="6DA2A931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0.08-500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</w:tcPr>
          <w:p w14:paraId="14419FA2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0.08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</w:tcPr>
          <w:p w14:paraId="3495D3CF" w14:textId="77777777" w:rsidR="000E3320" w:rsidRDefault="00000000">
            <w:pPr>
              <w:ind w:firstLineChars="100" w:firstLine="21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103%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2EB6A63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5.44%</w:t>
            </w:r>
          </w:p>
        </w:tc>
      </w:tr>
      <w:tr w:rsidR="000E3320" w14:paraId="41E0A90E" w14:textId="77777777">
        <w:trPr>
          <w:jc w:val="center"/>
        </w:trPr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</w:tcPr>
          <w:p w14:paraId="32AD8B2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Ferulic acid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6BFEED8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y=0.6307x+0.6669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</w:tcPr>
          <w:p w14:paraId="4C3ABD98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0.9998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</w:tcPr>
          <w:p w14:paraId="048843FE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0.048-300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</w:tcPr>
          <w:p w14:paraId="7AA51D98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0.048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</w:tcPr>
          <w:p w14:paraId="2B6D4482" w14:textId="77777777" w:rsidR="000E3320" w:rsidRDefault="00000000">
            <w:pPr>
              <w:ind w:firstLineChars="100" w:firstLine="21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103%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9EA0579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3.70%</w:t>
            </w:r>
          </w:p>
        </w:tc>
      </w:tr>
      <w:tr w:rsidR="000E3320" w14:paraId="11A42391" w14:textId="77777777">
        <w:trPr>
          <w:jc w:val="center"/>
        </w:trPr>
        <w:tc>
          <w:tcPr>
            <w:tcW w:w="86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C25D7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proofErr w:type="spellStart"/>
            <w:r>
              <w:rPr>
                <w:rFonts w:ascii="Times New Roman" w:eastAsia="宋体" w:hAnsi="Times New Roman"/>
                <w:color w:val="000000"/>
              </w:rPr>
              <w:t>Isoferulic</w:t>
            </w:r>
            <w:proofErr w:type="spellEnd"/>
            <w:r>
              <w:rPr>
                <w:rFonts w:ascii="Times New Roman" w:eastAsia="宋体" w:hAnsi="Times New Roman"/>
                <w:color w:val="000000"/>
              </w:rPr>
              <w:t xml:space="preserve"> acid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588A733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y=0.6616x+2.4382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6832ADD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0.9998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104A3C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0.16-1000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8FCB3A5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0.16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1847E3B" w14:textId="77777777" w:rsidR="000E3320" w:rsidRDefault="00000000">
            <w:pPr>
              <w:ind w:firstLineChars="100" w:firstLine="21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96.1%</w:t>
            </w:r>
          </w:p>
        </w:tc>
        <w:tc>
          <w:tcPr>
            <w:tcW w:w="69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2EB8D9A" w14:textId="77777777" w:rsidR="000E3320" w:rsidRDefault="00000000">
            <w:pPr>
              <w:ind w:firstLine="42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3.30%</w:t>
            </w:r>
          </w:p>
        </w:tc>
      </w:tr>
    </w:tbl>
    <w:p w14:paraId="60F52440" w14:textId="77777777" w:rsidR="000E3320" w:rsidRDefault="000E3320">
      <w:pPr>
        <w:rPr>
          <w:rFonts w:ascii="Times New Roman" w:eastAsia="宋体" w:hAnsi="Times New Roman"/>
        </w:rPr>
      </w:pPr>
    </w:p>
    <w:p w14:paraId="377C9C64" w14:textId="77777777" w:rsidR="000E3320" w:rsidRDefault="00000000">
      <w:pPr>
        <w:widowControl/>
        <w:jc w:val="left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br w:type="page"/>
      </w:r>
    </w:p>
    <w:p w14:paraId="42888CCF" w14:textId="77777777" w:rsidR="000E3320" w:rsidRDefault="000E3320">
      <w:pPr>
        <w:rPr>
          <w:rFonts w:ascii="Times New Roman" w:eastAsia="宋体" w:hAnsi="Times New Roman"/>
        </w:rPr>
        <w:sectPr w:rsidR="000E3320" w:rsidSect="0052313E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0B8EAAEF" w14:textId="77777777" w:rsidR="000E3320" w:rsidRDefault="00000000">
      <w:pPr>
        <w:jc w:val="center"/>
        <w:rPr>
          <w:rFonts w:ascii="Times New Roman" w:eastAsia="宋体" w:hAnsi="Times New Roman"/>
          <w:color w:val="000000"/>
        </w:rPr>
      </w:pPr>
      <w:bookmarkStart w:id="25" w:name="OLE_LINK12"/>
      <w:r>
        <w:rPr>
          <w:rFonts w:ascii="Times New Roman" w:eastAsia="宋体" w:hAnsi="Times New Roman"/>
          <w:b/>
          <w:bCs/>
          <w:color w:val="000000"/>
        </w:rPr>
        <w:lastRenderedPageBreak/>
        <w:t>Table S</w:t>
      </w:r>
      <w:bookmarkStart w:id="26" w:name="OLE_LINK10"/>
      <w:bookmarkEnd w:id="25"/>
      <w:r>
        <w:rPr>
          <w:rFonts w:ascii="Times New Roman" w:eastAsia="宋体" w:hAnsi="Times New Roman"/>
          <w:b/>
          <w:bCs/>
          <w:color w:val="C00000"/>
        </w:rPr>
        <w:t>6</w:t>
      </w:r>
      <w:r>
        <w:rPr>
          <w:rFonts w:ascii="Times New Roman" w:eastAsia="宋体" w:hAnsi="Times New Roman"/>
          <w:color w:val="000000"/>
        </w:rPr>
        <w:t xml:space="preserve"> The contents of four markers in all batches of samples.</w:t>
      </w:r>
    </w:p>
    <w:tbl>
      <w:tblPr>
        <w:tblStyle w:val="6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72"/>
        <w:gridCol w:w="1626"/>
        <w:gridCol w:w="1696"/>
        <w:gridCol w:w="1629"/>
        <w:gridCol w:w="1689"/>
      </w:tblGrid>
      <w:tr w:rsidR="000E3320" w14:paraId="04749F5B" w14:textId="77777777">
        <w:trPr>
          <w:trHeight w:val="514"/>
        </w:trPr>
        <w:tc>
          <w:tcPr>
            <w:tcW w:w="100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B403C1B" w14:textId="77777777" w:rsidR="000E3320" w:rsidRDefault="00000000">
            <w:pPr>
              <w:widowControl/>
              <w:ind w:firstLine="480"/>
              <w:textAlignment w:val="center"/>
              <w:rPr>
                <w:rFonts w:ascii="Times New Roman" w:eastAsia="宋体" w:hAnsi="Times New Roman"/>
                <w:sz w:val="24"/>
              </w:rPr>
            </w:pPr>
            <w:bookmarkStart w:id="27" w:name="_Hlk143703980"/>
            <w:bookmarkStart w:id="28" w:name="OLE_LINK9"/>
            <w:bookmarkEnd w:id="26"/>
            <w:r>
              <w:rPr>
                <w:rFonts w:ascii="Times New Roman" w:eastAsia="宋体" w:hAnsi="Times New Roman"/>
                <w:color w:val="000000"/>
                <w:kern w:val="0"/>
                <w:sz w:val="24"/>
              </w:rPr>
              <w:t>No.</w:t>
            </w:r>
            <w:bookmarkEnd w:id="27"/>
          </w:p>
        </w:tc>
        <w:tc>
          <w:tcPr>
            <w:tcW w:w="97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A4EDB3B" w14:textId="77777777" w:rsidR="000E3320" w:rsidRDefault="00000000">
            <w:pPr>
              <w:widowControl/>
              <w:ind w:firstLineChars="100" w:firstLine="21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Caffeic acid</w:t>
            </w:r>
          </w:p>
          <w:p w14:paraId="6E3D575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(mg/g)</w:t>
            </w:r>
          </w:p>
        </w:tc>
        <w:tc>
          <w:tcPr>
            <w:tcW w:w="102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24CE745" w14:textId="77777777" w:rsidR="000E3320" w:rsidRDefault="00000000">
            <w:pPr>
              <w:widowControl/>
              <w:ind w:firstLineChars="150" w:firstLine="315"/>
              <w:textAlignment w:val="center"/>
              <w:rPr>
                <w:rFonts w:ascii="Times New Roman" w:eastAsia="宋体" w:hAnsi="Times New Roman"/>
                <w:color w:val="000000"/>
              </w:rPr>
            </w:pPr>
            <w:bookmarkStart w:id="29" w:name="OLE_LINK3"/>
            <w:proofErr w:type="spellStart"/>
            <w:r>
              <w:rPr>
                <w:rFonts w:ascii="Times New Roman" w:eastAsia="宋体" w:hAnsi="Times New Roman"/>
                <w:color w:val="000000"/>
              </w:rPr>
              <w:t>Cimifugin</w:t>
            </w:r>
            <w:bookmarkEnd w:id="29"/>
            <w:proofErr w:type="spellEnd"/>
          </w:p>
          <w:p w14:paraId="1B51185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(mg/g)</w:t>
            </w:r>
          </w:p>
        </w:tc>
        <w:tc>
          <w:tcPr>
            <w:tcW w:w="98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11E6B2A" w14:textId="77777777" w:rsidR="000E3320" w:rsidRDefault="00000000">
            <w:pPr>
              <w:widowControl/>
              <w:ind w:firstLineChars="50" w:firstLine="105"/>
              <w:textAlignment w:val="center"/>
              <w:rPr>
                <w:rFonts w:ascii="Times New Roman" w:eastAsia="宋体" w:hAnsi="Times New Roman"/>
                <w:color w:val="000000"/>
              </w:rPr>
            </w:pPr>
            <w:bookmarkStart w:id="30" w:name="OLE_LINK4"/>
            <w:r>
              <w:rPr>
                <w:rFonts w:ascii="Times New Roman" w:eastAsia="宋体" w:hAnsi="Times New Roman"/>
                <w:color w:val="000000"/>
              </w:rPr>
              <w:t>Ferulic acid</w:t>
            </w:r>
            <w:bookmarkEnd w:id="30"/>
          </w:p>
          <w:p w14:paraId="5701E34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(mg/g)</w:t>
            </w:r>
          </w:p>
        </w:tc>
        <w:tc>
          <w:tcPr>
            <w:tcW w:w="101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E78FD65" w14:textId="77777777" w:rsidR="000E3320" w:rsidRDefault="00000000">
            <w:pPr>
              <w:widowControl/>
              <w:ind w:firstLineChars="0" w:firstLine="0"/>
              <w:textAlignment w:val="center"/>
              <w:rPr>
                <w:rFonts w:ascii="Times New Roman" w:eastAsia="宋体" w:hAnsi="Times New Roman"/>
                <w:color w:val="000000"/>
              </w:rPr>
            </w:pPr>
            <w:proofErr w:type="spellStart"/>
            <w:r>
              <w:rPr>
                <w:rFonts w:ascii="Times New Roman" w:eastAsia="宋体" w:hAnsi="Times New Roman"/>
                <w:color w:val="000000"/>
              </w:rPr>
              <w:t>Isoferulic</w:t>
            </w:r>
            <w:proofErr w:type="spellEnd"/>
            <w:r>
              <w:rPr>
                <w:rFonts w:ascii="Times New Roman" w:eastAsia="宋体" w:hAnsi="Times New Roman"/>
                <w:color w:val="000000"/>
              </w:rPr>
              <w:t xml:space="preserve"> acid</w:t>
            </w:r>
          </w:p>
          <w:p w14:paraId="029E0D6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(mg/g)</w:t>
            </w:r>
          </w:p>
        </w:tc>
      </w:tr>
      <w:tr w:rsidR="000E3320" w14:paraId="6E380D67" w14:textId="77777777">
        <w:tc>
          <w:tcPr>
            <w:tcW w:w="100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9121A5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SM-1</w:t>
            </w:r>
          </w:p>
        </w:tc>
        <w:tc>
          <w:tcPr>
            <w:tcW w:w="978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8A240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0.298</w:t>
            </w:r>
          </w:p>
        </w:tc>
        <w:tc>
          <w:tcPr>
            <w:tcW w:w="102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C94678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1.607</w:t>
            </w:r>
          </w:p>
        </w:tc>
        <w:tc>
          <w:tcPr>
            <w:tcW w:w="98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45564B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0.311</w:t>
            </w:r>
          </w:p>
        </w:tc>
        <w:tc>
          <w:tcPr>
            <w:tcW w:w="101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B0587D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0.557</w:t>
            </w:r>
          </w:p>
        </w:tc>
      </w:tr>
      <w:tr w:rsidR="000E3320" w14:paraId="6B734B10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7767164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48CDED4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0.381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1F143D5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2.206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68130A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0.197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05355E6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0.050</w:t>
            </w:r>
          </w:p>
        </w:tc>
      </w:tr>
      <w:tr w:rsidR="000E3320" w14:paraId="2842D275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4113A71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29FED89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0.176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0C785D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1.611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7165C43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0.231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6826817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0.287</w:t>
            </w:r>
          </w:p>
        </w:tc>
      </w:tr>
      <w:tr w:rsidR="000E3320" w14:paraId="4677F6D2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2690ACD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17449CB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0.134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E3DBB3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3.648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1438AB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0.157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772E4E1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0.519</w:t>
            </w:r>
          </w:p>
        </w:tc>
      </w:tr>
      <w:tr w:rsidR="000E3320" w14:paraId="3A81DC80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03449E0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7A6E12F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0.173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6BDA1A3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3.611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292DBA2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0.169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5A4C41B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0.582</w:t>
            </w:r>
          </w:p>
        </w:tc>
      </w:tr>
      <w:tr w:rsidR="000E3320" w14:paraId="1C6E8D33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22F4FE3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2BC9EE3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0.291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7CC439B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2.811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0EE8541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0.276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01EDD77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0.294</w:t>
            </w:r>
          </w:p>
        </w:tc>
      </w:tr>
      <w:tr w:rsidR="000E3320" w14:paraId="4F5E5D16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82BA92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1E04526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0.182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26D9CCC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4.227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0C90B65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0.178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26B02A9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0.656</w:t>
            </w:r>
          </w:p>
        </w:tc>
      </w:tr>
      <w:tr w:rsidR="000E3320" w14:paraId="4DBCA0BE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7225EF5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345C522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0.160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54C8386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3.375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20295F0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0.173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6E304B1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0.625</w:t>
            </w:r>
          </w:p>
        </w:tc>
      </w:tr>
      <w:tr w:rsidR="000E3320" w14:paraId="1D9422A6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86F83A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491A3CF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0.209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0EA28CE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4.234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0D044F5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0.196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796472C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0.695</w:t>
            </w:r>
          </w:p>
        </w:tc>
      </w:tr>
      <w:tr w:rsidR="000E3320" w14:paraId="55FF5D42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701F29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00C3DB0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0.227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74B75FE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2.003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39E72D7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0.257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74C8CA2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0.046</w:t>
            </w:r>
          </w:p>
        </w:tc>
      </w:tr>
      <w:tr w:rsidR="000E3320" w14:paraId="7C6DE3B7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40A97DD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SM-11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414CE11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0.281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D65111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2.590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94D8D5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0.275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5F34820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5.105</w:t>
            </w:r>
          </w:p>
        </w:tc>
      </w:tr>
      <w:tr w:rsidR="000E3320" w14:paraId="56A67C01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1EC5F02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SM-12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2A99ACD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0.405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64890DF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2.225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78EAD19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0.377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6376910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4.569</w:t>
            </w:r>
          </w:p>
        </w:tc>
      </w:tr>
      <w:tr w:rsidR="000E3320" w14:paraId="2276DCA1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4BF0109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53BA90E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0.648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756ED4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2.521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1CD8949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0.296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3BC8D3E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4.011</w:t>
            </w:r>
          </w:p>
        </w:tc>
      </w:tr>
      <w:tr w:rsidR="000E3320" w14:paraId="6489B095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44FAC27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SM-14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6302142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0.311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61CB473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3.000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4E774A1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0.689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51632B8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1.910</w:t>
            </w:r>
          </w:p>
        </w:tc>
      </w:tr>
      <w:tr w:rsidR="000E3320" w14:paraId="44463285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11483C7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SM-15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1B44702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0.197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2B8E861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0.007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15BB13F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0.296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44F9F55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1.397</w:t>
            </w:r>
          </w:p>
        </w:tc>
      </w:tr>
      <w:tr w:rsidR="000E3320" w14:paraId="21F31853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40CF45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SM-16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1006167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0.153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5498351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0.065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E3A4C4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0.111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4D8C7F0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1.252</w:t>
            </w:r>
          </w:p>
        </w:tc>
      </w:tr>
      <w:tr w:rsidR="000E3320" w14:paraId="2119CCCD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05F8F2A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3A80F97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0.093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00EED7B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0.101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5D67BF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0.317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705FAA6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0.794</w:t>
            </w:r>
          </w:p>
        </w:tc>
      </w:tr>
      <w:tr w:rsidR="000E3320" w14:paraId="2778B6E0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75D286B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2888490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0.058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0F66139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0.257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5A0977D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0.242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38476EF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1.223</w:t>
            </w:r>
          </w:p>
        </w:tc>
      </w:tr>
      <w:tr w:rsidR="000E3320" w14:paraId="5154D66C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D0C6B3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407B086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0.172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4AFD6FC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0.092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77B6909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0.354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31D4F20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1.146</w:t>
            </w:r>
          </w:p>
        </w:tc>
      </w:tr>
      <w:tr w:rsidR="000E3320" w14:paraId="4B05FE8C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3EB2C0B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6A97A09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0.023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55F7B91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0.012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1B8455B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0.158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3ED9F7D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1.122</w:t>
            </w:r>
          </w:p>
        </w:tc>
      </w:tr>
      <w:tr w:rsidR="000E3320" w14:paraId="4F4B9221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40031BF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5254F48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0.436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2034B28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0.379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20B2EC8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0.845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0B296D1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4.487</w:t>
            </w:r>
          </w:p>
        </w:tc>
      </w:tr>
      <w:tr w:rsidR="000E3320" w14:paraId="566A6E9D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2131D65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0FF916C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0.086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61EBD98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30063A2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0.195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79F2105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0.992</w:t>
            </w:r>
          </w:p>
        </w:tc>
      </w:tr>
      <w:tr w:rsidR="000E3320" w14:paraId="591332DC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4C226B1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bookmarkStart w:id="31" w:name="_Hlk143711339"/>
            <w:bookmarkEnd w:id="31"/>
            <w:r>
              <w:rPr>
                <w:rFonts w:ascii="Times New Roman" w:eastAsia="宋体" w:hAnsi="Times New Roman"/>
                <w:color w:val="000000"/>
              </w:rPr>
              <w:t>XSM-7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5F73BE2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0.170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7651D13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0.336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3BD484B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0.251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62F4815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1.076</w:t>
            </w:r>
          </w:p>
        </w:tc>
      </w:tr>
      <w:tr w:rsidR="000E3320" w14:paraId="17049F3D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093019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32B16F6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0.090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5C0C737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0.090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4B5EE3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0.257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3280ECA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1.401</w:t>
            </w:r>
          </w:p>
        </w:tc>
      </w:tr>
      <w:tr w:rsidR="000E3320" w14:paraId="68C4C647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275D9A5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4CF6B16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0.069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2F00A64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0.119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46F857F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0.230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4053C54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0.738</w:t>
            </w:r>
          </w:p>
        </w:tc>
      </w:tr>
      <w:tr w:rsidR="000E3320" w14:paraId="4CB1D0A4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FF7918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3797761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0.035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4899F5B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0.038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55756C5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0.291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14CB0CA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1.571</w:t>
            </w:r>
          </w:p>
        </w:tc>
      </w:tr>
      <w:tr w:rsidR="000E3320" w14:paraId="3515824E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C9DF93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336ECAC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0.043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C665B0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0.037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3DBE3B5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0.229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45F7236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0.723</w:t>
            </w:r>
          </w:p>
        </w:tc>
      </w:tr>
      <w:tr w:rsidR="000E3320" w14:paraId="4236EB0C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1534AF0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212C287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0.038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61A280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247EDF4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0.235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3249546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0.616</w:t>
            </w:r>
          </w:p>
        </w:tc>
      </w:tr>
      <w:tr w:rsidR="000E3320" w14:paraId="25E60B47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4FE4151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7C09ABC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0.050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1A0FF9B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0.021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71EC98A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0.248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1CA94C6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0.738</w:t>
            </w:r>
          </w:p>
        </w:tc>
      </w:tr>
      <w:tr w:rsidR="000E3320" w14:paraId="26CE80C9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054B6B2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395B62A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0.062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01E4A18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3B163B8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0.152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5EF637F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0.537</w:t>
            </w:r>
          </w:p>
        </w:tc>
      </w:tr>
      <w:tr w:rsidR="000E3320" w14:paraId="6EB6E942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B2F685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44C3FE0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0.049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2DF5DDA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0.033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4C458B4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0.223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22FD692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0.729</w:t>
            </w:r>
          </w:p>
        </w:tc>
      </w:tr>
      <w:tr w:rsidR="000E3320" w14:paraId="283E24EC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7A1F73B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23A8607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0.007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0D88CB3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0.001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53E8894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0.157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1AE6EDD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0.648</w:t>
            </w:r>
          </w:p>
        </w:tc>
      </w:tr>
      <w:tr w:rsidR="000E3320" w14:paraId="346E67A2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731B3BD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76D3733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0.048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28F88D4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0.024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24FC2F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0.301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28F75B1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0.763</w:t>
            </w:r>
          </w:p>
        </w:tc>
      </w:tr>
      <w:tr w:rsidR="000E3320" w14:paraId="59ADFD8C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0A8A895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7FC4BAF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0.034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946153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0.004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50A987E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0.251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12D03C8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0.895</w:t>
            </w:r>
          </w:p>
        </w:tc>
      </w:tr>
      <w:tr w:rsidR="000E3320" w14:paraId="7C8C4620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02E4D82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XSM-19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2045000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0.049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121FA8D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0.014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39C76A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0.259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0481A46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0.738</w:t>
            </w:r>
          </w:p>
        </w:tc>
      </w:tr>
      <w:tr w:rsidR="000E3320" w14:paraId="1CC72386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2C6B238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XSM-20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253DB24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0.048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4AEE14C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0.015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2AA00A3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0.225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58B46D0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0.746</w:t>
            </w:r>
          </w:p>
        </w:tc>
      </w:tr>
      <w:tr w:rsidR="000E3320" w14:paraId="6757DB73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1EAA82D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XSM-21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0E69CCD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0.083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0BE52FE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0.030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726C515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0.259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40786F6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0.750</w:t>
            </w:r>
          </w:p>
        </w:tc>
      </w:tr>
      <w:tr w:rsidR="000E3320" w14:paraId="0DD57CD5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308ABAB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XSM-22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552A0CE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0.086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493E78AD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7CA84E8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0.359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5FD8738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1.035</w:t>
            </w:r>
          </w:p>
        </w:tc>
      </w:tr>
      <w:tr w:rsidR="000E3320" w14:paraId="06CA6D18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222A8F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XSM-23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16B9887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0.049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66B50A8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0.004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4A62D4C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0.265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4C8AE04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0.874</w:t>
            </w:r>
          </w:p>
        </w:tc>
      </w:tr>
      <w:tr w:rsidR="000E3320" w14:paraId="1FADB8DB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1EC7E3C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XSM-24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7579E34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0.038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60118F3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0.059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1CAFD1E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0.279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20134E4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0.914</w:t>
            </w:r>
          </w:p>
        </w:tc>
      </w:tr>
      <w:tr w:rsidR="000E3320" w14:paraId="5F1D6C04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6699679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XSM-25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262841B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0.034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716D908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0.085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134E415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0.195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3C2E812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0.570</w:t>
            </w:r>
          </w:p>
        </w:tc>
      </w:tr>
      <w:tr w:rsidR="000E3320" w14:paraId="5717174F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06C5ADC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XSM-26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68A9248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0.119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BEA47F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0.480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25D6FC0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0.224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438EC48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1.155</w:t>
            </w:r>
          </w:p>
        </w:tc>
      </w:tr>
      <w:tr w:rsidR="000E3320" w14:paraId="4DF1AFD8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2BE6137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XSM-27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3486311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0.014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1B1656A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0.221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43067AC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0.222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6AA16D7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1.384</w:t>
            </w:r>
          </w:p>
        </w:tc>
      </w:tr>
      <w:tr w:rsidR="000E3320" w14:paraId="7F8F47FF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4BF3D91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XSM-28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64DC4F9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0.039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72E59CC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0.180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DBC917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0.323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7624DF1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1.053</w:t>
            </w:r>
          </w:p>
        </w:tc>
      </w:tr>
      <w:tr w:rsidR="000E3320" w14:paraId="371CABBA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36CA0F5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XSM-29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00BACF94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0.056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19BA0DE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0.096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11B30B3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0.019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1CC11A5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0.074</w:t>
            </w:r>
          </w:p>
        </w:tc>
      </w:tr>
      <w:tr w:rsidR="000E3320" w14:paraId="6BC3E68D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61F4C32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XSM-30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05F01A7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0.065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6733486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0.195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356C773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0.154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1D26923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0.696</w:t>
            </w:r>
          </w:p>
        </w:tc>
      </w:tr>
      <w:tr w:rsidR="000E3320" w14:paraId="311212F3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5708D4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XSM-31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59E7F55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0.129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2BB042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0.282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4B9C5E2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0.051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48D511A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0.163</w:t>
            </w:r>
          </w:p>
        </w:tc>
      </w:tr>
      <w:tr w:rsidR="000E3320" w14:paraId="4F24F570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1D6DB65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XSM-32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14F9EF9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0.085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5368691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0.277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679461E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0.108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427CF73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0.228</w:t>
            </w:r>
          </w:p>
        </w:tc>
      </w:tr>
      <w:tr w:rsidR="000E3320" w14:paraId="5043061D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57E8983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XSM-33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1124373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0.039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3568276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0.230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77BB969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0.082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728E183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0.537</w:t>
            </w:r>
          </w:p>
        </w:tc>
      </w:tr>
      <w:tr w:rsidR="000E3320" w14:paraId="5BDF00C0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364E592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XSM-34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76C020F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0.060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43BD62B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0.209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53820A1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0.091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3EC9B985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0.185</w:t>
            </w:r>
          </w:p>
        </w:tc>
      </w:tr>
      <w:tr w:rsidR="000E3320" w14:paraId="4BF92870" w14:textId="77777777"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</w:tcPr>
          <w:p w14:paraId="152CB30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XSM-35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6EDBB40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0.107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</w:tcPr>
          <w:p w14:paraId="7D96771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0.334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</w:tcPr>
          <w:p w14:paraId="1064761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0.041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</w:tcPr>
          <w:p w14:paraId="79123E9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0.093</w:t>
            </w:r>
          </w:p>
        </w:tc>
      </w:tr>
      <w:tr w:rsidR="000E3320" w14:paraId="05D0E116" w14:textId="77777777">
        <w:tc>
          <w:tcPr>
            <w:tcW w:w="100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091200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XSM-36</w:t>
            </w:r>
          </w:p>
        </w:tc>
        <w:tc>
          <w:tcPr>
            <w:tcW w:w="97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A86E0D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0.093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6BB32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0.244</w:t>
            </w:r>
          </w:p>
        </w:tc>
        <w:tc>
          <w:tcPr>
            <w:tcW w:w="98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5C5ABD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0.020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5E904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szCs w:val="18"/>
              </w:rPr>
              <w:t>0.085</w:t>
            </w:r>
          </w:p>
        </w:tc>
      </w:tr>
    </w:tbl>
    <w:p w14:paraId="3957C9CE" w14:textId="77777777" w:rsidR="000E3320" w:rsidRDefault="00000000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br w:type="page"/>
      </w:r>
    </w:p>
    <w:p w14:paraId="77E5C23E" w14:textId="77777777" w:rsidR="000E3320" w:rsidRDefault="00000000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lastRenderedPageBreak/>
        <w:t>continued</w:t>
      </w:r>
    </w:p>
    <w:tbl>
      <w:tblPr>
        <w:tblStyle w:val="6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52"/>
        <w:gridCol w:w="1656"/>
        <w:gridCol w:w="1669"/>
        <w:gridCol w:w="1657"/>
        <w:gridCol w:w="1678"/>
      </w:tblGrid>
      <w:tr w:rsidR="000E3320" w14:paraId="563A68F7" w14:textId="77777777">
        <w:tc>
          <w:tcPr>
            <w:tcW w:w="1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459BFA1" w14:textId="77777777" w:rsidR="000E3320" w:rsidRDefault="00000000">
            <w:pPr>
              <w:widowControl/>
              <w:ind w:firstLine="480"/>
              <w:textAlignment w:val="center"/>
              <w:rPr>
                <w:rFonts w:ascii="Times New Roman" w:eastAsia="宋体" w:hAnsi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4"/>
              </w:rPr>
              <w:t>No.</w:t>
            </w:r>
          </w:p>
        </w:tc>
        <w:tc>
          <w:tcPr>
            <w:tcW w:w="16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2196E1D" w14:textId="77777777" w:rsidR="000E3320" w:rsidRDefault="00000000">
            <w:pPr>
              <w:widowControl/>
              <w:ind w:firstLineChars="100" w:firstLine="21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Caffeic acid</w:t>
            </w:r>
          </w:p>
          <w:p w14:paraId="64A2143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(mg/g)</w:t>
            </w:r>
          </w:p>
        </w:tc>
        <w:tc>
          <w:tcPr>
            <w:tcW w:w="16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8EE7F56" w14:textId="77777777" w:rsidR="000E3320" w:rsidRDefault="00000000">
            <w:pPr>
              <w:widowControl/>
              <w:ind w:firstLineChars="150" w:firstLine="315"/>
              <w:textAlignment w:val="center"/>
              <w:rPr>
                <w:rFonts w:ascii="Times New Roman" w:eastAsia="宋体" w:hAnsi="Times New Roman"/>
                <w:color w:val="000000"/>
              </w:rPr>
            </w:pPr>
            <w:proofErr w:type="spellStart"/>
            <w:r>
              <w:rPr>
                <w:rFonts w:ascii="Times New Roman" w:eastAsia="宋体" w:hAnsi="Times New Roman"/>
                <w:color w:val="000000"/>
              </w:rPr>
              <w:t>Cimifugin</w:t>
            </w:r>
            <w:proofErr w:type="spellEnd"/>
          </w:p>
          <w:p w14:paraId="3097DBA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(mg/g)</w:t>
            </w:r>
          </w:p>
        </w:tc>
        <w:tc>
          <w:tcPr>
            <w:tcW w:w="16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CD2BEEE" w14:textId="77777777" w:rsidR="000E3320" w:rsidRDefault="00000000">
            <w:pPr>
              <w:widowControl/>
              <w:ind w:firstLineChars="50" w:firstLine="105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Ferulic acid</w:t>
            </w:r>
          </w:p>
          <w:p w14:paraId="4BF396D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(mg/g)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AED880C" w14:textId="77777777" w:rsidR="000E3320" w:rsidRDefault="00000000">
            <w:pPr>
              <w:widowControl/>
              <w:ind w:firstLineChars="0" w:firstLine="0"/>
              <w:textAlignment w:val="center"/>
              <w:rPr>
                <w:rFonts w:ascii="Times New Roman" w:eastAsia="宋体" w:hAnsi="Times New Roman"/>
                <w:color w:val="000000"/>
              </w:rPr>
            </w:pPr>
            <w:proofErr w:type="spellStart"/>
            <w:r>
              <w:rPr>
                <w:rFonts w:ascii="Times New Roman" w:eastAsia="宋体" w:hAnsi="Times New Roman"/>
                <w:color w:val="000000"/>
              </w:rPr>
              <w:t>Isoferulic</w:t>
            </w:r>
            <w:proofErr w:type="spellEnd"/>
            <w:r>
              <w:rPr>
                <w:rFonts w:ascii="Times New Roman" w:eastAsia="宋体" w:hAnsi="Times New Roman"/>
                <w:color w:val="000000"/>
              </w:rPr>
              <w:t xml:space="preserve"> acid</w:t>
            </w:r>
          </w:p>
          <w:p w14:paraId="6589101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  <w:color w:val="000000"/>
              </w:rPr>
            </w:pPr>
            <w:r>
              <w:rPr>
                <w:rFonts w:ascii="Times New Roman" w:eastAsia="宋体" w:hAnsi="Times New Roman"/>
                <w:color w:val="000000"/>
              </w:rPr>
              <w:t>(mg/g)</w:t>
            </w:r>
          </w:p>
        </w:tc>
      </w:tr>
      <w:tr w:rsidR="000E3320" w14:paraId="129AD78A" w14:textId="77777777"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14:paraId="19D9B13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bookmarkStart w:id="32" w:name="_Hlk148360484"/>
            <w:bookmarkStart w:id="33" w:name="_Hlk148360335"/>
            <w:r>
              <w:rPr>
                <w:rFonts w:ascii="Times New Roman" w:eastAsia="宋体" w:hAnsi="Times New Roman"/>
                <w:color w:val="000000"/>
              </w:rPr>
              <w:t>XSM-37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14:paraId="4F6F2FA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0.108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7784738E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0.407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14:paraId="2F5216E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0.044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B449F2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0.087</w:t>
            </w:r>
          </w:p>
        </w:tc>
      </w:tr>
      <w:tr w:rsidR="000E3320" w14:paraId="2A67A65E" w14:textId="77777777"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14:paraId="594B957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XSM-38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14:paraId="43B29368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0.126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34CDE30F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0.472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14:paraId="598C8DF7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0.073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02F1C9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0.211</w:t>
            </w:r>
          </w:p>
        </w:tc>
      </w:tr>
      <w:bookmarkEnd w:id="32"/>
      <w:tr w:rsidR="000E3320" w14:paraId="7E4BA613" w14:textId="77777777"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14:paraId="656626C2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XSM-39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14:paraId="1AE9DB1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0.082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1885AE96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0.282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14:paraId="5B8765B1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0.097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4550FCA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0.364</w:t>
            </w:r>
          </w:p>
        </w:tc>
      </w:tr>
      <w:tr w:rsidR="000E3320" w14:paraId="3ABE3FFC" w14:textId="77777777"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72F241C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XSM-40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890DBB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0.075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2E08450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0.307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A40F8E9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0.101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999C243" w14:textId="77777777" w:rsidR="000E3320" w:rsidRDefault="00000000">
            <w:pPr>
              <w:widowControl/>
              <w:ind w:firstLine="420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color w:val="000000"/>
              </w:rPr>
              <w:t>0.492</w:t>
            </w:r>
          </w:p>
        </w:tc>
      </w:tr>
    </w:tbl>
    <w:bookmarkEnd w:id="28"/>
    <w:bookmarkEnd w:id="33"/>
    <w:p w14:paraId="2FA97081" w14:textId="77777777" w:rsidR="000E3320" w:rsidRDefault="00000000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 xml:space="preserve"> </w:t>
      </w:r>
    </w:p>
    <w:p w14:paraId="124DC30F" w14:textId="77777777" w:rsidR="000E3320" w:rsidRDefault="000E3320">
      <w:pPr>
        <w:rPr>
          <w:rFonts w:ascii="Times New Roman" w:hAnsi="Times New Roman"/>
        </w:rPr>
      </w:pPr>
    </w:p>
    <w:p w14:paraId="4C40C0C9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B30AA8C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450B9A4C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92B1C90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35F3C10A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34178B8" w14:textId="77777777" w:rsidR="000E332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1C10DBF" w14:textId="77777777" w:rsidR="000E3320" w:rsidRDefault="000E3320">
      <w:pPr>
        <w:widowControl/>
        <w:spacing w:line="360" w:lineRule="auto"/>
        <w:rPr>
          <w:rFonts w:ascii="Times New Roman" w:eastAsia="宋体" w:hAnsi="Times New Roman"/>
          <w:bCs/>
        </w:rPr>
      </w:pPr>
    </w:p>
    <w:p w14:paraId="46394F99" w14:textId="77777777" w:rsidR="000E3320" w:rsidRDefault="000E3320">
      <w:pPr>
        <w:rPr>
          <w:rFonts w:ascii="Times New Roman" w:hAnsi="Times New Roman"/>
        </w:rPr>
      </w:pPr>
    </w:p>
    <w:sectPr w:rsidR="000E3320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M0MWJiYzViMTVjMTNjODIyNjZmMWE5OTQ5OGIxN2UifQ=="/>
  </w:docVars>
  <w:rsids>
    <w:rsidRoot w:val="00B546D4"/>
    <w:rsid w:val="00035FA4"/>
    <w:rsid w:val="0004072E"/>
    <w:rsid w:val="000E3320"/>
    <w:rsid w:val="000F5371"/>
    <w:rsid w:val="00251226"/>
    <w:rsid w:val="00290D97"/>
    <w:rsid w:val="002F3D91"/>
    <w:rsid w:val="003F338A"/>
    <w:rsid w:val="004D58BF"/>
    <w:rsid w:val="00522EA4"/>
    <w:rsid w:val="0052313E"/>
    <w:rsid w:val="00577906"/>
    <w:rsid w:val="00594D57"/>
    <w:rsid w:val="005B2F4A"/>
    <w:rsid w:val="005C43C9"/>
    <w:rsid w:val="0070605E"/>
    <w:rsid w:val="007C6D52"/>
    <w:rsid w:val="0086047A"/>
    <w:rsid w:val="0088121B"/>
    <w:rsid w:val="008F3F37"/>
    <w:rsid w:val="00926DED"/>
    <w:rsid w:val="00A55CF5"/>
    <w:rsid w:val="00AB0A89"/>
    <w:rsid w:val="00AC1155"/>
    <w:rsid w:val="00B11559"/>
    <w:rsid w:val="00B546D4"/>
    <w:rsid w:val="00B91383"/>
    <w:rsid w:val="00BD1296"/>
    <w:rsid w:val="00C6133A"/>
    <w:rsid w:val="00D44134"/>
    <w:rsid w:val="00D60FB5"/>
    <w:rsid w:val="00D968D7"/>
    <w:rsid w:val="00DB0BE5"/>
    <w:rsid w:val="00F4198B"/>
    <w:rsid w:val="00F67C6D"/>
    <w:rsid w:val="00FA1A7E"/>
    <w:rsid w:val="00FF15A7"/>
    <w:rsid w:val="1FED33D2"/>
    <w:rsid w:val="32240D86"/>
    <w:rsid w:val="426D5D1D"/>
    <w:rsid w:val="4FB44FC3"/>
    <w:rsid w:val="63534F59"/>
    <w:rsid w:val="66DD085F"/>
    <w:rsid w:val="71F0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605C4"/>
  <w15:docId w15:val="{DE8F6E8B-6D3C-44B2-96A5-EC5A26CC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autoRedefine/>
    <w:uiPriority w:val="99"/>
    <w:qFormat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autoRedefine/>
    <w:uiPriority w:val="99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autoRedefine/>
    <w:uiPriority w:val="99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10"/>
    <w:basedOn w:val="a0"/>
    <w:autoRedefine/>
    <w:qFormat/>
    <w:rPr>
      <w:rFonts w:ascii="等线" w:eastAsia="等线" w:hAnsi="等线" w:hint="eastAsia"/>
    </w:rPr>
  </w:style>
  <w:style w:type="character" w:customStyle="1" w:styleId="15">
    <w:name w:val="15"/>
    <w:basedOn w:val="a0"/>
    <w:autoRedefine/>
    <w:qFormat/>
    <w:rPr>
      <w:rFonts w:ascii="Times New Roman" w:hAnsi="Times New Roman" w:cs="Times New Roman" w:hint="default"/>
      <w:color w:val="000000"/>
      <w:sz w:val="18"/>
      <w:szCs w:val="18"/>
      <w:vertAlign w:val="superscript"/>
    </w:rPr>
  </w:style>
  <w:style w:type="character" w:customStyle="1" w:styleId="16">
    <w:name w:val="16"/>
    <w:basedOn w:val="a0"/>
    <w:autoRedefine/>
    <w:qFormat/>
    <w:rPr>
      <w:rFonts w:ascii="宋体" w:eastAsia="宋体" w:hAnsi="宋体" w:hint="eastAsia"/>
      <w:color w:val="000000"/>
      <w:sz w:val="20"/>
      <w:szCs w:val="20"/>
    </w:rPr>
  </w:style>
  <w:style w:type="character" w:customStyle="1" w:styleId="17">
    <w:name w:val="17"/>
    <w:basedOn w:val="a0"/>
    <w:autoRedefine/>
    <w:qFormat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18">
    <w:name w:val="18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19">
    <w:name w:val="19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20">
    <w:name w:val="20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vertAlign w:val="subscript"/>
    </w:rPr>
  </w:style>
  <w:style w:type="character" w:customStyle="1" w:styleId="21">
    <w:name w:val="21"/>
    <w:basedOn w:val="a0"/>
    <w:autoRedefine/>
    <w:qFormat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22">
    <w:name w:val="22"/>
    <w:basedOn w:val="a0"/>
    <w:autoRedefine/>
    <w:qFormat/>
    <w:rPr>
      <w:rFonts w:ascii="Times New Roman" w:hAnsi="Times New Roman" w:cs="Times New Roman" w:hint="default"/>
      <w:color w:val="000000"/>
      <w:sz w:val="20"/>
      <w:szCs w:val="20"/>
      <w:vertAlign w:val="superscript"/>
    </w:rPr>
  </w:style>
  <w:style w:type="character" w:customStyle="1" w:styleId="23">
    <w:name w:val="23"/>
    <w:basedOn w:val="a0"/>
    <w:autoRedefine/>
    <w:qFormat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24">
    <w:name w:val="24"/>
    <w:basedOn w:val="a0"/>
    <w:autoRedefine/>
    <w:qFormat/>
    <w:rPr>
      <w:rFonts w:ascii="Times New Roman" w:hAnsi="Times New Roman" w:cs="Times New Roman" w:hint="default"/>
      <w:color w:val="000000"/>
      <w:sz w:val="20"/>
      <w:szCs w:val="20"/>
      <w:vertAlign w:val="subscript"/>
    </w:rPr>
  </w:style>
  <w:style w:type="character" w:customStyle="1" w:styleId="25">
    <w:name w:val="25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vertAlign w:val="superscript"/>
    </w:rPr>
  </w:style>
  <w:style w:type="character" w:customStyle="1" w:styleId="26">
    <w:name w:val="26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27">
    <w:name w:val="27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vertAlign w:val="subscript"/>
    </w:rPr>
  </w:style>
  <w:style w:type="character" w:customStyle="1" w:styleId="28">
    <w:name w:val="28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vertAlign w:val="superscript"/>
    </w:rPr>
  </w:style>
  <w:style w:type="character" w:customStyle="1" w:styleId="29">
    <w:name w:val="29"/>
    <w:basedOn w:val="a0"/>
    <w:autoRedefine/>
    <w:qFormat/>
    <w:rPr>
      <w:rFonts w:ascii="Times New Roman" w:hAnsi="Times New Roman" w:cs="Times New Roman" w:hint="default"/>
      <w:i/>
      <w:iCs/>
      <w:color w:val="000000"/>
      <w:sz w:val="22"/>
      <w:szCs w:val="22"/>
    </w:rPr>
  </w:style>
  <w:style w:type="character" w:customStyle="1" w:styleId="30">
    <w:name w:val="30"/>
    <w:basedOn w:val="a0"/>
    <w:autoRedefine/>
    <w:qFormat/>
    <w:rPr>
      <w:rFonts w:ascii="Times New Roman" w:hAnsi="Times New Roman" w:cs="Times New Roman" w:hint="default"/>
      <w:color w:val="C00000"/>
      <w:sz w:val="22"/>
      <w:szCs w:val="22"/>
    </w:rPr>
  </w:style>
  <w:style w:type="character" w:customStyle="1" w:styleId="31">
    <w:name w:val="31"/>
    <w:basedOn w:val="a0"/>
    <w:autoRedefine/>
    <w:qFormat/>
    <w:rPr>
      <w:rFonts w:ascii="Times New Roman" w:hAnsi="Times New Roman" w:cs="Times New Roman" w:hint="default"/>
      <w:color w:val="C00000"/>
      <w:sz w:val="22"/>
      <w:szCs w:val="22"/>
      <w:vertAlign w:val="superscript"/>
    </w:rPr>
  </w:style>
  <w:style w:type="character" w:customStyle="1" w:styleId="32">
    <w:name w:val="32"/>
    <w:basedOn w:val="a0"/>
    <w:autoRedefine/>
    <w:qFormat/>
    <w:rPr>
      <w:rFonts w:ascii="Times New Roman" w:hAnsi="Times New Roman" w:cs="Times New Roman" w:hint="default"/>
      <w:color w:val="FF0000"/>
      <w:sz w:val="22"/>
      <w:szCs w:val="22"/>
    </w:rPr>
  </w:style>
  <w:style w:type="character" w:customStyle="1" w:styleId="33">
    <w:name w:val="33"/>
    <w:basedOn w:val="a0"/>
    <w:autoRedefine/>
    <w:qFormat/>
    <w:rPr>
      <w:rFonts w:ascii="Times New Roman" w:hAnsi="Times New Roman" w:cs="Times New Roman" w:hint="default"/>
      <w:color w:val="FF0000"/>
      <w:sz w:val="22"/>
      <w:szCs w:val="22"/>
      <w:vertAlign w:val="subscript"/>
    </w:rPr>
  </w:style>
  <w:style w:type="character" w:customStyle="1" w:styleId="34">
    <w:name w:val="34"/>
    <w:basedOn w:val="a0"/>
    <w:autoRedefine/>
    <w:qFormat/>
    <w:rPr>
      <w:rFonts w:ascii="宋体" w:eastAsia="宋体" w:hAnsi="宋体" w:hint="eastAsia"/>
      <w:color w:val="C00000"/>
      <w:sz w:val="22"/>
      <w:szCs w:val="22"/>
    </w:rPr>
  </w:style>
  <w:style w:type="character" w:customStyle="1" w:styleId="35">
    <w:name w:val="35"/>
    <w:basedOn w:val="a0"/>
    <w:autoRedefine/>
    <w:qFormat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36">
    <w:name w:val="36"/>
    <w:basedOn w:val="a0"/>
    <w:autoRedefine/>
    <w:qFormat/>
    <w:rPr>
      <w:rFonts w:ascii="Times New Roman" w:hAnsi="Times New Roman" w:cs="Times New Roman" w:hint="default"/>
      <w:color w:val="000000"/>
      <w:sz w:val="24"/>
      <w:szCs w:val="24"/>
      <w:vertAlign w:val="subscript"/>
    </w:rPr>
  </w:style>
  <w:style w:type="character" w:customStyle="1" w:styleId="37">
    <w:name w:val="37"/>
    <w:basedOn w:val="a0"/>
    <w:autoRedefine/>
    <w:qFormat/>
    <w:rPr>
      <w:rFonts w:ascii="Times New Roman" w:hAnsi="Times New Roman" w:cs="Times New Roman" w:hint="default"/>
      <w:color w:val="FF0000"/>
      <w:sz w:val="24"/>
      <w:szCs w:val="24"/>
    </w:rPr>
  </w:style>
  <w:style w:type="character" w:customStyle="1" w:styleId="38">
    <w:name w:val="38"/>
    <w:basedOn w:val="a0"/>
    <w:autoRedefine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39">
    <w:name w:val="39"/>
    <w:basedOn w:val="a0"/>
    <w:autoRedefine/>
    <w:qFormat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40">
    <w:name w:val="40"/>
    <w:basedOn w:val="a0"/>
    <w:autoRedefine/>
    <w:qFormat/>
    <w:rPr>
      <w:rFonts w:ascii="Times New Roman" w:hAnsi="Times New Roman" w:cs="Times New Roman" w:hint="default"/>
      <w:color w:val="000000"/>
      <w:sz w:val="20"/>
      <w:szCs w:val="20"/>
      <w:vertAlign w:val="subscript"/>
    </w:rPr>
  </w:style>
  <w:style w:type="character" w:customStyle="1" w:styleId="41">
    <w:name w:val="41"/>
    <w:basedOn w:val="a0"/>
    <w:autoRedefine/>
    <w:qFormat/>
    <w:rPr>
      <w:rFonts w:ascii="Times New Roman" w:hAnsi="Times New Roman" w:cs="Times New Roman" w:hint="default"/>
      <w:color w:val="FF0000"/>
      <w:sz w:val="24"/>
      <w:szCs w:val="24"/>
      <w:vertAlign w:val="subscript"/>
    </w:rPr>
  </w:style>
  <w:style w:type="table" w:customStyle="1" w:styleId="3">
    <w:name w:val="网格型3"/>
    <w:basedOn w:val="a1"/>
    <w:autoRedefine/>
    <w:uiPriority w:val="99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autoRedefine/>
    <w:uiPriority w:val="99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autoRedefine/>
    <w:uiPriority w:val="99"/>
    <w:qFormat/>
    <w:pPr>
      <w:ind w:firstLineChars="200" w:firstLine="20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autoRedefine/>
    <w:uiPriority w:val="99"/>
    <w:qFormat/>
    <w:pPr>
      <w:ind w:firstLineChars="200" w:firstLine="20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autoRedefine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customStyle="1" w:styleId="a6">
    <w:name w:val="页眉 字符"/>
    <w:basedOn w:val="a0"/>
    <w:link w:val="a5"/>
    <w:autoRedefine/>
    <w:uiPriority w:val="99"/>
    <w:qFormat/>
    <w:rPr>
      <w:rFonts w:ascii="等线" w:eastAsia="等线" w:hAnsi="等线" w:cs="Times New Roman"/>
      <w:sz w:val="18"/>
      <w:szCs w:val="18"/>
      <w14:ligatures w14:val="none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="等线" w:eastAsia="等线" w:hAnsi="等线" w:cs="Times New Roman"/>
      <w:sz w:val="18"/>
      <w:szCs w:val="18"/>
      <w14:ligatures w14:val="none"/>
    </w:rPr>
  </w:style>
  <w:style w:type="character" w:customStyle="1" w:styleId="font231">
    <w:name w:val="font231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u w:val="none"/>
      <w:vertAlign w:val="superscript"/>
    </w:rPr>
  </w:style>
  <w:style w:type="character" w:customStyle="1" w:styleId="font201">
    <w:name w:val="font201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u w:val="none"/>
      <w:vertAlign w:val="subscript"/>
    </w:rPr>
  </w:style>
  <w:style w:type="character" w:customStyle="1" w:styleId="font41">
    <w:name w:val="font41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11">
    <w:name w:val="font11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styleId="a8">
    <w:name w:val="Hyperlink"/>
    <w:basedOn w:val="a0"/>
    <w:uiPriority w:val="99"/>
    <w:unhideWhenUsed/>
    <w:rsid w:val="00035FA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35F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kztcm@tjutcm.edu.cn%20(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Tcmcyx@tjutcm.edu.cn&#65288;Y.chang&#65289;and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9640E-A667-4665-A644-60DD519B6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2770</Words>
  <Characters>15791</Characters>
  <Application>Microsoft Office Word</Application>
  <DocSecurity>0</DocSecurity>
  <Lines>131</Lines>
  <Paragraphs>37</Paragraphs>
  <ScaleCrop>false</ScaleCrop>
  <Company/>
  <LinksUpToDate>false</LinksUpToDate>
  <CharactersWithSpaces>18524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 Zhang</dc:creator>
  <cp:lastModifiedBy>tcmcyx@outlook.com</cp:lastModifiedBy>
  <cp:revision>2</cp:revision>
  <dcterms:created xsi:type="dcterms:W3CDTF">2024-01-13T06:29:00Z</dcterms:created>
  <dcterms:modified xsi:type="dcterms:W3CDTF">2024-01-13T06:29:00Z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C613ED80779B4C2295BD79F1FA933DF4_12</vt:lpwstr>
  </property>
</Properties>
</file>