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0F" w:rsidRPr="00D403F2" w:rsidRDefault="00D6240F" w:rsidP="00D6240F">
      <w:pPr>
        <w:pStyle w:val="Pa4"/>
        <w:spacing w:before="240" w:line="360" w:lineRule="auto"/>
        <w:jc w:val="center"/>
        <w:rPr>
          <w:rFonts w:asciiTheme="majorBidi" w:hAnsiTheme="majorBidi"/>
          <w:color w:val="000000"/>
          <w:sz w:val="20"/>
          <w:szCs w:val="20"/>
        </w:rPr>
      </w:pPr>
      <w:r w:rsidRPr="00D403F2">
        <w:rPr>
          <w:rFonts w:asciiTheme="majorBidi" w:hAnsiTheme="majorBidi"/>
          <w:noProof/>
          <w:color w:val="000000"/>
          <w:sz w:val="20"/>
          <w:szCs w:val="20"/>
          <w:lang w:val="fr-FR" w:eastAsia="fr-FR"/>
        </w:rPr>
        <w:drawing>
          <wp:inline distT="0" distB="0" distL="0" distR="0" wp14:anchorId="3E2453E9" wp14:editId="12B3F142">
            <wp:extent cx="5112000" cy="3194010"/>
            <wp:effectExtent l="0" t="0" r="0" b="6985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319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0F" w:rsidRDefault="00D6240F" w:rsidP="00D6240F">
      <w:pPr>
        <w:spacing w:line="240" w:lineRule="auto"/>
        <w:ind w:left="0" w:firstLine="0"/>
        <w:rPr>
          <w:rFonts w:asciiTheme="majorBidi" w:hAnsiTheme="majorBidi"/>
          <w:sz w:val="20"/>
          <w:szCs w:val="20"/>
        </w:rPr>
      </w:pPr>
      <w:r w:rsidRPr="00B823FC">
        <w:rPr>
          <w:rFonts w:asciiTheme="majorBidi" w:hAnsiTheme="majorBidi"/>
          <w:b/>
          <w:bCs/>
          <w:color w:val="000000"/>
          <w:sz w:val="20"/>
          <w:szCs w:val="20"/>
        </w:rPr>
        <w:t xml:space="preserve">Fig. </w:t>
      </w:r>
      <w:r>
        <w:rPr>
          <w:rFonts w:asciiTheme="majorBidi" w:hAnsiTheme="majorBidi"/>
          <w:b/>
          <w:bCs/>
          <w:color w:val="000000"/>
          <w:sz w:val="20"/>
          <w:szCs w:val="20"/>
        </w:rPr>
        <w:t>5</w:t>
      </w:r>
      <w:r w:rsidRPr="00D403F2">
        <w:rPr>
          <w:rFonts w:asciiTheme="majorBidi" w:hAnsiTheme="majorBidi"/>
          <w:b/>
          <w:bCs/>
          <w:color w:val="000000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2</m:t>
            </m:r>
          </m:sup>
        </m:sSup>
      </m:oMath>
      <w:r w:rsidRPr="00D403F2">
        <w:rPr>
          <w:rFonts w:asciiTheme="majorBidi" w:hAnsiTheme="majorBidi"/>
          <w:color w:val="000000"/>
          <w:sz w:val="20"/>
          <w:szCs w:val="20"/>
        </w:rPr>
        <w:t xml:space="preserve"> and </w:t>
      </w:r>
      <m:oMath>
        <m:sSup>
          <m:sSupPr>
            <m:ctrlPr>
              <w:rPr>
                <w:rFonts w:ascii="Cambria Math" w:hAnsi="Cambria Math"/>
                <w:iCs/>
                <w:color w:val="000000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color w:val="000000"/>
            <w:sz w:val="20"/>
            <w:szCs w:val="20"/>
          </w:rPr>
          <m:t xml:space="preserve"> </m:t>
        </m:r>
      </m:oMath>
      <w:r w:rsidRPr="00D403F2">
        <w:rPr>
          <w:rFonts w:asciiTheme="majorBidi" w:hAnsiTheme="majorBidi"/>
          <w:color w:val="000000"/>
          <w:sz w:val="20"/>
          <w:szCs w:val="20"/>
        </w:rPr>
        <w:t>values of the 31 potential combinations fields of CoMSIA model (S: steric, E: electrostatic, H: hydrophobic, D: H-bond donor, A: H-bond acceptor)</w:t>
      </w:r>
      <w:r w:rsidRPr="00D403F2">
        <w:rPr>
          <w:rFonts w:asciiTheme="majorBidi" w:hAnsiTheme="majorBidi"/>
          <w:sz w:val="20"/>
          <w:szCs w:val="20"/>
        </w:rPr>
        <w:t>.</w:t>
      </w:r>
    </w:p>
    <w:p w:rsidR="00D6240F" w:rsidRPr="00D403F2" w:rsidRDefault="00D6240F" w:rsidP="00D6240F">
      <w:pPr>
        <w:spacing w:line="240" w:lineRule="auto"/>
        <w:ind w:left="0" w:firstLine="0"/>
        <w:rPr>
          <w:rFonts w:asciiTheme="majorBidi" w:hAnsiTheme="majorBidi"/>
          <w:sz w:val="20"/>
          <w:szCs w:val="20"/>
        </w:rPr>
      </w:pPr>
    </w:p>
    <w:p w:rsidR="00D6240F" w:rsidRDefault="00D6240F">
      <w:r w:rsidRPr="00D403F2">
        <w:rPr>
          <w:rFonts w:asciiTheme="majorBidi" w:hAnsiTheme="majorBidi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D33341A" wp14:editId="50628F6D">
            <wp:simplePos x="0" y="0"/>
            <wp:positionH relativeFrom="column">
              <wp:posOffset>1158875</wp:posOffset>
            </wp:positionH>
            <wp:positionV relativeFrom="paragraph">
              <wp:posOffset>52705</wp:posOffset>
            </wp:positionV>
            <wp:extent cx="3239770" cy="2529840"/>
            <wp:effectExtent l="0" t="0" r="0" b="3810"/>
            <wp:wrapSquare wrapText="bothSides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0F" w:rsidRPr="00D6240F" w:rsidRDefault="00D6240F" w:rsidP="00D6240F"/>
    <w:p w:rsidR="00D6240F" w:rsidRPr="00D6240F" w:rsidRDefault="00D6240F" w:rsidP="00D6240F"/>
    <w:p w:rsidR="00D6240F" w:rsidRPr="00D6240F" w:rsidRDefault="00D6240F" w:rsidP="00D6240F"/>
    <w:p w:rsidR="00D6240F" w:rsidRPr="00D6240F" w:rsidRDefault="00D6240F" w:rsidP="00D6240F"/>
    <w:p w:rsidR="00D6240F" w:rsidRPr="00D6240F" w:rsidRDefault="00D6240F" w:rsidP="00D6240F"/>
    <w:p w:rsidR="00D6240F" w:rsidRPr="00D6240F" w:rsidRDefault="00D6240F" w:rsidP="00D6240F"/>
    <w:p w:rsidR="00D6240F" w:rsidRPr="00D6240F" w:rsidRDefault="00D6240F" w:rsidP="00D6240F"/>
    <w:p w:rsidR="00D6240F" w:rsidRPr="00D6240F" w:rsidRDefault="00D6240F" w:rsidP="00D6240F"/>
    <w:p w:rsidR="00D6240F" w:rsidRPr="00D6240F" w:rsidRDefault="00D6240F" w:rsidP="00D6240F"/>
    <w:p w:rsidR="00D6240F" w:rsidRDefault="00D6240F" w:rsidP="00D6240F"/>
    <w:p w:rsidR="00D6240F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  <w:r>
        <w:tab/>
      </w:r>
      <w:proofErr w:type="gramStart"/>
      <w:r>
        <w:rPr>
          <w:rFonts w:asciiTheme="majorBidi" w:hAnsiTheme="majorBidi"/>
          <w:b/>
          <w:bCs/>
          <w:sz w:val="20"/>
          <w:szCs w:val="20"/>
        </w:rPr>
        <w:t>Fig.</w:t>
      </w:r>
      <w:r w:rsidRPr="000D77E3">
        <w:rPr>
          <w:rFonts w:asciiTheme="majorBidi" w:hAnsi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/>
          <w:b/>
          <w:bCs/>
          <w:sz w:val="20"/>
          <w:szCs w:val="20"/>
        </w:rPr>
        <w:t>11</w:t>
      </w:r>
      <w:r w:rsidRPr="000D77E3">
        <w:rPr>
          <w:rFonts w:asciiTheme="majorBidi" w:hAnsiTheme="majorBidi"/>
          <w:sz w:val="20"/>
          <w:szCs w:val="20"/>
        </w:rPr>
        <w:t xml:space="preserve"> </w:t>
      </w:r>
      <w:r w:rsidRPr="00D403F2">
        <w:rPr>
          <w:rFonts w:asciiTheme="majorBidi" w:hAnsiTheme="majorBidi"/>
          <w:sz w:val="20"/>
          <w:szCs w:val="20"/>
        </w:rPr>
        <w:t>BOILED-Egg model.</w:t>
      </w:r>
      <w:proofErr w:type="gramEnd"/>
    </w:p>
    <w:p w:rsidR="00D6240F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</w:p>
    <w:p w:rsidR="00D6240F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</w:p>
    <w:p w:rsidR="00D6240F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</w:p>
    <w:p w:rsidR="00D6240F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</w:p>
    <w:p w:rsidR="00D6240F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</w:p>
    <w:p w:rsidR="00D6240F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  <w:bookmarkStart w:id="0" w:name="_GoBack"/>
      <w:bookmarkEnd w:id="0"/>
    </w:p>
    <w:p w:rsidR="00D6240F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</w:p>
    <w:p w:rsidR="00D6240F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</w:p>
    <w:p w:rsidR="00D6240F" w:rsidRPr="00D403F2" w:rsidRDefault="00D6240F" w:rsidP="00D6240F">
      <w:pPr>
        <w:spacing w:before="0" w:line="360" w:lineRule="auto"/>
        <w:ind w:left="0" w:firstLine="0"/>
        <w:jc w:val="left"/>
        <w:rPr>
          <w:rFonts w:asciiTheme="majorBidi" w:hAnsiTheme="majorBidi"/>
          <w:sz w:val="20"/>
          <w:szCs w:val="20"/>
        </w:rPr>
      </w:pPr>
    </w:p>
    <w:p w:rsidR="00D6240F" w:rsidRPr="00D403F2" w:rsidRDefault="00D6240F" w:rsidP="00D6240F">
      <w:pPr>
        <w:spacing w:line="360" w:lineRule="auto"/>
        <w:ind w:left="0" w:firstLine="0"/>
        <w:rPr>
          <w:rFonts w:asciiTheme="majorBidi" w:hAnsiTheme="majorBidi"/>
          <w:color w:val="000000"/>
          <w:sz w:val="20"/>
          <w:szCs w:val="20"/>
        </w:rPr>
      </w:pPr>
      <w:r w:rsidRPr="00F675BA">
        <w:rPr>
          <w:rFonts w:asciiTheme="majorBidi" w:hAnsiTheme="majorBidi"/>
          <w:b/>
          <w:bCs/>
          <w:sz w:val="20"/>
          <w:szCs w:val="20"/>
        </w:rPr>
        <w:lastRenderedPageBreak/>
        <w:t>Table 18</w:t>
      </w:r>
      <w:r w:rsidRPr="00D403F2">
        <w:rPr>
          <w:rFonts w:asciiTheme="majorBidi" w:hAnsiTheme="majorBidi"/>
          <w:sz w:val="20"/>
          <w:szCs w:val="20"/>
        </w:rPr>
        <w:t xml:space="preserve"> </w:t>
      </w:r>
      <w:r w:rsidRPr="00D403F2">
        <w:rPr>
          <w:rFonts w:asciiTheme="majorBidi" w:hAnsiTheme="majorBidi"/>
          <w:color w:val="000000"/>
          <w:sz w:val="20"/>
          <w:szCs w:val="20"/>
        </w:rPr>
        <w:t xml:space="preserve">Local properties of the molecule </w:t>
      </w:r>
      <w:r w:rsidRPr="00D403F2">
        <w:rPr>
          <w:rFonts w:asciiTheme="majorBidi" w:hAnsiTheme="majorBidi"/>
          <w:b/>
          <w:bCs/>
          <w:color w:val="000000"/>
          <w:sz w:val="20"/>
          <w:szCs w:val="20"/>
        </w:rPr>
        <w:t>C25</w:t>
      </w:r>
      <w:r w:rsidRPr="00D403F2">
        <w:rPr>
          <w:rFonts w:asciiTheme="majorBidi" w:hAnsiTheme="majorBidi"/>
          <w:color w:val="000000"/>
          <w:sz w:val="20"/>
          <w:szCs w:val="20"/>
        </w:rPr>
        <w:t xml:space="preserve"> and </w:t>
      </w:r>
      <w:r w:rsidRPr="00D403F2">
        <w:rPr>
          <w:rFonts w:asciiTheme="majorBidi" w:hAnsiTheme="majorBidi"/>
          <w:b/>
          <w:bCs/>
          <w:color w:val="000000"/>
          <w:sz w:val="20"/>
          <w:szCs w:val="20"/>
        </w:rPr>
        <w:t>M1</w:t>
      </w:r>
      <w:r w:rsidRPr="00D403F2">
        <w:rPr>
          <w:rFonts w:asciiTheme="majorBidi" w:hAnsiTheme="majorBidi"/>
          <w:color w:val="000000"/>
          <w:sz w:val="20"/>
          <w:szCs w:val="20"/>
        </w:rPr>
        <w:t>.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1384"/>
        <w:gridCol w:w="1499"/>
        <w:gridCol w:w="1440"/>
        <w:gridCol w:w="1440"/>
        <w:gridCol w:w="1436"/>
      </w:tblGrid>
      <w:tr w:rsidR="00D6240F" w:rsidRPr="00D403F2" w:rsidTr="00CE5B01">
        <w:trPr>
          <w:trHeight w:val="286"/>
        </w:trPr>
        <w:tc>
          <w:tcPr>
            <w:tcW w:w="11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Compound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Atom</w:t>
            </w: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P</w:t>
            </w:r>
            <w:r w:rsidRPr="00D403F2">
              <w:rPr>
                <w:rFonts w:asciiTheme="majorBidi" w:hAnsiTheme="majorBidi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P</w:t>
            </w:r>
            <w:r w:rsidRPr="00D403F2">
              <w:rPr>
                <w:rFonts w:asciiTheme="majorBidi" w:hAnsiTheme="majorBidi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sub>
                </m:sSub>
              </m:oMath>
            </m:oMathPara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C25</w:t>
            </w:r>
          </w:p>
          <w:p w:rsidR="00D6240F" w:rsidRPr="00D403F2" w:rsidRDefault="00D6240F" w:rsidP="00CE5B01">
            <w:pPr>
              <w:tabs>
                <w:tab w:val="left" w:pos="2432"/>
              </w:tabs>
              <w:ind w:left="0" w:firstLine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N1</w:t>
            </w: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0.593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0.900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0.091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0.426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0.080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0.278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1.186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0.296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1.461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3.984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0.365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1.665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4.540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0.123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0.041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0.146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0.382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0.207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F14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0.121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O15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0.128</w:t>
            </w:r>
          </w:p>
        </w:tc>
      </w:tr>
      <w:tr w:rsidR="00D6240F" w:rsidRPr="00D403F2" w:rsidTr="00CE5B01">
        <w:trPr>
          <w:trHeight w:val="286"/>
        </w:trPr>
        <w:tc>
          <w:tcPr>
            <w:tcW w:w="11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0.150</w:t>
            </w:r>
          </w:p>
        </w:tc>
      </w:tr>
      <w:tr w:rsidR="00D6240F" w:rsidRPr="00D403F2" w:rsidTr="00CE5B01">
        <w:trPr>
          <w:trHeight w:val="198"/>
        </w:trPr>
        <w:tc>
          <w:tcPr>
            <w:tcW w:w="112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tabs>
                <w:tab w:val="left" w:pos="2432"/>
              </w:tabs>
              <w:ind w:left="0" w:firstLine="0"/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</w:p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M1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N1</w:t>
            </w: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0.131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N2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0.089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C3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-0.024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0.063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N4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-0.079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0.207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C5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0.026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N6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0.252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C7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0.168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C8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0.024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C9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0.042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0.223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0.832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0.385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0.370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0.052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N14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0.414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O15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b/>
                <w:bCs/>
                <w:color w:val="000000"/>
                <w:sz w:val="20"/>
                <w:szCs w:val="20"/>
              </w:rPr>
              <w:t>0.758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0.126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O17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0.100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O18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0.346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Cl19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0.068</w:t>
            </w:r>
          </w:p>
        </w:tc>
      </w:tr>
      <w:tr w:rsidR="00D6240F" w:rsidRPr="00D403F2" w:rsidTr="00CE5B01">
        <w:trPr>
          <w:trHeight w:val="172"/>
        </w:trPr>
        <w:tc>
          <w:tcPr>
            <w:tcW w:w="11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pStyle w:val="Paragraphedeliste"/>
              <w:tabs>
                <w:tab w:val="left" w:pos="2432"/>
              </w:tabs>
              <w:ind w:left="0"/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N20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240F" w:rsidRPr="00D403F2" w:rsidRDefault="00D6240F" w:rsidP="00CE5B01">
            <w:pPr>
              <w:jc w:val="center"/>
              <w:rPr>
                <w:rFonts w:asciiTheme="majorBidi" w:hAnsiTheme="majorBidi"/>
                <w:color w:val="000000"/>
                <w:sz w:val="20"/>
                <w:szCs w:val="20"/>
              </w:rPr>
            </w:pPr>
            <w:r w:rsidRPr="00D403F2">
              <w:rPr>
                <w:rFonts w:asciiTheme="majorBidi" w:hAnsiTheme="majorBidi"/>
                <w:color w:val="000000"/>
                <w:sz w:val="20"/>
                <w:szCs w:val="20"/>
              </w:rPr>
              <w:t>0.047</w:t>
            </w:r>
          </w:p>
        </w:tc>
      </w:tr>
    </w:tbl>
    <w:p w:rsidR="00D6240F" w:rsidRPr="00D403F2" w:rsidRDefault="00D6240F" w:rsidP="00D6240F">
      <w:pPr>
        <w:autoSpaceDE w:val="0"/>
        <w:autoSpaceDN w:val="0"/>
        <w:adjustRightInd w:val="0"/>
        <w:spacing w:before="0" w:line="360" w:lineRule="auto"/>
        <w:ind w:left="0" w:right="0" w:firstLine="0"/>
        <w:jc w:val="left"/>
        <w:rPr>
          <w:rFonts w:asciiTheme="majorBidi" w:hAnsiTheme="majorBidi"/>
          <w:b/>
          <w:bCs/>
          <w:sz w:val="20"/>
          <w:szCs w:val="20"/>
        </w:rPr>
      </w:pPr>
    </w:p>
    <w:p w:rsidR="003660B0" w:rsidRPr="00D6240F" w:rsidRDefault="003660B0" w:rsidP="00D6240F">
      <w:pPr>
        <w:tabs>
          <w:tab w:val="left" w:pos="3030"/>
        </w:tabs>
      </w:pPr>
    </w:p>
    <w:sectPr w:rsidR="003660B0" w:rsidRPr="00D6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9B"/>
    <w:rsid w:val="003660B0"/>
    <w:rsid w:val="0046159B"/>
    <w:rsid w:val="00D6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F"/>
    <w:pPr>
      <w:spacing w:before="46" w:after="0" w:line="300" w:lineRule="auto"/>
      <w:ind w:left="153" w:right="40" w:firstLine="278"/>
      <w:jc w:val="both"/>
    </w:pPr>
    <w:rPr>
      <w:rFonts w:ascii="Times New Roman" w:hAnsi="Times New Roman" w:cstheme="majorBidi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D6240F"/>
    <w:pPr>
      <w:autoSpaceDE w:val="0"/>
      <w:autoSpaceDN w:val="0"/>
      <w:adjustRightInd w:val="0"/>
      <w:spacing w:before="0" w:line="221" w:lineRule="atLeast"/>
      <w:ind w:left="0" w:right="0" w:firstLine="0"/>
    </w:pPr>
    <w:rPr>
      <w:rFonts w:ascii="Optima LT Std" w:hAnsi="Optima LT St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4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40F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39"/>
    <w:rsid w:val="00D6240F"/>
    <w:pPr>
      <w:spacing w:after="0" w:line="240" w:lineRule="auto"/>
      <w:ind w:left="153" w:right="40" w:firstLine="278"/>
      <w:jc w:val="both"/>
    </w:pPr>
    <w:rPr>
      <w:rFonts w:ascii="Times New Roman" w:hAnsi="Times New Roman" w:cstheme="maj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62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F"/>
    <w:pPr>
      <w:spacing w:before="46" w:after="0" w:line="300" w:lineRule="auto"/>
      <w:ind w:left="153" w:right="40" w:firstLine="278"/>
      <w:jc w:val="both"/>
    </w:pPr>
    <w:rPr>
      <w:rFonts w:ascii="Times New Roman" w:hAnsi="Times New Roman" w:cstheme="majorBidi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D6240F"/>
    <w:pPr>
      <w:autoSpaceDE w:val="0"/>
      <w:autoSpaceDN w:val="0"/>
      <w:adjustRightInd w:val="0"/>
      <w:spacing w:before="0" w:line="221" w:lineRule="atLeast"/>
      <w:ind w:left="0" w:right="0" w:firstLine="0"/>
    </w:pPr>
    <w:rPr>
      <w:rFonts w:ascii="Optima LT Std" w:hAnsi="Optima LT St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4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40F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39"/>
    <w:rsid w:val="00D6240F"/>
    <w:pPr>
      <w:spacing w:after="0" w:line="240" w:lineRule="auto"/>
      <w:ind w:left="153" w:right="40" w:firstLine="278"/>
      <w:jc w:val="both"/>
    </w:pPr>
    <w:rPr>
      <w:rFonts w:ascii="Times New Roman" w:hAnsi="Times New Roman" w:cstheme="maj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6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2023-10-08T21:28:00Z</dcterms:created>
  <dcterms:modified xsi:type="dcterms:W3CDTF">2023-10-08T21:31:00Z</dcterms:modified>
</cp:coreProperties>
</file>