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0765" w:rsidRPr="008E1628" w:rsidRDefault="00543C13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 w:rsidRPr="00551BED">
        <w:rPr>
          <w:rFonts w:asciiTheme="majorBidi" w:hAnsiTheme="majorBidi" w:cstheme="majorBidi"/>
          <w:b/>
          <w:bCs/>
          <w:sz w:val="24"/>
          <w:szCs w:val="24"/>
          <w:lang w:val="en-US"/>
        </w:rPr>
        <w:t>Benzohydrazide as a good precursor for the synthesis of novel bioactive and anti-oxidant 2-phenyl-1</w:t>
      </w:r>
      <w:proofErr w:type="gramStart"/>
      <w:r w:rsidRPr="00551BED">
        <w:rPr>
          <w:rFonts w:asciiTheme="majorBidi" w:hAnsiTheme="majorBidi" w:cstheme="majorBidi"/>
          <w:b/>
          <w:bCs/>
          <w:sz w:val="24"/>
          <w:szCs w:val="24"/>
          <w:lang w:val="en-US"/>
        </w:rPr>
        <w:t>,3,4</w:t>
      </w:r>
      <w:proofErr w:type="gramEnd"/>
      <w:r w:rsidRPr="00551BED">
        <w:rPr>
          <w:rFonts w:asciiTheme="majorBidi" w:hAnsiTheme="majorBidi" w:cstheme="majorBidi"/>
          <w:b/>
          <w:bCs/>
          <w:sz w:val="24"/>
          <w:szCs w:val="24"/>
          <w:lang w:val="en-US"/>
        </w:rPr>
        <w:t>-oxadiazol-aminoacid derivatives: Structural determination, biological and anti-oxidant activity.</w:t>
      </w:r>
      <w:r w:rsidR="008B0765" w:rsidRPr="008E1628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</w:t>
      </w:r>
    </w:p>
    <w:p w:rsidR="008B0765" w:rsidRDefault="008B0765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lv-LV" w:bidi="ar-DZ"/>
        </w:rPr>
      </w:pPr>
      <w:r w:rsidRPr="008E1628">
        <w:rPr>
          <w:rFonts w:asciiTheme="majorBidi" w:hAnsiTheme="majorBidi" w:cstheme="majorBidi"/>
          <w:b/>
          <w:bCs/>
          <w:sz w:val="24"/>
          <w:szCs w:val="24"/>
          <w:lang w:val="lv-LV" w:bidi="ar-DZ"/>
        </w:rPr>
        <w:t>Khaled Briki</w:t>
      </w:r>
      <w:r w:rsidRPr="008E1628">
        <w:rPr>
          <w:rFonts w:asciiTheme="majorBidi" w:hAnsiTheme="majorBidi" w:cstheme="majorBidi"/>
          <w:b/>
          <w:bCs/>
          <w:sz w:val="24"/>
          <w:szCs w:val="24"/>
          <w:vertAlign w:val="superscript"/>
          <w:lang w:val="lv-LV"/>
        </w:rPr>
        <w:t xml:space="preserve"> 1</w:t>
      </w:r>
      <w:r w:rsidRPr="008E1628">
        <w:rPr>
          <w:rFonts w:asciiTheme="majorBidi" w:hAnsiTheme="majorBidi" w:cstheme="majorBidi"/>
          <w:b/>
          <w:bCs/>
          <w:caps/>
          <w:sz w:val="24"/>
          <w:szCs w:val="24"/>
          <w:vertAlign w:val="superscript"/>
          <w:lang w:val="en-US"/>
        </w:rPr>
        <w:t>*</w:t>
      </w:r>
      <w:r w:rsidRPr="008E1628">
        <w:rPr>
          <w:rFonts w:asciiTheme="majorBidi" w:hAnsiTheme="majorBidi" w:cstheme="majorBidi"/>
          <w:b/>
          <w:bCs/>
          <w:sz w:val="24"/>
          <w:szCs w:val="24"/>
          <w:lang w:val="lv-LV"/>
        </w:rPr>
        <w:t>, Talal Lahreche</w:t>
      </w:r>
      <w:r w:rsidRPr="008E1628">
        <w:rPr>
          <w:rFonts w:asciiTheme="majorBidi" w:hAnsiTheme="majorBidi" w:cstheme="majorBidi"/>
          <w:b/>
          <w:bCs/>
          <w:sz w:val="24"/>
          <w:szCs w:val="24"/>
          <w:vertAlign w:val="superscript"/>
          <w:lang w:val="lv-LV"/>
        </w:rPr>
        <w:t>2</w:t>
      </w:r>
      <w:r w:rsidRPr="008E1628">
        <w:rPr>
          <w:rFonts w:asciiTheme="majorBidi" w:hAnsiTheme="majorBidi" w:cstheme="majorBidi"/>
          <w:b/>
          <w:bCs/>
          <w:sz w:val="24"/>
          <w:szCs w:val="24"/>
          <w:lang w:val="lv-LV"/>
        </w:rPr>
        <w:t>, Mouna Souad Abbassi</w:t>
      </w:r>
      <w:r w:rsidRPr="008E1628">
        <w:rPr>
          <w:rFonts w:asciiTheme="majorBidi" w:hAnsiTheme="majorBidi" w:cstheme="majorBidi"/>
          <w:b/>
          <w:bCs/>
          <w:sz w:val="24"/>
          <w:szCs w:val="24"/>
          <w:lang w:val="lv-LV" w:bidi="ar-DZ"/>
        </w:rPr>
        <w:t xml:space="preserve"> </w:t>
      </w:r>
      <w:r w:rsidRPr="008E1628">
        <w:rPr>
          <w:rFonts w:asciiTheme="majorBidi" w:hAnsiTheme="majorBidi" w:cstheme="majorBidi"/>
          <w:b/>
          <w:bCs/>
          <w:sz w:val="24"/>
          <w:szCs w:val="24"/>
          <w:vertAlign w:val="superscript"/>
          <w:lang w:val="lv-LV"/>
        </w:rPr>
        <w:t>1</w:t>
      </w:r>
      <w:r w:rsidRPr="008E1628">
        <w:rPr>
          <w:rFonts w:asciiTheme="majorBidi" w:hAnsiTheme="majorBidi" w:cstheme="majorBidi"/>
          <w:b/>
          <w:bCs/>
          <w:sz w:val="24"/>
          <w:szCs w:val="24"/>
          <w:lang w:val="lv-LV"/>
        </w:rPr>
        <w:t>,</w:t>
      </w:r>
      <w:r w:rsidRPr="008E1628">
        <w:rPr>
          <w:rFonts w:asciiTheme="majorBidi" w:hAnsiTheme="majorBidi" w:cstheme="majorBidi"/>
          <w:b/>
          <w:bCs/>
          <w:sz w:val="24"/>
          <w:szCs w:val="24"/>
          <w:lang w:val="lv-LV" w:bidi="ar-DZ"/>
        </w:rPr>
        <w:t xml:space="preserve"> Mokhtar Boualem Lahrech</w:t>
      </w:r>
      <w:r w:rsidRPr="008E1628">
        <w:rPr>
          <w:rFonts w:asciiTheme="majorBidi" w:hAnsiTheme="majorBidi" w:cstheme="majorBidi"/>
          <w:b/>
          <w:bCs/>
          <w:sz w:val="24"/>
          <w:szCs w:val="24"/>
          <w:vertAlign w:val="superscript"/>
          <w:lang w:val="lv-LV" w:bidi="ar-DZ"/>
        </w:rPr>
        <w:t>1</w:t>
      </w:r>
      <w:r w:rsidRPr="008E1628">
        <w:rPr>
          <w:rFonts w:asciiTheme="majorBidi" w:hAnsiTheme="majorBidi" w:cstheme="majorBidi"/>
          <w:b/>
          <w:bCs/>
          <w:sz w:val="24"/>
          <w:szCs w:val="24"/>
          <w:lang w:val="lv-LV"/>
        </w:rPr>
        <w:t>, Adil Ali Othman</w:t>
      </w:r>
      <w:r w:rsidRPr="008E1628">
        <w:rPr>
          <w:rFonts w:asciiTheme="majorBidi" w:hAnsiTheme="majorBidi" w:cstheme="majorBidi"/>
          <w:b/>
          <w:bCs/>
          <w:sz w:val="24"/>
          <w:szCs w:val="24"/>
          <w:vertAlign w:val="superscript"/>
          <w:lang w:val="lv-LV"/>
        </w:rPr>
        <w:t>3</w:t>
      </w:r>
      <w:r w:rsidRPr="008E1628">
        <w:rPr>
          <w:rFonts w:asciiTheme="majorBidi" w:hAnsiTheme="majorBidi" w:cstheme="majorBidi"/>
          <w:b/>
          <w:bCs/>
          <w:sz w:val="24"/>
          <w:szCs w:val="24"/>
          <w:lang w:val="lv-LV"/>
        </w:rPr>
        <w:t>,</w:t>
      </w:r>
      <w:r w:rsidRPr="008E1628">
        <w:rPr>
          <w:rFonts w:asciiTheme="majorBidi" w:hAnsiTheme="majorBidi" w:cstheme="majorBidi"/>
          <w:b/>
          <w:bCs/>
          <w:sz w:val="24"/>
          <w:szCs w:val="24"/>
          <w:lang w:val="lv-LV" w:bidi="ar-DZ"/>
        </w:rPr>
        <w:t xml:space="preserve"> Ahmed M. Elissawy</w:t>
      </w:r>
      <w:r w:rsidRPr="008E1628">
        <w:rPr>
          <w:rFonts w:asciiTheme="majorBidi" w:hAnsiTheme="majorBidi" w:cstheme="majorBidi"/>
          <w:b/>
          <w:bCs/>
          <w:sz w:val="24"/>
          <w:szCs w:val="24"/>
          <w:vertAlign w:val="superscript"/>
          <w:lang w:val="lv-LV" w:bidi="ar-DZ"/>
        </w:rPr>
        <w:t>4,5</w:t>
      </w:r>
      <w:r w:rsidRPr="008E1628">
        <w:rPr>
          <w:rFonts w:asciiTheme="majorBidi" w:hAnsiTheme="majorBidi" w:cstheme="majorBidi"/>
          <w:b/>
          <w:bCs/>
          <w:sz w:val="24"/>
          <w:szCs w:val="24"/>
          <w:lang w:val="lv-LV" w:bidi="ar-DZ"/>
        </w:rPr>
        <w:t>, Abdel Nasser B. Singab</w:t>
      </w:r>
      <w:r w:rsidRPr="008E1628">
        <w:rPr>
          <w:rFonts w:asciiTheme="majorBidi" w:hAnsiTheme="majorBidi" w:cstheme="majorBidi"/>
          <w:b/>
          <w:bCs/>
          <w:sz w:val="24"/>
          <w:szCs w:val="24"/>
          <w:vertAlign w:val="superscript"/>
          <w:lang w:val="lv-LV" w:bidi="ar-DZ"/>
        </w:rPr>
        <w:t>4,5</w:t>
      </w:r>
    </w:p>
    <w:p w:rsidR="008B0765" w:rsidRPr="00517999" w:rsidRDefault="008B0765" w:rsidP="00821A75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  <w:lang w:val="en-US"/>
        </w:rPr>
      </w:pPr>
      <w:r>
        <w:rPr>
          <w:rFonts w:asciiTheme="majorBidi" w:hAnsiTheme="majorBidi" w:cstheme="majorBidi"/>
          <w:color w:val="131413"/>
          <w:sz w:val="24"/>
          <w:szCs w:val="24"/>
          <w:vertAlign w:val="superscript"/>
          <w:lang w:val="lv-LV"/>
        </w:rPr>
        <w:t>1</w:t>
      </w:r>
      <w:r w:rsidRPr="009F16F2">
        <w:rPr>
          <w:rFonts w:asciiTheme="majorBidi" w:hAnsiTheme="majorBidi" w:cstheme="majorBidi"/>
          <w:sz w:val="24"/>
          <w:szCs w:val="24"/>
          <w:lang w:val="lv-LV"/>
        </w:rPr>
        <w:t>Laboratory of Organic Chemistry and Natural Substance, University Ziane Achour, AinEchih, Djelfa, Algeria.</w:t>
      </w:r>
    </w:p>
    <w:p w:rsidR="008B0765" w:rsidRPr="001067BB" w:rsidRDefault="008B0765" w:rsidP="00821A75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</w:rPr>
      </w:pPr>
      <w:r w:rsidRPr="001067BB">
        <w:rPr>
          <w:rFonts w:asciiTheme="majorBidi" w:eastAsia="TimesNewRomanPS-ItalicMT" w:hAnsiTheme="majorBidi" w:cstheme="majorBidi"/>
          <w:sz w:val="24"/>
          <w:szCs w:val="24"/>
          <w:lang w:val="lv-LV"/>
        </w:rPr>
        <w:t>E-mail</w:t>
      </w:r>
      <w:r w:rsidRPr="001067BB">
        <w:rPr>
          <w:rFonts w:asciiTheme="majorBidi" w:hAnsiTheme="majorBidi" w:cstheme="majorBidi"/>
          <w:sz w:val="24"/>
          <w:szCs w:val="24"/>
          <w:lang w:val="lv-LV"/>
        </w:rPr>
        <w:t xml:space="preserve">: </w:t>
      </w:r>
      <w:hyperlink r:id="rId7" w:history="1">
        <w:r w:rsidRPr="001067BB">
          <w:rPr>
            <w:rStyle w:val="Lienhypertexte"/>
            <w:rFonts w:asciiTheme="majorBidi" w:hAnsiTheme="majorBidi" w:cstheme="majorBidi"/>
            <w:color w:val="auto"/>
            <w:sz w:val="24"/>
            <w:szCs w:val="24"/>
            <w:u w:val="none"/>
            <w:lang w:val="lv-LV"/>
          </w:rPr>
          <w:t>brkhch28@live.fr</w:t>
        </w:r>
      </w:hyperlink>
      <w:r w:rsidRPr="001067BB">
        <w:t xml:space="preserve">; </w:t>
      </w:r>
      <w:hyperlink r:id="rId8" w:history="1">
        <w:r w:rsidRPr="001067BB">
          <w:rPr>
            <w:rStyle w:val="Lienhypertexte"/>
            <w:rFonts w:asciiTheme="majorBidi" w:hAnsiTheme="majorBidi" w:cstheme="majorBidi"/>
            <w:color w:val="auto"/>
            <w:sz w:val="24"/>
            <w:szCs w:val="24"/>
            <w:u w:val="none"/>
            <w:lang w:val="lv-LV"/>
          </w:rPr>
          <w:t>mouna0717@live.fr</w:t>
        </w:r>
      </w:hyperlink>
      <w:r w:rsidRPr="001067BB">
        <w:rPr>
          <w:rFonts w:asciiTheme="majorBidi" w:hAnsiTheme="majorBidi" w:cstheme="majorBidi"/>
          <w:sz w:val="24"/>
          <w:szCs w:val="24"/>
          <w:lang w:bidi="ar-DZ"/>
        </w:rPr>
        <w:t>;</w:t>
      </w:r>
      <w:r w:rsidRPr="001067BB">
        <w:t xml:space="preserve"> </w:t>
      </w:r>
      <w:hyperlink r:id="rId9" w:history="1">
        <w:r w:rsidRPr="001067BB">
          <w:rPr>
            <w:rStyle w:val="Lienhypertexte"/>
            <w:rFonts w:asciiTheme="majorBidi" w:hAnsiTheme="majorBidi" w:cstheme="majorBidi"/>
            <w:color w:val="auto"/>
            <w:sz w:val="24"/>
            <w:szCs w:val="24"/>
            <w:u w:val="none"/>
          </w:rPr>
          <w:t>lahrechmokhtarboualem@yahoo.fr</w:t>
        </w:r>
      </w:hyperlink>
    </w:p>
    <w:p w:rsidR="008B0765" w:rsidRPr="00517999" w:rsidRDefault="008B0765" w:rsidP="00821A75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  <w:lang w:val="en-US"/>
        </w:rPr>
      </w:pPr>
      <w:r>
        <w:rPr>
          <w:rFonts w:asciiTheme="majorBidi" w:eastAsia="TimesNewRomanPS-ItalicMT" w:hAnsiTheme="majorBidi" w:cstheme="majorBidi"/>
          <w:sz w:val="24"/>
          <w:szCs w:val="24"/>
          <w:vertAlign w:val="superscript"/>
          <w:lang w:val="lv-LV"/>
        </w:rPr>
        <w:t>2</w:t>
      </w:r>
      <w:r w:rsidRPr="00901688">
        <w:rPr>
          <w:rFonts w:asciiTheme="majorBidi" w:hAnsiTheme="majorBidi" w:cstheme="majorBidi"/>
          <w:sz w:val="24"/>
          <w:szCs w:val="24"/>
          <w:lang w:val="en-US"/>
        </w:rPr>
        <w:t xml:space="preserve">Department of Biology, Faculty of Sciences of Nature and Life, </w:t>
      </w:r>
      <w:proofErr w:type="spellStart"/>
      <w:r w:rsidRPr="00901688">
        <w:rPr>
          <w:rFonts w:asciiTheme="majorBidi" w:hAnsiTheme="majorBidi" w:cstheme="majorBidi"/>
          <w:sz w:val="24"/>
          <w:szCs w:val="24"/>
          <w:lang w:val="en-US"/>
        </w:rPr>
        <w:t>Ziane</w:t>
      </w:r>
      <w:proofErr w:type="spellEnd"/>
      <w:r w:rsidRPr="00901688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proofErr w:type="spellStart"/>
      <w:r w:rsidRPr="00901688">
        <w:rPr>
          <w:rFonts w:asciiTheme="majorBidi" w:hAnsiTheme="majorBidi" w:cstheme="majorBidi"/>
          <w:sz w:val="24"/>
          <w:szCs w:val="24"/>
          <w:lang w:val="en-US"/>
        </w:rPr>
        <w:t>Achour</w:t>
      </w:r>
      <w:proofErr w:type="spellEnd"/>
      <w:r w:rsidRPr="00901688">
        <w:rPr>
          <w:rFonts w:asciiTheme="majorBidi" w:hAnsiTheme="majorBidi" w:cstheme="majorBidi"/>
          <w:sz w:val="24"/>
          <w:szCs w:val="24"/>
          <w:lang w:val="en-US"/>
        </w:rPr>
        <w:t xml:space="preserve"> University of </w:t>
      </w:r>
      <w:proofErr w:type="spellStart"/>
      <w:r w:rsidRPr="00901688">
        <w:rPr>
          <w:rFonts w:asciiTheme="majorBidi" w:hAnsiTheme="majorBidi" w:cstheme="majorBidi"/>
          <w:sz w:val="24"/>
          <w:szCs w:val="24"/>
          <w:lang w:val="en-US"/>
        </w:rPr>
        <w:t>Djelfa</w:t>
      </w:r>
      <w:proofErr w:type="spellEnd"/>
      <w:r w:rsidRPr="00901688">
        <w:rPr>
          <w:rFonts w:asciiTheme="majorBidi" w:hAnsiTheme="majorBidi" w:cstheme="majorBidi"/>
          <w:sz w:val="24"/>
          <w:szCs w:val="24"/>
          <w:lang w:val="en-US"/>
        </w:rPr>
        <w:t>, Algeria.</w:t>
      </w:r>
    </w:p>
    <w:p w:rsidR="008B0765" w:rsidRPr="009F16F2" w:rsidRDefault="008B0765" w:rsidP="00821A75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</w:rPr>
      </w:pPr>
      <w:r w:rsidRPr="00685443">
        <w:rPr>
          <w:rFonts w:asciiTheme="majorBidi" w:hAnsiTheme="majorBidi" w:cstheme="majorBidi"/>
          <w:sz w:val="24"/>
          <w:szCs w:val="24"/>
          <w:lang w:bidi="ar-DZ"/>
        </w:rPr>
        <w:t>talal_lahreche@yahoo.fr</w:t>
      </w:r>
    </w:p>
    <w:p w:rsidR="008B0765" w:rsidRPr="009F16F2" w:rsidRDefault="008B0765" w:rsidP="00821A75">
      <w:pPr>
        <w:spacing w:after="0" w:line="360" w:lineRule="auto"/>
        <w:jc w:val="center"/>
        <w:rPr>
          <w:rFonts w:asciiTheme="majorBidi" w:hAnsiTheme="majorBidi" w:cstheme="majorBidi"/>
          <w:color w:val="131413"/>
          <w:sz w:val="24"/>
          <w:szCs w:val="24"/>
          <w:lang w:val="lv-LV"/>
        </w:rPr>
      </w:pPr>
      <w:r>
        <w:rPr>
          <w:rFonts w:asciiTheme="majorBidi" w:hAnsiTheme="majorBidi" w:cstheme="majorBidi"/>
          <w:color w:val="131413"/>
          <w:sz w:val="24"/>
          <w:szCs w:val="24"/>
          <w:vertAlign w:val="superscript"/>
          <w:lang w:val="lv-LV"/>
        </w:rPr>
        <w:t>3</w:t>
      </w:r>
      <w:r w:rsidRPr="009F16F2">
        <w:rPr>
          <w:rFonts w:asciiTheme="majorBidi" w:hAnsiTheme="majorBidi" w:cstheme="majorBidi"/>
          <w:color w:val="131413"/>
          <w:sz w:val="24"/>
          <w:szCs w:val="24"/>
          <w:lang w:val="lv-LV"/>
        </w:rPr>
        <w:t>Laboratoire de Synthèse Organique Bioactive, Département de Chimie Organique Industrielle, Faculté de Chimie, Université des Sciences et de la Technologie d’Oran, Mohamed Boudiaf-USTO-MB, BP. 1505, El-M’naouer, 31003 Oran, Algeria.</w:t>
      </w:r>
    </w:p>
    <w:p w:rsidR="008B0765" w:rsidRPr="008B0765" w:rsidRDefault="008B0765" w:rsidP="00821A75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  <w:lang w:val="lv-LV"/>
        </w:rPr>
      </w:pPr>
      <w:r w:rsidRPr="008B0765">
        <w:rPr>
          <w:rFonts w:asciiTheme="majorBidi" w:hAnsiTheme="majorBidi" w:cstheme="majorBidi"/>
          <w:sz w:val="24"/>
          <w:szCs w:val="24"/>
        </w:rPr>
        <w:t xml:space="preserve">  </w:t>
      </w:r>
      <w:hyperlink r:id="rId10" w:history="1">
        <w:r w:rsidRPr="008B0765">
          <w:rPr>
            <w:rStyle w:val="Lienhypertexte"/>
            <w:rFonts w:asciiTheme="majorBidi" w:hAnsiTheme="majorBidi" w:cstheme="majorBidi"/>
            <w:color w:val="auto"/>
            <w:sz w:val="24"/>
            <w:szCs w:val="24"/>
            <w:u w:val="none"/>
            <w:lang w:val="lv-LV"/>
          </w:rPr>
          <w:t>adelaliothman@gmail.com</w:t>
        </w:r>
      </w:hyperlink>
      <w:r w:rsidRPr="008B0765">
        <w:rPr>
          <w:rFonts w:asciiTheme="majorBidi" w:hAnsiTheme="majorBidi" w:cstheme="majorBidi"/>
          <w:sz w:val="24"/>
          <w:szCs w:val="24"/>
          <w:lang w:val="lv-LV"/>
        </w:rPr>
        <w:t>.</w:t>
      </w:r>
    </w:p>
    <w:p w:rsidR="008B0765" w:rsidRPr="00517999" w:rsidRDefault="008B0765" w:rsidP="00821A75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  <w:lang w:val="en-US" w:bidi="ar-DZ"/>
        </w:rPr>
      </w:pPr>
      <w:proofErr w:type="gramStart"/>
      <w:r w:rsidRPr="00517999">
        <w:rPr>
          <w:rFonts w:asciiTheme="majorBidi" w:hAnsiTheme="majorBidi" w:cstheme="majorBidi"/>
          <w:sz w:val="24"/>
          <w:szCs w:val="24"/>
          <w:vertAlign w:val="superscript"/>
          <w:lang w:val="en-US"/>
        </w:rPr>
        <w:t>4</w:t>
      </w:r>
      <w:r w:rsidRPr="00517999">
        <w:rPr>
          <w:rFonts w:asciiTheme="majorBidi" w:hAnsiTheme="majorBidi" w:cstheme="majorBidi"/>
          <w:sz w:val="24"/>
          <w:szCs w:val="24"/>
          <w:lang w:val="en-US"/>
        </w:rPr>
        <w:t xml:space="preserve">Department of </w:t>
      </w:r>
      <w:proofErr w:type="spellStart"/>
      <w:r w:rsidRPr="00517999">
        <w:rPr>
          <w:rFonts w:asciiTheme="majorBidi" w:hAnsiTheme="majorBidi" w:cstheme="majorBidi"/>
          <w:sz w:val="24"/>
          <w:szCs w:val="24"/>
          <w:lang w:val="en-US"/>
        </w:rPr>
        <w:t>Pharmacognosy</w:t>
      </w:r>
      <w:proofErr w:type="spellEnd"/>
      <w:r w:rsidRPr="00517999">
        <w:rPr>
          <w:rFonts w:asciiTheme="majorBidi" w:hAnsiTheme="majorBidi" w:cstheme="majorBidi"/>
          <w:sz w:val="24"/>
          <w:szCs w:val="24"/>
          <w:lang w:val="en-US"/>
        </w:rPr>
        <w:t xml:space="preserve">, Faculty of Pharmacy, </w:t>
      </w:r>
      <w:proofErr w:type="spellStart"/>
      <w:r w:rsidRPr="00517999">
        <w:rPr>
          <w:rFonts w:asciiTheme="majorBidi" w:hAnsiTheme="majorBidi" w:cstheme="majorBidi"/>
          <w:sz w:val="24"/>
          <w:szCs w:val="24"/>
          <w:lang w:val="en-US"/>
        </w:rPr>
        <w:t>Ain</w:t>
      </w:r>
      <w:proofErr w:type="spellEnd"/>
      <w:r w:rsidRPr="00517999">
        <w:rPr>
          <w:rFonts w:asciiTheme="majorBidi" w:hAnsiTheme="majorBidi" w:cstheme="majorBidi"/>
          <w:sz w:val="24"/>
          <w:szCs w:val="24"/>
          <w:lang w:val="en-US"/>
        </w:rPr>
        <w:t xml:space="preserve"> Shams University </w:t>
      </w:r>
      <w:proofErr w:type="spellStart"/>
      <w:r w:rsidRPr="00517999">
        <w:rPr>
          <w:rFonts w:asciiTheme="majorBidi" w:hAnsiTheme="majorBidi" w:cstheme="majorBidi"/>
          <w:sz w:val="24"/>
          <w:szCs w:val="24"/>
          <w:lang w:val="en-US"/>
        </w:rPr>
        <w:t>Abbassia</w:t>
      </w:r>
      <w:proofErr w:type="spellEnd"/>
      <w:r w:rsidRPr="00517999">
        <w:rPr>
          <w:rFonts w:asciiTheme="majorBidi" w:hAnsiTheme="majorBidi" w:cstheme="majorBidi"/>
          <w:sz w:val="24"/>
          <w:szCs w:val="24"/>
          <w:lang w:val="en-US"/>
        </w:rPr>
        <w:t xml:space="preserve"> 11156, Cairo, Egypt.</w:t>
      </w:r>
      <w:proofErr w:type="gramEnd"/>
    </w:p>
    <w:p w:rsidR="008B0765" w:rsidRPr="00517999" w:rsidRDefault="008B0765" w:rsidP="00821A75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  <w:lang w:val="en-US" w:bidi="ar-DZ"/>
        </w:rPr>
      </w:pPr>
      <w:r w:rsidRPr="00517999">
        <w:rPr>
          <w:rFonts w:asciiTheme="majorBidi" w:hAnsiTheme="majorBidi" w:cstheme="majorBidi"/>
          <w:sz w:val="24"/>
          <w:szCs w:val="24"/>
          <w:vertAlign w:val="superscript"/>
          <w:lang w:val="en-US"/>
        </w:rPr>
        <w:t>5</w:t>
      </w:r>
      <w:r w:rsidRPr="00517999">
        <w:rPr>
          <w:rFonts w:asciiTheme="majorBidi" w:hAnsiTheme="majorBidi" w:cstheme="majorBidi"/>
          <w:sz w:val="24"/>
          <w:szCs w:val="24"/>
          <w:lang w:val="en-US"/>
        </w:rPr>
        <w:t xml:space="preserve">Centre of Drug Discovery Research and Development, </w:t>
      </w:r>
      <w:proofErr w:type="spellStart"/>
      <w:r w:rsidRPr="00517999">
        <w:rPr>
          <w:rFonts w:asciiTheme="majorBidi" w:hAnsiTheme="majorBidi" w:cstheme="majorBidi"/>
          <w:sz w:val="24"/>
          <w:szCs w:val="24"/>
          <w:lang w:val="en-US"/>
        </w:rPr>
        <w:t>Ain</w:t>
      </w:r>
      <w:proofErr w:type="spellEnd"/>
      <w:r w:rsidRPr="00517999">
        <w:rPr>
          <w:rFonts w:asciiTheme="majorBidi" w:hAnsiTheme="majorBidi" w:cstheme="majorBidi"/>
          <w:sz w:val="24"/>
          <w:szCs w:val="24"/>
          <w:lang w:val="en-US"/>
        </w:rPr>
        <w:t xml:space="preserve"> Shams University </w:t>
      </w:r>
      <w:proofErr w:type="spellStart"/>
      <w:r w:rsidRPr="00517999">
        <w:rPr>
          <w:rFonts w:asciiTheme="majorBidi" w:hAnsiTheme="majorBidi" w:cstheme="majorBidi"/>
          <w:sz w:val="24"/>
          <w:szCs w:val="24"/>
          <w:lang w:val="en-US"/>
        </w:rPr>
        <w:t>Abbasia</w:t>
      </w:r>
      <w:proofErr w:type="spellEnd"/>
      <w:r w:rsidRPr="00517999">
        <w:rPr>
          <w:rFonts w:asciiTheme="majorBidi" w:hAnsiTheme="majorBidi" w:cstheme="majorBidi"/>
          <w:sz w:val="24"/>
          <w:szCs w:val="24"/>
          <w:lang w:val="en-US"/>
        </w:rPr>
        <w:t>, 11156</w:t>
      </w:r>
      <w:proofErr w:type="gramStart"/>
      <w:r w:rsidRPr="00517999">
        <w:rPr>
          <w:rFonts w:asciiTheme="majorBidi" w:hAnsiTheme="majorBidi" w:cstheme="majorBidi"/>
          <w:sz w:val="24"/>
          <w:szCs w:val="24"/>
          <w:lang w:val="en-US"/>
        </w:rPr>
        <w:t>,  Cairo</w:t>
      </w:r>
      <w:proofErr w:type="gramEnd"/>
      <w:r w:rsidRPr="00517999">
        <w:rPr>
          <w:rFonts w:asciiTheme="majorBidi" w:hAnsiTheme="majorBidi" w:cstheme="majorBidi"/>
          <w:sz w:val="24"/>
          <w:szCs w:val="24"/>
          <w:lang w:val="en-US"/>
        </w:rPr>
        <w:t>, Egypt.</w:t>
      </w:r>
    </w:p>
    <w:p w:rsidR="008B0765" w:rsidRPr="008B0765" w:rsidRDefault="00AB209F" w:rsidP="00821A75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  <w:lang w:val="lv-LV"/>
        </w:rPr>
      </w:pPr>
      <w:hyperlink r:id="rId11" w:history="1">
        <w:r w:rsidR="008B0765" w:rsidRPr="008B0765">
          <w:rPr>
            <w:rStyle w:val="Lienhypertexte"/>
            <w:rFonts w:asciiTheme="majorBidi" w:hAnsiTheme="majorBidi" w:cstheme="majorBidi"/>
            <w:color w:val="auto"/>
            <w:sz w:val="24"/>
            <w:szCs w:val="24"/>
            <w:u w:val="none"/>
            <w:lang w:val="lv-LV"/>
          </w:rPr>
          <w:t>aelissawy@pharma.asu.edu.eg</w:t>
        </w:r>
      </w:hyperlink>
      <w:r w:rsidR="008B0765" w:rsidRPr="008B0765">
        <w:rPr>
          <w:rFonts w:asciiTheme="majorBidi" w:hAnsiTheme="majorBidi" w:cstheme="majorBidi"/>
          <w:sz w:val="24"/>
          <w:szCs w:val="24"/>
          <w:lang w:val="lv-LV"/>
        </w:rPr>
        <w:t xml:space="preserve">, </w:t>
      </w:r>
      <w:hyperlink r:id="rId12" w:history="1">
        <w:r w:rsidR="008B0765" w:rsidRPr="008B0765">
          <w:rPr>
            <w:rStyle w:val="Lienhypertexte"/>
            <w:rFonts w:asciiTheme="majorBidi" w:hAnsiTheme="majorBidi" w:cstheme="majorBidi"/>
            <w:color w:val="auto"/>
            <w:sz w:val="24"/>
            <w:szCs w:val="24"/>
            <w:u w:val="none"/>
            <w:lang w:val="lv-LV"/>
          </w:rPr>
          <w:t>Dean@pharma.asu.edu.eg</w:t>
        </w:r>
      </w:hyperlink>
      <w:r w:rsidR="008B0765" w:rsidRPr="008B0765">
        <w:rPr>
          <w:rFonts w:asciiTheme="majorBidi" w:hAnsiTheme="majorBidi" w:cstheme="majorBidi"/>
          <w:sz w:val="24"/>
          <w:szCs w:val="24"/>
          <w:lang w:val="lv-LV"/>
        </w:rPr>
        <w:t>.</w:t>
      </w:r>
    </w:p>
    <w:p w:rsidR="008B0765" w:rsidRPr="009F16F2" w:rsidRDefault="008B0765" w:rsidP="00821A75">
      <w:pPr>
        <w:spacing w:after="0" w:line="360" w:lineRule="auto"/>
        <w:rPr>
          <w:rFonts w:asciiTheme="majorBidi" w:hAnsiTheme="majorBidi" w:cstheme="majorBidi"/>
          <w:color w:val="131413"/>
          <w:sz w:val="24"/>
          <w:szCs w:val="24"/>
          <w:lang w:val="lv-LV"/>
        </w:rPr>
      </w:pPr>
      <w:r w:rsidRPr="009F16F2">
        <w:rPr>
          <w:rFonts w:asciiTheme="majorBidi" w:hAnsiTheme="majorBidi" w:cstheme="majorBidi"/>
          <w:b/>
          <w:bCs/>
          <w:caps/>
          <w:sz w:val="24"/>
          <w:szCs w:val="24"/>
          <w:vertAlign w:val="superscript"/>
          <w:lang w:val="en-US"/>
        </w:rPr>
        <w:t>*</w:t>
      </w:r>
      <w:r w:rsidRPr="009F16F2">
        <w:rPr>
          <w:rFonts w:asciiTheme="majorBidi" w:hAnsiTheme="majorBidi" w:cstheme="majorBidi"/>
          <w:sz w:val="24"/>
          <w:szCs w:val="24"/>
          <w:lang w:val="en-US"/>
        </w:rPr>
        <w:t xml:space="preserve">Corresponding author, e-mail: </w:t>
      </w:r>
      <w:r>
        <w:rPr>
          <w:rFonts w:asciiTheme="majorBidi" w:hAnsiTheme="majorBidi" w:cstheme="majorBidi"/>
          <w:sz w:val="24"/>
          <w:szCs w:val="24"/>
          <w:lang w:val="lv-LV"/>
        </w:rPr>
        <w:t>brkhch28</w:t>
      </w:r>
      <w:r w:rsidRPr="009F16F2">
        <w:rPr>
          <w:rFonts w:asciiTheme="majorBidi" w:hAnsiTheme="majorBidi" w:cstheme="majorBidi"/>
          <w:sz w:val="24"/>
          <w:szCs w:val="24"/>
          <w:lang w:val="lv-LV"/>
        </w:rPr>
        <w:t>@live.fr</w:t>
      </w:r>
    </w:p>
    <w:p w:rsidR="00666A11" w:rsidRPr="00AD5710" w:rsidRDefault="00666A11" w:rsidP="00821A75">
      <w:pPr>
        <w:autoSpaceDE w:val="0"/>
        <w:autoSpaceDN w:val="0"/>
        <w:adjustRightInd w:val="0"/>
        <w:spacing w:after="0" w:line="360" w:lineRule="auto"/>
        <w:rPr>
          <w:rFonts w:ascii="Palatino Linotype" w:hAnsi="Palatino Linotype" w:cstheme="majorBidi"/>
          <w:sz w:val="18"/>
          <w:szCs w:val="18"/>
          <w:lang w:val="lv-LV"/>
        </w:rPr>
      </w:pPr>
    </w:p>
    <w:p w:rsidR="0016528B" w:rsidRDefault="0016528B" w:rsidP="00821A75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  <w:lang w:val="en-US"/>
        </w:rPr>
      </w:pPr>
    </w:p>
    <w:p w:rsidR="0016528B" w:rsidRDefault="0016528B" w:rsidP="00821A75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  <w:lang w:val="en-US"/>
        </w:rPr>
      </w:pPr>
    </w:p>
    <w:p w:rsidR="0016528B" w:rsidRDefault="0016528B" w:rsidP="00821A75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  <w:lang w:val="en-US"/>
        </w:rPr>
      </w:pPr>
    </w:p>
    <w:p w:rsidR="0016528B" w:rsidRDefault="0016528B" w:rsidP="00821A75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  <w:lang w:val="en-US"/>
        </w:rPr>
      </w:pPr>
    </w:p>
    <w:p w:rsidR="0016528B" w:rsidRDefault="0016528B" w:rsidP="00821A75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  <w:lang w:val="en-US"/>
        </w:rPr>
      </w:pPr>
    </w:p>
    <w:p w:rsidR="0016528B" w:rsidRDefault="0016528B" w:rsidP="00821A75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  <w:lang w:val="en-US"/>
        </w:rPr>
      </w:pPr>
    </w:p>
    <w:p w:rsidR="0016528B" w:rsidRDefault="0016528B" w:rsidP="00821A75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  <w:lang w:val="en-US"/>
        </w:rPr>
      </w:pPr>
    </w:p>
    <w:p w:rsidR="0016528B" w:rsidRDefault="0016528B" w:rsidP="00821A75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  <w:lang w:val="en-US"/>
        </w:rPr>
      </w:pPr>
    </w:p>
    <w:p w:rsidR="0016528B" w:rsidRDefault="0016528B" w:rsidP="00821A75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  <w:lang w:val="en-US"/>
        </w:rPr>
      </w:pPr>
    </w:p>
    <w:p w:rsidR="0016528B" w:rsidRDefault="0016528B" w:rsidP="00821A75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  <w:lang w:val="en-US"/>
        </w:rPr>
      </w:pPr>
    </w:p>
    <w:p w:rsidR="0016528B" w:rsidRDefault="0016528B" w:rsidP="00821A75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  <w:lang w:val="en-US"/>
        </w:rPr>
      </w:pPr>
    </w:p>
    <w:p w:rsidR="0016528B" w:rsidRDefault="0016528B" w:rsidP="00821A75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  <w:lang w:val="en-US"/>
        </w:rPr>
      </w:pPr>
    </w:p>
    <w:p w:rsidR="0016528B" w:rsidRDefault="0016528B" w:rsidP="00543C13">
      <w:pPr>
        <w:spacing w:after="0" w:line="360" w:lineRule="auto"/>
        <w:rPr>
          <w:rFonts w:asciiTheme="majorBidi" w:hAnsiTheme="majorBidi" w:cstheme="majorBidi"/>
          <w:sz w:val="24"/>
          <w:szCs w:val="24"/>
          <w:lang w:val="en-US"/>
        </w:rPr>
      </w:pPr>
    </w:p>
    <w:p w:rsidR="00666A11" w:rsidRDefault="00C72D48" w:rsidP="0016528B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 w:rsidRPr="0079690A">
        <w:rPr>
          <w:rFonts w:asciiTheme="majorBidi" w:hAnsiTheme="majorBidi" w:cstheme="majorBidi"/>
          <w:b/>
          <w:bCs/>
          <w:sz w:val="24"/>
          <w:szCs w:val="24"/>
          <w:lang w:val="en-US"/>
        </w:rPr>
        <w:lastRenderedPageBreak/>
        <w:t>DATA SPECTRA</w:t>
      </w:r>
    </w:p>
    <w:p w:rsidR="00DB6A8B" w:rsidRDefault="00DB6A8B" w:rsidP="00821A75">
      <w:pPr>
        <w:spacing w:after="0" w:line="360" w:lineRule="auto"/>
        <w:jc w:val="center"/>
      </w:pPr>
      <w:r>
        <w:object w:dxaOrig="6936" w:dyaOrig="484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7.2pt;height:276.65pt" o:ole="">
            <v:imagedata r:id="rId13" o:title=""/>
          </v:shape>
          <o:OLEObject Type="Embed" ProgID="Origin50.Graph" ShapeID="_x0000_i1025" DrawAspect="Content" ObjectID="_1773068988" r:id="rId14"/>
        </w:object>
      </w:r>
    </w:p>
    <w:p w:rsidR="00DB6A8B" w:rsidRDefault="00DB6A8B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1a</w:t>
      </w:r>
      <w:r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: </w:t>
      </w:r>
      <w:r w:rsidRPr="00DB6A8B">
        <w:rPr>
          <w:rFonts w:ascii="Palatino Linotype" w:hAnsi="Palatino Linotype" w:cstheme="majorBidi"/>
          <w:b/>
          <w:bCs/>
          <w:sz w:val="20"/>
          <w:szCs w:val="20"/>
          <w:lang w:val="en-US"/>
        </w:rPr>
        <w:t>UV-Vis</w:t>
      </w: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 Spectra of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 Benzoic Acid (1)</w:t>
      </w:r>
    </w:p>
    <w:p w:rsidR="00DB6A8B" w:rsidRDefault="00DB6A8B" w:rsidP="00821A75">
      <w:pPr>
        <w:spacing w:after="0" w:line="360" w:lineRule="auto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BF2086" w:rsidRDefault="004E20E7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  <w:lang w:val="en-US"/>
        </w:rPr>
        <w:drawing>
          <wp:inline distT="0" distB="0" distL="0" distR="0">
            <wp:extent cx="6112242" cy="4754880"/>
            <wp:effectExtent l="19050" t="0" r="2808" b="0"/>
            <wp:docPr id="12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4560" t="12397" r="35348" b="6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560" cy="475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086" w:rsidRDefault="00BF2086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1</w:t>
      </w:r>
      <w:r w:rsidR="00DB6A8B">
        <w:rPr>
          <w:rFonts w:ascii="Palatino Linotype" w:hAnsi="Palatino Linotype" w:cstheme="majorBidi"/>
          <w:b/>
          <w:bCs/>
          <w:sz w:val="20"/>
          <w:szCs w:val="20"/>
          <w:lang w:val="en-US"/>
        </w:rPr>
        <w:t>b</w:t>
      </w:r>
      <w:r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: </w:t>
      </w:r>
      <w:r w:rsidRPr="00160BF6">
        <w:rPr>
          <w:rFonts w:ascii="Palatino Linotype" w:hAnsi="Palatino Linotype" w:cstheme="majorBidi"/>
          <w:b/>
          <w:bCs/>
          <w:sz w:val="20"/>
          <w:szCs w:val="20"/>
          <w:vertAlign w:val="superscript"/>
          <w:lang w:val="en-US"/>
        </w:rPr>
        <w:t>1</w:t>
      </w: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HNMR Spectra of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 </w:t>
      </w:r>
      <w:r w:rsidR="004E20E7">
        <w:rPr>
          <w:rFonts w:ascii="Palatino Linotype" w:hAnsi="Palatino Linotype" w:cstheme="majorBidi"/>
          <w:b/>
          <w:bCs/>
          <w:sz w:val="20"/>
          <w:szCs w:val="20"/>
          <w:lang w:val="en-US"/>
        </w:rPr>
        <w:t>Benzoic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 Acid (1)</w:t>
      </w:r>
    </w:p>
    <w:p w:rsidR="00BF2086" w:rsidRDefault="004E20E7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6140918" cy="3734602"/>
            <wp:effectExtent l="19050" t="0" r="0" b="0"/>
            <wp:docPr id="224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4731" t="12672" r="35193" b="74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658" cy="3733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086" w:rsidRDefault="00BF2086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1</w:t>
      </w:r>
      <w:r w:rsidR="00DB6A8B">
        <w:rPr>
          <w:rFonts w:ascii="Palatino Linotype" w:hAnsi="Palatino Linotype" w:cstheme="majorBidi"/>
          <w:b/>
          <w:bCs/>
          <w:sz w:val="20"/>
          <w:szCs w:val="20"/>
          <w:lang w:val="en-US"/>
        </w:rPr>
        <w:t>c</w:t>
      </w:r>
      <w:r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: </w:t>
      </w:r>
      <w:r w:rsidRPr="00160BF6">
        <w:rPr>
          <w:rFonts w:ascii="Palatino Linotype" w:hAnsi="Palatino Linotype" w:cstheme="majorBidi"/>
          <w:b/>
          <w:bCs/>
          <w:sz w:val="20"/>
          <w:szCs w:val="20"/>
          <w:vertAlign w:val="superscript"/>
          <w:lang w:val="en-US"/>
        </w:rPr>
        <w:t>1</w:t>
      </w: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HNMR Spectra of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 </w:t>
      </w:r>
      <w:r w:rsidR="004E20E7">
        <w:rPr>
          <w:rFonts w:ascii="Palatino Linotype" w:hAnsi="Palatino Linotype" w:cstheme="majorBidi"/>
          <w:b/>
          <w:bCs/>
          <w:sz w:val="20"/>
          <w:szCs w:val="20"/>
          <w:lang w:val="en-US"/>
        </w:rPr>
        <w:t>Benzoic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 Acid (1)</w:t>
      </w:r>
    </w:p>
    <w:p w:rsidR="00BF2086" w:rsidRDefault="00A8493D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  <w:lang w:val="en-US"/>
        </w:rPr>
        <w:drawing>
          <wp:inline distT="0" distB="0" distL="0" distR="0">
            <wp:extent cx="6093117" cy="4148489"/>
            <wp:effectExtent l="19050" t="0" r="2883" b="0"/>
            <wp:docPr id="225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4731" t="13774" r="35193" b="5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456" cy="4157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086" w:rsidRDefault="00BF2086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1</w:t>
      </w:r>
      <w:r w:rsidR="00DB6A8B">
        <w:rPr>
          <w:rFonts w:ascii="Palatino Linotype" w:hAnsi="Palatino Linotype" w:cstheme="majorBidi"/>
          <w:b/>
          <w:bCs/>
          <w:sz w:val="20"/>
          <w:szCs w:val="20"/>
          <w:lang w:val="en-US"/>
        </w:rPr>
        <w:t>d</w:t>
      </w:r>
      <w:r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: </w:t>
      </w:r>
      <w:r w:rsidRPr="00160BF6">
        <w:rPr>
          <w:rFonts w:ascii="Palatino Linotype" w:hAnsi="Palatino Linotype" w:cstheme="majorBidi"/>
          <w:b/>
          <w:bCs/>
          <w:sz w:val="20"/>
          <w:szCs w:val="20"/>
          <w:vertAlign w:val="superscript"/>
          <w:lang w:val="en-US"/>
        </w:rPr>
        <w:t>1</w:t>
      </w:r>
      <w:r w:rsidRPr="00BF2086">
        <w:rPr>
          <w:rFonts w:ascii="Palatino Linotype" w:hAnsi="Palatino Linotype" w:cstheme="majorBidi"/>
          <w:b/>
          <w:bCs/>
          <w:sz w:val="20"/>
          <w:szCs w:val="20"/>
          <w:vertAlign w:val="superscript"/>
          <w:lang w:val="en-US"/>
        </w:rPr>
        <w:t>3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C</w:t>
      </w: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NMR Spectra of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 </w:t>
      </w:r>
      <w:r w:rsidR="00A8493D">
        <w:rPr>
          <w:rFonts w:ascii="Palatino Linotype" w:hAnsi="Palatino Linotype" w:cstheme="majorBidi"/>
          <w:b/>
          <w:bCs/>
          <w:sz w:val="20"/>
          <w:szCs w:val="20"/>
          <w:lang w:val="en-US"/>
        </w:rPr>
        <w:t>Benzoi</w:t>
      </w:r>
      <w:r w:rsidR="00A10CB4">
        <w:rPr>
          <w:rFonts w:ascii="Palatino Linotype" w:hAnsi="Palatino Linotype" w:cstheme="majorBidi"/>
          <w:b/>
          <w:bCs/>
          <w:sz w:val="20"/>
          <w:szCs w:val="20"/>
          <w:lang w:val="en-US"/>
        </w:rPr>
        <w:t>c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 Acid (1)</w:t>
      </w:r>
    </w:p>
    <w:p w:rsidR="007D5253" w:rsidRPr="0016528B" w:rsidRDefault="0022215C" w:rsidP="0016528B">
      <w:pPr>
        <w:spacing w:after="0" w:line="360" w:lineRule="auto"/>
        <w:jc w:val="center"/>
      </w:pPr>
      <w:r>
        <w:object w:dxaOrig="6936" w:dyaOrig="4848">
          <v:shape id="_x0000_i1026" type="#_x0000_t75" style="width:445.75pt;height:288.8pt" o:ole="">
            <v:imagedata r:id="rId18" o:title=""/>
          </v:shape>
          <o:OLEObject Type="Embed" ProgID="Origin50.Graph" ShapeID="_x0000_i1026" DrawAspect="Content" ObjectID="_1773068989" r:id="rId19"/>
        </w:object>
      </w:r>
    </w:p>
    <w:p w:rsidR="00340C73" w:rsidRPr="00517999" w:rsidRDefault="00340C73" w:rsidP="00821A75">
      <w:pPr>
        <w:spacing w:after="0" w:line="360" w:lineRule="auto"/>
        <w:jc w:val="center"/>
        <w:rPr>
          <w:rFonts w:asciiTheme="majorBidi" w:hAnsiTheme="majorBidi" w:cstheme="majorBidi"/>
          <w:bCs/>
          <w:sz w:val="20"/>
          <w:szCs w:val="20"/>
          <w:lang w:val="en-US" w:bidi="ar-DZ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 w:rsidR="00675174">
        <w:rPr>
          <w:rFonts w:ascii="Palatino Linotype" w:hAnsi="Palatino Linotype" w:cstheme="majorBidi"/>
          <w:b/>
          <w:bCs/>
          <w:sz w:val="20"/>
          <w:szCs w:val="20"/>
          <w:lang w:val="en-US"/>
        </w:rPr>
        <w:t>2a</w:t>
      </w: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="00422BA2">
        <w:rPr>
          <w:rFonts w:ascii="Palatino Linotype" w:hAnsi="Palatino Linotype" w:cstheme="majorBidi"/>
          <w:b/>
          <w:bCs/>
          <w:sz w:val="20"/>
          <w:szCs w:val="20"/>
          <w:lang w:val="en-US"/>
        </w:rPr>
        <w:t>UV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-Vis</w:t>
      </w: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 Spectra of </w:t>
      </w:r>
      <w:r w:rsidRPr="0020776B">
        <w:rPr>
          <w:rFonts w:asciiTheme="majorBidi" w:hAnsiTheme="majorBidi" w:cstheme="majorBidi"/>
          <w:b/>
          <w:bCs/>
          <w:sz w:val="20"/>
          <w:szCs w:val="20"/>
          <w:lang w:val="en-US"/>
        </w:rPr>
        <w:t>methyl benzoate</w:t>
      </w:r>
      <w:r w:rsidRPr="00517999">
        <w:rPr>
          <w:rFonts w:asciiTheme="majorBidi" w:hAnsiTheme="majorBidi" w:cstheme="majorBidi"/>
          <w:bCs/>
          <w:sz w:val="20"/>
          <w:szCs w:val="20"/>
          <w:lang w:val="en-US" w:bidi="ar-DZ"/>
        </w:rPr>
        <w:t xml:space="preserve"> (</w:t>
      </w:r>
      <w:r w:rsidRPr="00517999">
        <w:rPr>
          <w:rFonts w:asciiTheme="majorBidi" w:hAnsiTheme="majorBidi" w:cstheme="majorBidi"/>
          <w:b/>
          <w:sz w:val="20"/>
          <w:szCs w:val="20"/>
          <w:lang w:val="en-US" w:bidi="ar-DZ"/>
        </w:rPr>
        <w:t>2</w:t>
      </w:r>
      <w:r w:rsidRPr="00517999">
        <w:rPr>
          <w:rFonts w:asciiTheme="majorBidi" w:hAnsiTheme="majorBidi" w:cstheme="majorBidi"/>
          <w:bCs/>
          <w:sz w:val="20"/>
          <w:szCs w:val="20"/>
          <w:lang w:val="en-US" w:bidi="ar-DZ"/>
        </w:rPr>
        <w:t>)</w:t>
      </w:r>
    </w:p>
    <w:p w:rsidR="007D5253" w:rsidRPr="00517999" w:rsidRDefault="007D5253" w:rsidP="00821A75">
      <w:pPr>
        <w:spacing w:after="0" w:line="360" w:lineRule="auto"/>
        <w:jc w:val="center"/>
        <w:rPr>
          <w:rFonts w:asciiTheme="majorBidi" w:hAnsiTheme="majorBidi" w:cstheme="majorBidi"/>
          <w:bCs/>
          <w:sz w:val="20"/>
          <w:szCs w:val="20"/>
          <w:lang w:val="en-US" w:bidi="ar-DZ"/>
        </w:rPr>
      </w:pPr>
    </w:p>
    <w:p w:rsidR="00713CCA" w:rsidRPr="0079690A" w:rsidRDefault="007D5253" w:rsidP="0016528B">
      <w:pPr>
        <w:spacing w:after="0" w:line="360" w:lineRule="auto"/>
        <w:jc w:val="center"/>
        <w:rPr>
          <w:lang w:val="en-US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margin">
              <wp:posOffset>190500</wp:posOffset>
            </wp:positionH>
            <wp:positionV relativeFrom="paragraph">
              <wp:posOffset>94615</wp:posOffset>
            </wp:positionV>
            <wp:extent cx="6004560" cy="3314700"/>
            <wp:effectExtent l="19050" t="0" r="0" b="0"/>
            <wp:wrapNone/>
            <wp:docPr id="1" name="صورة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nzoate me 2.pn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9605" r="6365"/>
                    <a:stretch/>
                  </pic:blipFill>
                  <pic:spPr bwMode="auto">
                    <a:xfrm>
                      <a:off x="0" y="0"/>
                      <a:ext cx="6004560" cy="331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D5253" w:rsidRDefault="007D5253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7D5253" w:rsidRDefault="007D5253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7D5253" w:rsidRDefault="007D5253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7D5253" w:rsidRDefault="007D5253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7D5253" w:rsidRDefault="007D5253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7D5253" w:rsidRDefault="007D5253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7D5253" w:rsidRDefault="007D5253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7D5253" w:rsidRDefault="007D5253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7D5253" w:rsidRDefault="007D5253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7D5253" w:rsidRDefault="007D5253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7D5253" w:rsidRDefault="007D5253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7D5253" w:rsidRDefault="007D5253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7D5253" w:rsidRDefault="007D5253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713CCA" w:rsidRPr="003A14B3" w:rsidRDefault="00E01D95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 w:rsidR="00340C7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2</w:t>
      </w:r>
      <w:r w:rsidR="00675174">
        <w:rPr>
          <w:rFonts w:ascii="Palatino Linotype" w:hAnsi="Palatino Linotype" w:cstheme="majorBidi"/>
          <w:b/>
          <w:bCs/>
          <w:sz w:val="20"/>
          <w:szCs w:val="20"/>
          <w:lang w:val="en-US"/>
        </w:rPr>
        <w:t>b</w:t>
      </w: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="00713CCA"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IR Spectra of </w:t>
      </w:r>
      <w:r w:rsidR="0020776B" w:rsidRPr="0020776B">
        <w:rPr>
          <w:rFonts w:asciiTheme="majorBidi" w:hAnsiTheme="majorBidi" w:cstheme="majorBidi"/>
          <w:b/>
          <w:bCs/>
          <w:sz w:val="20"/>
          <w:szCs w:val="20"/>
          <w:lang w:val="en-US"/>
        </w:rPr>
        <w:t>methyl benzoate</w:t>
      </w:r>
      <w:r w:rsidR="0020776B" w:rsidRPr="00517999">
        <w:rPr>
          <w:rFonts w:asciiTheme="majorBidi" w:hAnsiTheme="majorBidi" w:cstheme="majorBidi"/>
          <w:bCs/>
          <w:sz w:val="20"/>
          <w:szCs w:val="20"/>
          <w:lang w:val="en-US" w:bidi="ar-DZ"/>
        </w:rPr>
        <w:t xml:space="preserve"> (</w:t>
      </w:r>
      <w:r w:rsidR="0020776B" w:rsidRPr="00517999">
        <w:rPr>
          <w:rFonts w:asciiTheme="majorBidi" w:hAnsiTheme="majorBidi" w:cstheme="majorBidi"/>
          <w:b/>
          <w:sz w:val="20"/>
          <w:szCs w:val="20"/>
          <w:lang w:val="en-US" w:bidi="ar-DZ"/>
        </w:rPr>
        <w:t>2</w:t>
      </w:r>
      <w:r w:rsidR="0020776B" w:rsidRPr="00517999">
        <w:rPr>
          <w:rFonts w:asciiTheme="majorBidi" w:hAnsiTheme="majorBidi" w:cstheme="majorBidi"/>
          <w:bCs/>
          <w:sz w:val="20"/>
          <w:szCs w:val="20"/>
          <w:lang w:val="en-US" w:bidi="ar-DZ"/>
        </w:rPr>
        <w:t>)</w:t>
      </w:r>
    </w:p>
    <w:p w:rsidR="00675174" w:rsidRDefault="00F13DF0" w:rsidP="0016528B">
      <w:pPr>
        <w:spacing w:after="0" w:line="24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lastRenderedPageBreak/>
        <w:drawing>
          <wp:inline distT="0" distB="0" distL="0" distR="0">
            <wp:extent cx="6025669" cy="4417996"/>
            <wp:effectExtent l="19050" t="0" r="0" b="0"/>
            <wp:docPr id="32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4718" t="12121" r="35024" b="7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082" cy="4420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174" w:rsidRPr="003A14B3" w:rsidRDefault="00675174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2</w:t>
      </w:r>
      <w:r w:rsidR="00F45E4B">
        <w:rPr>
          <w:rFonts w:ascii="Palatino Linotype" w:hAnsi="Palatino Linotype" w:cstheme="majorBidi"/>
          <w:b/>
          <w:bCs/>
          <w:sz w:val="20"/>
          <w:szCs w:val="20"/>
          <w:lang w:val="en-US"/>
        </w:rPr>
        <w:t>c</w:t>
      </w: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="00EE79C5" w:rsidRPr="00160BF6">
        <w:rPr>
          <w:rFonts w:ascii="Palatino Linotype" w:hAnsi="Palatino Linotype" w:cstheme="majorBidi"/>
          <w:b/>
          <w:bCs/>
          <w:sz w:val="20"/>
          <w:szCs w:val="20"/>
          <w:vertAlign w:val="superscript"/>
          <w:lang w:val="en-US"/>
        </w:rPr>
        <w:t>1</w:t>
      </w:r>
      <w:r w:rsidR="00EE79C5"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HNMR</w:t>
      </w: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 Spectra of </w:t>
      </w:r>
      <w:r w:rsidRPr="0020776B">
        <w:rPr>
          <w:rFonts w:asciiTheme="majorBidi" w:hAnsiTheme="majorBidi" w:cstheme="majorBidi"/>
          <w:b/>
          <w:bCs/>
          <w:sz w:val="20"/>
          <w:szCs w:val="20"/>
          <w:lang w:val="en-US"/>
        </w:rPr>
        <w:t>methyl benzoate</w:t>
      </w:r>
      <w:r w:rsidRPr="00517999">
        <w:rPr>
          <w:rFonts w:asciiTheme="majorBidi" w:hAnsiTheme="majorBidi" w:cstheme="majorBidi"/>
          <w:bCs/>
          <w:sz w:val="20"/>
          <w:szCs w:val="20"/>
          <w:lang w:val="en-US" w:bidi="ar-DZ"/>
        </w:rPr>
        <w:t xml:space="preserve"> (</w:t>
      </w:r>
      <w:r w:rsidRPr="00517999">
        <w:rPr>
          <w:rFonts w:asciiTheme="majorBidi" w:hAnsiTheme="majorBidi" w:cstheme="majorBidi"/>
          <w:b/>
          <w:sz w:val="20"/>
          <w:szCs w:val="20"/>
          <w:lang w:val="en-US" w:bidi="ar-DZ"/>
        </w:rPr>
        <w:t>2</w:t>
      </w:r>
      <w:r w:rsidRPr="00517999">
        <w:rPr>
          <w:rFonts w:asciiTheme="majorBidi" w:hAnsiTheme="majorBidi" w:cstheme="majorBidi"/>
          <w:bCs/>
          <w:sz w:val="20"/>
          <w:szCs w:val="20"/>
          <w:lang w:val="en-US" w:bidi="ar-DZ"/>
        </w:rPr>
        <w:t>)</w:t>
      </w:r>
    </w:p>
    <w:p w:rsidR="00675174" w:rsidRDefault="00F13DF0" w:rsidP="0016528B">
      <w:pPr>
        <w:spacing w:after="0" w:line="24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drawing>
          <wp:inline distT="0" distB="0" distL="0" distR="0">
            <wp:extent cx="5310027" cy="4369870"/>
            <wp:effectExtent l="19050" t="0" r="4923" b="0"/>
            <wp:docPr id="35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3947" t="11860" r="34925" b="6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612" cy="4371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9C5" w:rsidRPr="003A14B3" w:rsidRDefault="00EE79C5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2d</w:t>
      </w: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160BF6">
        <w:rPr>
          <w:rFonts w:ascii="Palatino Linotype" w:hAnsi="Palatino Linotype" w:cstheme="majorBidi"/>
          <w:b/>
          <w:bCs/>
          <w:sz w:val="20"/>
          <w:szCs w:val="20"/>
          <w:vertAlign w:val="superscript"/>
          <w:lang w:val="en-US"/>
        </w:rPr>
        <w:t>1</w:t>
      </w: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HNMR Spectra of </w:t>
      </w:r>
      <w:r w:rsidRPr="0020776B">
        <w:rPr>
          <w:rFonts w:asciiTheme="majorBidi" w:hAnsiTheme="majorBidi" w:cstheme="majorBidi"/>
          <w:b/>
          <w:bCs/>
          <w:sz w:val="20"/>
          <w:szCs w:val="20"/>
          <w:lang w:val="en-US"/>
        </w:rPr>
        <w:t>methyl benzoate</w:t>
      </w:r>
      <w:r w:rsidRPr="00517999">
        <w:rPr>
          <w:rFonts w:asciiTheme="majorBidi" w:hAnsiTheme="majorBidi" w:cstheme="majorBidi"/>
          <w:bCs/>
          <w:sz w:val="20"/>
          <w:szCs w:val="20"/>
          <w:lang w:val="en-US" w:bidi="ar-DZ"/>
        </w:rPr>
        <w:t xml:space="preserve"> (</w:t>
      </w:r>
      <w:r w:rsidRPr="00517999">
        <w:rPr>
          <w:rFonts w:asciiTheme="majorBidi" w:hAnsiTheme="majorBidi" w:cstheme="majorBidi"/>
          <w:b/>
          <w:sz w:val="20"/>
          <w:szCs w:val="20"/>
          <w:lang w:val="en-US" w:bidi="ar-DZ"/>
        </w:rPr>
        <w:t>2</w:t>
      </w:r>
      <w:r w:rsidRPr="00517999">
        <w:rPr>
          <w:rFonts w:asciiTheme="majorBidi" w:hAnsiTheme="majorBidi" w:cstheme="majorBidi"/>
          <w:bCs/>
          <w:sz w:val="20"/>
          <w:szCs w:val="20"/>
          <w:lang w:val="en-US" w:bidi="ar-DZ"/>
        </w:rPr>
        <w:t>)</w:t>
      </w:r>
    </w:p>
    <w:p w:rsidR="00EE79C5" w:rsidRDefault="00F13DF0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lastRenderedPageBreak/>
        <w:drawing>
          <wp:inline distT="0" distB="0" distL="0" distR="0">
            <wp:extent cx="5967663" cy="3982642"/>
            <wp:effectExtent l="19050" t="0" r="0" b="0"/>
            <wp:docPr id="38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5041" t="11570" r="34883" b="6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387" cy="3982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9C5" w:rsidRPr="003A14B3" w:rsidRDefault="00EE79C5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2e</w:t>
      </w: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160BF6">
        <w:rPr>
          <w:rFonts w:ascii="Palatino Linotype" w:hAnsi="Palatino Linotype" w:cstheme="majorBidi"/>
          <w:b/>
          <w:bCs/>
          <w:sz w:val="20"/>
          <w:szCs w:val="20"/>
          <w:vertAlign w:val="superscript"/>
          <w:lang w:val="en-US"/>
        </w:rPr>
        <w:t>1</w:t>
      </w:r>
      <w:r>
        <w:rPr>
          <w:rFonts w:ascii="Palatino Linotype" w:hAnsi="Palatino Linotype" w:cstheme="majorBidi"/>
          <w:b/>
          <w:bCs/>
          <w:sz w:val="20"/>
          <w:szCs w:val="20"/>
          <w:vertAlign w:val="superscript"/>
          <w:lang w:val="en-US"/>
        </w:rPr>
        <w:t>3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C</w:t>
      </w: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NMR Spectra of </w:t>
      </w:r>
      <w:r w:rsidRPr="0020776B">
        <w:rPr>
          <w:rFonts w:asciiTheme="majorBidi" w:hAnsiTheme="majorBidi" w:cstheme="majorBidi"/>
          <w:b/>
          <w:bCs/>
          <w:sz w:val="20"/>
          <w:szCs w:val="20"/>
          <w:lang w:val="en-US"/>
        </w:rPr>
        <w:t>methyl benzoate</w:t>
      </w:r>
      <w:r w:rsidRPr="00517999">
        <w:rPr>
          <w:rFonts w:asciiTheme="majorBidi" w:hAnsiTheme="majorBidi" w:cstheme="majorBidi"/>
          <w:bCs/>
          <w:sz w:val="20"/>
          <w:szCs w:val="20"/>
          <w:lang w:val="en-US" w:bidi="ar-DZ"/>
        </w:rPr>
        <w:t xml:space="preserve"> (</w:t>
      </w:r>
      <w:r w:rsidRPr="00517999">
        <w:rPr>
          <w:rFonts w:asciiTheme="majorBidi" w:hAnsiTheme="majorBidi" w:cstheme="majorBidi"/>
          <w:b/>
          <w:sz w:val="20"/>
          <w:szCs w:val="20"/>
          <w:lang w:val="en-US" w:bidi="ar-DZ"/>
        </w:rPr>
        <w:t>2</w:t>
      </w:r>
      <w:r w:rsidRPr="00517999">
        <w:rPr>
          <w:rFonts w:asciiTheme="majorBidi" w:hAnsiTheme="majorBidi" w:cstheme="majorBidi"/>
          <w:bCs/>
          <w:sz w:val="20"/>
          <w:szCs w:val="20"/>
          <w:lang w:val="en-US" w:bidi="ar-DZ"/>
        </w:rPr>
        <w:t>)</w:t>
      </w:r>
    </w:p>
    <w:p w:rsidR="00EE79C5" w:rsidRDefault="00C012D1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>
        <w:object w:dxaOrig="6936" w:dyaOrig="4848">
          <v:shape id="_x0000_i1027" type="#_x0000_t75" style="width:434.45pt;height:303.35pt" o:ole="">
            <v:imagedata r:id="rId24" o:title=""/>
          </v:shape>
          <o:OLEObject Type="Embed" ProgID="Origin50.Graph" ShapeID="_x0000_i1027" DrawAspect="Content" ObjectID="_1773068990" r:id="rId25"/>
        </w:object>
      </w:r>
    </w:p>
    <w:p w:rsidR="00EE79C5" w:rsidRDefault="00EE79C5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3a</w:t>
      </w: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="00422BA2">
        <w:rPr>
          <w:rFonts w:ascii="Palatino Linotype" w:hAnsi="Palatino Linotype" w:cstheme="majorBidi"/>
          <w:b/>
          <w:bCs/>
          <w:sz w:val="20"/>
          <w:szCs w:val="20"/>
          <w:lang w:val="en-US"/>
        </w:rPr>
        <w:t>UV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-Vis</w:t>
      </w: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 Spectra of </w:t>
      </w:r>
      <w:r w:rsidRPr="00EE79C5">
        <w:rPr>
          <w:rFonts w:asciiTheme="majorBidi" w:hAnsiTheme="majorBidi" w:cstheme="majorBidi"/>
          <w:b/>
          <w:bCs/>
          <w:sz w:val="20"/>
          <w:szCs w:val="20"/>
          <w:lang w:val="en-US"/>
        </w:rPr>
        <w:t>benzohydrazide</w:t>
      </w:r>
      <w:r w:rsidRPr="004D1438">
        <w:rPr>
          <w:rFonts w:asciiTheme="majorBidi" w:hAnsiTheme="majorBidi" w:cstheme="majorBidi"/>
          <w:sz w:val="20"/>
          <w:szCs w:val="20"/>
          <w:lang w:val="en-US"/>
        </w:rPr>
        <w:t xml:space="preserve"> </w:t>
      </w:r>
      <w:r w:rsidRPr="00517999">
        <w:rPr>
          <w:rFonts w:asciiTheme="majorBidi" w:hAnsiTheme="majorBidi" w:cstheme="majorBidi"/>
          <w:bCs/>
          <w:sz w:val="20"/>
          <w:szCs w:val="20"/>
          <w:lang w:val="en-US"/>
        </w:rPr>
        <w:t>(</w:t>
      </w:r>
      <w:r w:rsidRPr="00517999">
        <w:rPr>
          <w:rFonts w:asciiTheme="majorBidi" w:hAnsiTheme="majorBidi" w:cstheme="majorBidi"/>
          <w:b/>
          <w:sz w:val="20"/>
          <w:szCs w:val="20"/>
          <w:lang w:val="en-US"/>
        </w:rPr>
        <w:t>3</w:t>
      </w:r>
      <w:r w:rsidRPr="00517999">
        <w:rPr>
          <w:rFonts w:asciiTheme="majorBidi" w:hAnsiTheme="majorBidi" w:cstheme="majorBidi"/>
          <w:bCs/>
          <w:sz w:val="20"/>
          <w:szCs w:val="20"/>
          <w:lang w:val="en-US"/>
        </w:rPr>
        <w:t>)</w:t>
      </w:r>
      <w:r w:rsidRPr="00517999">
        <w:rPr>
          <w:rFonts w:asciiTheme="majorBidi" w:hAnsiTheme="majorBidi" w:cstheme="majorBidi"/>
          <w:bCs/>
          <w:sz w:val="20"/>
          <w:szCs w:val="20"/>
          <w:lang w:val="en-US" w:bidi="ar-DZ"/>
        </w:rPr>
        <w:t xml:space="preserve"> </w:t>
      </w:r>
    </w:p>
    <w:p w:rsidR="00EE79C5" w:rsidRPr="003A14B3" w:rsidRDefault="00D0302A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126365</wp:posOffset>
            </wp:positionH>
            <wp:positionV relativeFrom="paragraph">
              <wp:posOffset>17780</wp:posOffset>
            </wp:positionV>
            <wp:extent cx="5389880" cy="3561080"/>
            <wp:effectExtent l="0" t="0" r="0" b="0"/>
            <wp:wrapThrough wrapText="bothSides">
              <wp:wrapPolygon edited="0">
                <wp:start x="840" y="347"/>
                <wp:lineTo x="840" y="693"/>
                <wp:lineTo x="1909" y="2195"/>
                <wp:lineTo x="840" y="2542"/>
                <wp:lineTo x="840" y="3004"/>
                <wp:lineTo x="2138" y="4044"/>
                <wp:lineTo x="1145" y="4622"/>
                <wp:lineTo x="1145" y="5200"/>
                <wp:lineTo x="2138" y="5893"/>
                <wp:lineTo x="1145" y="6586"/>
                <wp:lineTo x="1145" y="7164"/>
                <wp:lineTo x="2138" y="7742"/>
                <wp:lineTo x="1145" y="8666"/>
                <wp:lineTo x="1145" y="9359"/>
                <wp:lineTo x="2138" y="9591"/>
                <wp:lineTo x="1069" y="10977"/>
                <wp:lineTo x="1069" y="11439"/>
                <wp:lineTo x="2138" y="11439"/>
                <wp:lineTo x="1069" y="13057"/>
                <wp:lineTo x="1145" y="15484"/>
                <wp:lineTo x="1909" y="16986"/>
                <wp:lineTo x="1145" y="17101"/>
                <wp:lineTo x="1145" y="17679"/>
                <wp:lineTo x="2138" y="18835"/>
                <wp:lineTo x="1145" y="19297"/>
                <wp:lineTo x="1069" y="19643"/>
                <wp:lineTo x="1527" y="20683"/>
                <wp:lineTo x="1680" y="20799"/>
                <wp:lineTo x="21147" y="20799"/>
                <wp:lineTo x="21376" y="19528"/>
                <wp:lineTo x="2443" y="18835"/>
                <wp:lineTo x="14429" y="18835"/>
                <wp:lineTo x="18399" y="18372"/>
                <wp:lineTo x="18246" y="16986"/>
                <wp:lineTo x="20765" y="16061"/>
                <wp:lineTo x="20918" y="15252"/>
                <wp:lineTo x="19544" y="15137"/>
                <wp:lineTo x="19773" y="15137"/>
                <wp:lineTo x="20078" y="13981"/>
                <wp:lineTo x="20002" y="11439"/>
                <wp:lineTo x="20994" y="11439"/>
                <wp:lineTo x="21300" y="10977"/>
                <wp:lineTo x="20994" y="9591"/>
                <wp:lineTo x="21071" y="7857"/>
                <wp:lineTo x="21223" y="5431"/>
                <wp:lineTo x="21147" y="4391"/>
                <wp:lineTo x="21071" y="3004"/>
                <wp:lineTo x="20078" y="3004"/>
                <wp:lineTo x="2443" y="2195"/>
                <wp:lineTo x="2519" y="1502"/>
                <wp:lineTo x="2367" y="924"/>
                <wp:lineTo x="1909" y="347"/>
                <wp:lineTo x="840" y="347"/>
              </wp:wrapPolygon>
            </wp:wrapThrough>
            <wp:docPr id="22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419" t="6888" r="4839" b="6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880" cy="356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61D0" w:rsidRDefault="005761D0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D0302A" w:rsidRDefault="00D0302A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D0302A" w:rsidRDefault="00D0302A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D0302A" w:rsidRDefault="00D0302A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D0302A" w:rsidRDefault="00D0302A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D0302A" w:rsidRDefault="00D0302A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D0302A" w:rsidRDefault="00D0302A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D0302A" w:rsidRDefault="00D0302A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D0302A" w:rsidRDefault="00D0302A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D0302A" w:rsidRDefault="00D0302A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D45F6A" w:rsidRDefault="00D45F6A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D45F6A" w:rsidRDefault="00D45F6A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D45F6A" w:rsidRDefault="00D45F6A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D45F6A" w:rsidRDefault="00D45F6A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D0302A" w:rsidRDefault="00D0302A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3b</w:t>
      </w: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IR Spectra of </w:t>
      </w:r>
      <w:r w:rsidRPr="00EE79C5">
        <w:rPr>
          <w:rFonts w:asciiTheme="majorBidi" w:hAnsiTheme="majorBidi" w:cstheme="majorBidi"/>
          <w:b/>
          <w:bCs/>
          <w:sz w:val="20"/>
          <w:szCs w:val="20"/>
          <w:lang w:val="en-US"/>
        </w:rPr>
        <w:t>benzohydrazide</w:t>
      </w:r>
      <w:r w:rsidRPr="004D1438">
        <w:rPr>
          <w:rFonts w:asciiTheme="majorBidi" w:hAnsiTheme="majorBidi" w:cstheme="majorBidi"/>
          <w:sz w:val="20"/>
          <w:szCs w:val="20"/>
          <w:lang w:val="en-US"/>
        </w:rPr>
        <w:t xml:space="preserve"> </w:t>
      </w:r>
      <w:r w:rsidRPr="00517999">
        <w:rPr>
          <w:rFonts w:asciiTheme="majorBidi" w:hAnsiTheme="majorBidi" w:cstheme="majorBidi"/>
          <w:bCs/>
          <w:sz w:val="20"/>
          <w:szCs w:val="20"/>
          <w:lang w:val="en-US"/>
        </w:rPr>
        <w:t>(</w:t>
      </w:r>
      <w:r w:rsidRPr="00517999">
        <w:rPr>
          <w:rFonts w:asciiTheme="majorBidi" w:hAnsiTheme="majorBidi" w:cstheme="majorBidi"/>
          <w:b/>
          <w:sz w:val="20"/>
          <w:szCs w:val="20"/>
          <w:lang w:val="en-US"/>
        </w:rPr>
        <w:t>3</w:t>
      </w:r>
      <w:r w:rsidRPr="00517999">
        <w:rPr>
          <w:rFonts w:asciiTheme="majorBidi" w:hAnsiTheme="majorBidi" w:cstheme="majorBidi"/>
          <w:bCs/>
          <w:sz w:val="20"/>
          <w:szCs w:val="20"/>
          <w:lang w:val="en-US"/>
        </w:rPr>
        <w:t>)</w:t>
      </w:r>
    </w:p>
    <w:p w:rsidR="00D0302A" w:rsidRDefault="007564C1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drawing>
          <wp:inline distT="0" distB="0" distL="0" distR="0">
            <wp:extent cx="5602103" cy="4196615"/>
            <wp:effectExtent l="19050" t="0" r="0" b="0"/>
            <wp:docPr id="2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4717" t="13223" r="35658" b="6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899" cy="4197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9C5" w:rsidRDefault="00EE79C5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3c</w:t>
      </w: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160BF6">
        <w:rPr>
          <w:rFonts w:ascii="Palatino Linotype" w:hAnsi="Palatino Linotype" w:cstheme="majorBidi"/>
          <w:b/>
          <w:bCs/>
          <w:sz w:val="20"/>
          <w:szCs w:val="20"/>
          <w:vertAlign w:val="superscript"/>
          <w:lang w:val="en-US"/>
        </w:rPr>
        <w:t>1</w:t>
      </w: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HNMR Spectra of </w:t>
      </w:r>
      <w:r w:rsidRPr="00EE79C5">
        <w:rPr>
          <w:rFonts w:asciiTheme="majorBidi" w:hAnsiTheme="majorBidi" w:cstheme="majorBidi"/>
          <w:b/>
          <w:bCs/>
          <w:sz w:val="20"/>
          <w:szCs w:val="20"/>
          <w:lang w:val="en-US"/>
        </w:rPr>
        <w:t>benzohydrazide</w:t>
      </w:r>
      <w:r w:rsidRPr="004D1438">
        <w:rPr>
          <w:rFonts w:asciiTheme="majorBidi" w:hAnsiTheme="majorBidi" w:cstheme="majorBidi"/>
          <w:sz w:val="20"/>
          <w:szCs w:val="20"/>
          <w:lang w:val="en-US"/>
        </w:rPr>
        <w:t xml:space="preserve"> </w:t>
      </w:r>
      <w:r w:rsidRPr="00517999">
        <w:rPr>
          <w:rFonts w:asciiTheme="majorBidi" w:hAnsiTheme="majorBidi" w:cstheme="majorBidi"/>
          <w:bCs/>
          <w:sz w:val="20"/>
          <w:szCs w:val="20"/>
          <w:lang w:val="en-US"/>
        </w:rPr>
        <w:t>(</w:t>
      </w:r>
      <w:r w:rsidRPr="00517999">
        <w:rPr>
          <w:rFonts w:asciiTheme="majorBidi" w:hAnsiTheme="majorBidi" w:cstheme="majorBidi"/>
          <w:b/>
          <w:sz w:val="20"/>
          <w:szCs w:val="20"/>
          <w:lang w:val="en-US"/>
        </w:rPr>
        <w:t>3</w:t>
      </w:r>
      <w:r w:rsidRPr="00517999">
        <w:rPr>
          <w:rFonts w:asciiTheme="majorBidi" w:hAnsiTheme="majorBidi" w:cstheme="majorBidi"/>
          <w:bCs/>
          <w:sz w:val="20"/>
          <w:szCs w:val="20"/>
          <w:lang w:val="en-US"/>
        </w:rPr>
        <w:t>)</w:t>
      </w:r>
    </w:p>
    <w:p w:rsidR="005761D0" w:rsidRDefault="007564C1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lastRenderedPageBreak/>
        <w:drawing>
          <wp:inline distT="0" distB="0" distL="0" distR="0">
            <wp:extent cx="5427005" cy="4186990"/>
            <wp:effectExtent l="19050" t="0" r="2245" b="0"/>
            <wp:docPr id="228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4421" t="13499" r="34883" b="6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419" cy="4188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9C5" w:rsidRPr="00517999" w:rsidRDefault="00EE79C5" w:rsidP="00821A75">
      <w:pPr>
        <w:spacing w:after="0" w:line="360" w:lineRule="auto"/>
        <w:jc w:val="center"/>
        <w:rPr>
          <w:rFonts w:asciiTheme="majorBidi" w:hAnsiTheme="majorBidi" w:cstheme="majorBidi"/>
          <w:bCs/>
          <w:sz w:val="20"/>
          <w:szCs w:val="20"/>
          <w:lang w:val="en-US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3d</w:t>
      </w: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160BF6">
        <w:rPr>
          <w:rFonts w:ascii="Palatino Linotype" w:hAnsi="Palatino Linotype" w:cstheme="majorBidi"/>
          <w:b/>
          <w:bCs/>
          <w:sz w:val="20"/>
          <w:szCs w:val="20"/>
          <w:vertAlign w:val="superscript"/>
          <w:lang w:val="en-US"/>
        </w:rPr>
        <w:t>1</w:t>
      </w: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HNMR Spectra of </w:t>
      </w:r>
      <w:r w:rsidRPr="00EE79C5">
        <w:rPr>
          <w:rFonts w:asciiTheme="majorBidi" w:hAnsiTheme="majorBidi" w:cstheme="majorBidi"/>
          <w:b/>
          <w:bCs/>
          <w:sz w:val="20"/>
          <w:szCs w:val="20"/>
          <w:lang w:val="en-US"/>
        </w:rPr>
        <w:t>benzohydrazide</w:t>
      </w:r>
      <w:r w:rsidRPr="004D1438">
        <w:rPr>
          <w:rFonts w:asciiTheme="majorBidi" w:hAnsiTheme="majorBidi" w:cstheme="majorBidi"/>
          <w:sz w:val="20"/>
          <w:szCs w:val="20"/>
          <w:lang w:val="en-US"/>
        </w:rPr>
        <w:t xml:space="preserve"> </w:t>
      </w:r>
      <w:r w:rsidRPr="00517999">
        <w:rPr>
          <w:rFonts w:asciiTheme="majorBidi" w:hAnsiTheme="majorBidi" w:cstheme="majorBidi"/>
          <w:bCs/>
          <w:sz w:val="20"/>
          <w:szCs w:val="20"/>
          <w:lang w:val="en-US"/>
        </w:rPr>
        <w:t>(</w:t>
      </w:r>
      <w:r w:rsidRPr="00517999">
        <w:rPr>
          <w:rFonts w:asciiTheme="majorBidi" w:hAnsiTheme="majorBidi" w:cstheme="majorBidi"/>
          <w:b/>
          <w:sz w:val="20"/>
          <w:szCs w:val="20"/>
          <w:lang w:val="en-US"/>
        </w:rPr>
        <w:t>3</w:t>
      </w:r>
      <w:r w:rsidRPr="00517999">
        <w:rPr>
          <w:rFonts w:asciiTheme="majorBidi" w:hAnsiTheme="majorBidi" w:cstheme="majorBidi"/>
          <w:bCs/>
          <w:sz w:val="20"/>
          <w:szCs w:val="20"/>
          <w:lang w:val="en-US"/>
        </w:rPr>
        <w:t>)</w:t>
      </w:r>
    </w:p>
    <w:p w:rsidR="00EE79C5" w:rsidRPr="003A14B3" w:rsidRDefault="007564C1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drawing>
          <wp:inline distT="0" distB="0" distL="0" distR="0">
            <wp:extent cx="5392787" cy="4453064"/>
            <wp:effectExtent l="19050" t="0" r="0" b="0"/>
            <wp:docPr id="230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4717" t="13774" r="35658" b="5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725" cy="445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9C5" w:rsidRPr="003A14B3" w:rsidRDefault="00EE79C5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3e</w:t>
      </w: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160BF6">
        <w:rPr>
          <w:rFonts w:ascii="Palatino Linotype" w:hAnsi="Palatino Linotype" w:cstheme="majorBidi"/>
          <w:b/>
          <w:bCs/>
          <w:sz w:val="20"/>
          <w:szCs w:val="20"/>
          <w:vertAlign w:val="superscript"/>
          <w:lang w:val="en-US"/>
        </w:rPr>
        <w:t>1</w:t>
      </w:r>
      <w:r>
        <w:rPr>
          <w:rFonts w:ascii="Palatino Linotype" w:hAnsi="Palatino Linotype" w:cstheme="majorBidi"/>
          <w:b/>
          <w:bCs/>
          <w:sz w:val="20"/>
          <w:szCs w:val="20"/>
          <w:vertAlign w:val="superscript"/>
          <w:lang w:val="en-US"/>
        </w:rPr>
        <w:t>3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C</w:t>
      </w: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NMR Spectra of </w:t>
      </w:r>
      <w:r w:rsidRPr="00EE79C5">
        <w:rPr>
          <w:rFonts w:asciiTheme="majorBidi" w:hAnsiTheme="majorBidi" w:cstheme="majorBidi"/>
          <w:b/>
          <w:bCs/>
          <w:sz w:val="20"/>
          <w:szCs w:val="20"/>
          <w:lang w:val="en-US"/>
        </w:rPr>
        <w:t>benzohydrazide</w:t>
      </w:r>
      <w:r w:rsidRPr="004D1438">
        <w:rPr>
          <w:rFonts w:asciiTheme="majorBidi" w:hAnsiTheme="majorBidi" w:cstheme="majorBidi"/>
          <w:sz w:val="20"/>
          <w:szCs w:val="20"/>
          <w:lang w:val="en-US"/>
        </w:rPr>
        <w:t xml:space="preserve"> </w:t>
      </w:r>
      <w:r w:rsidRPr="00517999">
        <w:rPr>
          <w:rFonts w:asciiTheme="majorBidi" w:hAnsiTheme="majorBidi" w:cstheme="majorBidi"/>
          <w:bCs/>
          <w:sz w:val="20"/>
          <w:szCs w:val="20"/>
          <w:lang w:val="en-US"/>
        </w:rPr>
        <w:t>(</w:t>
      </w:r>
      <w:r w:rsidRPr="00517999">
        <w:rPr>
          <w:rFonts w:asciiTheme="majorBidi" w:hAnsiTheme="majorBidi" w:cstheme="majorBidi"/>
          <w:b/>
          <w:sz w:val="20"/>
          <w:szCs w:val="20"/>
          <w:lang w:val="en-US"/>
        </w:rPr>
        <w:t>3</w:t>
      </w:r>
      <w:r w:rsidRPr="00517999">
        <w:rPr>
          <w:rFonts w:asciiTheme="majorBidi" w:hAnsiTheme="majorBidi" w:cstheme="majorBidi"/>
          <w:bCs/>
          <w:sz w:val="20"/>
          <w:szCs w:val="20"/>
          <w:lang w:val="en-US"/>
        </w:rPr>
        <w:t>)</w:t>
      </w:r>
    </w:p>
    <w:p w:rsidR="00713CCA" w:rsidRPr="0079690A" w:rsidRDefault="00753516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i/>
          <w:iCs/>
          <w:sz w:val="24"/>
          <w:szCs w:val="24"/>
          <w:lang w:val="en-US"/>
        </w:rPr>
      </w:pPr>
      <w:r>
        <w:object w:dxaOrig="6936" w:dyaOrig="4848">
          <v:shape id="_x0000_i1028" type="#_x0000_t75" style="width:374.55pt;height:262.1pt" o:ole="">
            <v:imagedata r:id="rId30" o:title=""/>
          </v:shape>
          <o:OLEObject Type="Embed" ProgID="Origin50.Graph" ShapeID="_x0000_i1028" DrawAspect="Content" ObjectID="_1773068991" r:id="rId31"/>
        </w:object>
      </w:r>
    </w:p>
    <w:p w:rsidR="00A8460B" w:rsidRPr="00CB4A59" w:rsidRDefault="00A8460B" w:rsidP="00821A75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 w:rsidRPr="00CB4A59">
        <w:rPr>
          <w:rFonts w:asciiTheme="majorBidi" w:hAnsiTheme="majorBidi" w:cstheme="majorBidi"/>
          <w:b/>
          <w:bCs/>
          <w:sz w:val="20"/>
          <w:szCs w:val="20"/>
          <w:lang w:val="en-US"/>
        </w:rPr>
        <w:t>Figure S</w:t>
      </w:r>
      <w:r w:rsidR="0025631F" w:rsidRPr="00CB4A59">
        <w:rPr>
          <w:rFonts w:asciiTheme="majorBidi" w:hAnsiTheme="majorBidi" w:cstheme="majorBidi"/>
          <w:b/>
          <w:bCs/>
          <w:sz w:val="20"/>
          <w:szCs w:val="20"/>
          <w:lang w:val="en-US"/>
        </w:rPr>
        <w:t>4</w:t>
      </w:r>
      <w:r w:rsidRPr="00CB4A59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a: </w:t>
      </w:r>
      <w:r w:rsidR="00422BA2" w:rsidRPr="00CB4A59">
        <w:rPr>
          <w:rFonts w:asciiTheme="majorBidi" w:hAnsiTheme="majorBidi" w:cstheme="majorBidi"/>
          <w:b/>
          <w:bCs/>
          <w:sz w:val="20"/>
          <w:szCs w:val="20"/>
          <w:lang w:val="en-US"/>
        </w:rPr>
        <w:t>UV</w:t>
      </w:r>
      <w:r w:rsidRPr="00CB4A59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-Vis Spectra of </w:t>
      </w:r>
      <w:r w:rsidR="00753516" w:rsidRPr="00CB4A59">
        <w:rPr>
          <w:rFonts w:asciiTheme="majorBidi" w:hAnsiTheme="majorBidi" w:cstheme="majorBidi"/>
          <w:b/>
          <w:bCs/>
          <w:sz w:val="20"/>
          <w:szCs w:val="20"/>
          <w:lang w:val="en-US"/>
        </w:rPr>
        <w:t>1-(5-phenyl-1</w:t>
      </w:r>
      <w:proofErr w:type="gramStart"/>
      <w:r w:rsidR="00753516" w:rsidRPr="00CB4A59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753516" w:rsidRPr="00CB4A59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753516" w:rsidRPr="00CB4A59">
        <w:rPr>
          <w:rFonts w:asciiTheme="majorBidi" w:hAnsiTheme="majorBidi" w:cstheme="majorBidi"/>
          <w:b/>
          <w:bCs/>
          <w:sz w:val="20"/>
          <w:szCs w:val="20"/>
          <w:lang w:val="en-US"/>
        </w:rPr>
        <w:t>methanamine</w:t>
      </w:r>
      <w:proofErr w:type="spellEnd"/>
      <w:r w:rsidR="00753516" w:rsidRPr="00CB4A59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(5a)</w:t>
      </w:r>
    </w:p>
    <w:p w:rsidR="00ED53E3" w:rsidRPr="0096096E" w:rsidRDefault="00ED53E3" w:rsidP="00821A75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highlight w:val="green"/>
          <w:lang w:val="en-US"/>
        </w:rPr>
      </w:pPr>
    </w:p>
    <w:p w:rsidR="00CB4A59" w:rsidRDefault="00776781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object w:dxaOrig="6936" w:dyaOrig="4848">
          <v:shape id="_x0000_i1029" type="#_x0000_t75" style="width:474.9pt;height:332.5pt" o:ole="">
            <v:imagedata r:id="rId32" o:title=""/>
          </v:shape>
          <o:OLEObject Type="Embed" ProgID="Origin50.Graph" ShapeID="_x0000_i1029" DrawAspect="Content" ObjectID="_1773068992" r:id="rId33"/>
        </w:object>
      </w:r>
    </w:p>
    <w:p w:rsidR="003B5488" w:rsidRPr="00CE5739" w:rsidRDefault="003B5488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CE5739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S4b: IR Spectra of </w:t>
      </w:r>
      <w:r w:rsidR="00753516" w:rsidRPr="00CE5739">
        <w:rPr>
          <w:rFonts w:asciiTheme="majorBidi" w:hAnsiTheme="majorBidi" w:cstheme="majorBidi"/>
          <w:b/>
          <w:bCs/>
          <w:sz w:val="20"/>
          <w:szCs w:val="20"/>
          <w:lang w:val="en-US"/>
        </w:rPr>
        <w:t>1-(5-phenyl-1</w:t>
      </w:r>
      <w:proofErr w:type="gramStart"/>
      <w:r w:rsidR="00753516" w:rsidRPr="00CE5739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753516" w:rsidRPr="00CE5739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753516" w:rsidRPr="00CE5739">
        <w:rPr>
          <w:rFonts w:asciiTheme="majorBidi" w:hAnsiTheme="majorBidi" w:cstheme="majorBidi"/>
          <w:b/>
          <w:bCs/>
          <w:sz w:val="20"/>
          <w:szCs w:val="20"/>
          <w:lang w:val="en-US"/>
        </w:rPr>
        <w:t>methanamine</w:t>
      </w:r>
      <w:proofErr w:type="spellEnd"/>
      <w:r w:rsidR="00753516" w:rsidRPr="00CE5739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CE5739">
        <w:rPr>
          <w:rFonts w:ascii="Palatino Linotype" w:hAnsi="Palatino Linotype" w:cstheme="majorBidi"/>
          <w:b/>
          <w:bCs/>
          <w:sz w:val="20"/>
          <w:szCs w:val="20"/>
          <w:lang w:val="en-US"/>
        </w:rPr>
        <w:t>(5a)</w:t>
      </w:r>
    </w:p>
    <w:p w:rsidR="003B5488" w:rsidRPr="0096096E" w:rsidRDefault="00CE5739" w:rsidP="0016528B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 w:rsidRPr="00CE5739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lastRenderedPageBreak/>
        <w:drawing>
          <wp:inline distT="0" distB="0" distL="0" distR="0">
            <wp:extent cx="6051316" cy="4016563"/>
            <wp:effectExtent l="19050" t="0" r="6584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4095" t="12397" r="34728" b="4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316" cy="4016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3E3" w:rsidRPr="00CE5739" w:rsidRDefault="00ED53E3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CE5739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S4</w:t>
      </w:r>
      <w:r w:rsidR="00821A75">
        <w:rPr>
          <w:rFonts w:ascii="Palatino Linotype" w:hAnsi="Palatino Linotype" w:cstheme="majorBidi"/>
          <w:b/>
          <w:bCs/>
          <w:sz w:val="20"/>
          <w:szCs w:val="20"/>
          <w:lang w:val="en-US"/>
        </w:rPr>
        <w:t>c</w:t>
      </w:r>
      <w:r w:rsidRPr="00CE5739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CE5739">
        <w:rPr>
          <w:rFonts w:ascii="Palatino Linotype" w:hAnsi="Palatino Linotype" w:cstheme="majorBidi"/>
          <w:b/>
          <w:bCs/>
          <w:sz w:val="20"/>
          <w:szCs w:val="20"/>
          <w:vertAlign w:val="superscript"/>
          <w:lang w:val="en-US"/>
        </w:rPr>
        <w:t>1</w:t>
      </w:r>
      <w:r w:rsidRPr="00CE5739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HNMR Spectra of </w:t>
      </w:r>
      <w:r w:rsidR="00753516" w:rsidRPr="00CE5739">
        <w:rPr>
          <w:rFonts w:asciiTheme="majorBidi" w:hAnsiTheme="majorBidi" w:cstheme="majorBidi"/>
          <w:b/>
          <w:bCs/>
          <w:sz w:val="20"/>
          <w:szCs w:val="20"/>
          <w:lang w:val="en-US"/>
        </w:rPr>
        <w:t>1-(5-phenyl-1</w:t>
      </w:r>
      <w:proofErr w:type="gramStart"/>
      <w:r w:rsidR="00753516" w:rsidRPr="00CE5739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753516" w:rsidRPr="00CE5739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753516" w:rsidRPr="00CE5739">
        <w:rPr>
          <w:rFonts w:asciiTheme="majorBidi" w:hAnsiTheme="majorBidi" w:cstheme="majorBidi"/>
          <w:b/>
          <w:bCs/>
          <w:sz w:val="20"/>
          <w:szCs w:val="20"/>
          <w:lang w:val="en-US"/>
        </w:rPr>
        <w:t>methanamine</w:t>
      </w:r>
      <w:proofErr w:type="spellEnd"/>
      <w:r w:rsidR="00753516" w:rsidRPr="00CE5739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CE5739">
        <w:rPr>
          <w:rFonts w:ascii="Palatino Linotype" w:hAnsi="Palatino Linotype" w:cstheme="majorBidi"/>
          <w:b/>
          <w:bCs/>
          <w:sz w:val="20"/>
          <w:szCs w:val="20"/>
          <w:lang w:val="en-US"/>
        </w:rPr>
        <w:t>(5a)</w:t>
      </w:r>
    </w:p>
    <w:p w:rsidR="00ED53E3" w:rsidRPr="0096096E" w:rsidRDefault="00CE5739" w:rsidP="0016528B">
      <w:pPr>
        <w:spacing w:after="0" w:line="24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 w:rsidRPr="00CE5739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drawing>
          <wp:inline distT="0" distB="0" distL="0" distR="0">
            <wp:extent cx="6151880" cy="4526280"/>
            <wp:effectExtent l="19050" t="0" r="127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4715" t="12397" r="35348" b="6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759" cy="4531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3E3" w:rsidRPr="00CE5739" w:rsidRDefault="00ED53E3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CE5739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S4</w:t>
      </w:r>
      <w:r w:rsidR="00821A75">
        <w:rPr>
          <w:rFonts w:ascii="Palatino Linotype" w:hAnsi="Palatino Linotype" w:cstheme="majorBidi"/>
          <w:b/>
          <w:bCs/>
          <w:sz w:val="20"/>
          <w:szCs w:val="20"/>
          <w:lang w:val="en-US"/>
        </w:rPr>
        <w:t>d</w:t>
      </w:r>
      <w:r w:rsidRPr="00CE5739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CE5739">
        <w:rPr>
          <w:rFonts w:ascii="Palatino Linotype" w:hAnsi="Palatino Linotype" w:cstheme="majorBidi"/>
          <w:b/>
          <w:bCs/>
          <w:sz w:val="20"/>
          <w:szCs w:val="20"/>
          <w:vertAlign w:val="superscript"/>
          <w:lang w:val="en-US"/>
        </w:rPr>
        <w:t>13</w:t>
      </w:r>
      <w:r w:rsidRPr="00CE5739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CNMR Spectra of </w:t>
      </w:r>
      <w:r w:rsidR="00753516" w:rsidRPr="00CE5739">
        <w:rPr>
          <w:rFonts w:asciiTheme="majorBidi" w:hAnsiTheme="majorBidi" w:cstheme="majorBidi"/>
          <w:b/>
          <w:bCs/>
          <w:sz w:val="20"/>
          <w:szCs w:val="20"/>
          <w:lang w:val="en-US"/>
        </w:rPr>
        <w:t>1-(5-phenyl-1</w:t>
      </w:r>
      <w:proofErr w:type="gramStart"/>
      <w:r w:rsidR="00753516" w:rsidRPr="00CE5739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753516" w:rsidRPr="00CE5739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753516" w:rsidRPr="00CE5739">
        <w:rPr>
          <w:rFonts w:asciiTheme="majorBidi" w:hAnsiTheme="majorBidi" w:cstheme="majorBidi"/>
          <w:b/>
          <w:bCs/>
          <w:sz w:val="20"/>
          <w:szCs w:val="20"/>
          <w:lang w:val="en-US"/>
        </w:rPr>
        <w:t>methanamine</w:t>
      </w:r>
      <w:proofErr w:type="spellEnd"/>
      <w:r w:rsidR="00753516" w:rsidRPr="00CE5739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="00D16B65" w:rsidRPr="00CE5739">
        <w:rPr>
          <w:rFonts w:ascii="Palatino Linotype" w:hAnsi="Palatino Linotype" w:cstheme="majorBidi"/>
          <w:b/>
          <w:bCs/>
          <w:sz w:val="20"/>
          <w:szCs w:val="20"/>
          <w:lang w:val="en-US"/>
        </w:rPr>
        <w:t>(5a)</w:t>
      </w:r>
    </w:p>
    <w:p w:rsidR="00ED53E3" w:rsidRPr="0096096E" w:rsidRDefault="00ED53E3" w:rsidP="00821A75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highlight w:val="green"/>
          <w:lang w:val="en-US"/>
        </w:rPr>
      </w:pPr>
    </w:p>
    <w:p w:rsidR="00ED53E3" w:rsidRPr="0096096E" w:rsidRDefault="001C1542" w:rsidP="00821A75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highlight w:val="green"/>
          <w:lang w:val="en-US"/>
        </w:rPr>
      </w:pPr>
      <w:r>
        <w:object w:dxaOrig="6936" w:dyaOrig="4848">
          <v:shape id="_x0000_i1030" type="#_x0000_t75" style="width:347.05pt;height:242.7pt" o:ole="">
            <v:imagedata r:id="rId36" o:title=""/>
          </v:shape>
          <o:OLEObject Type="Embed" ProgID="Origin50.Graph" ShapeID="_x0000_i1030" DrawAspect="Content" ObjectID="_1773068993" r:id="rId37"/>
        </w:object>
      </w:r>
    </w:p>
    <w:p w:rsidR="00A8460B" w:rsidRPr="00517999" w:rsidRDefault="00A8460B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D850FD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 w:rsidR="00B870A5" w:rsidRPr="00D850FD">
        <w:rPr>
          <w:rFonts w:ascii="Palatino Linotype" w:hAnsi="Palatino Linotype" w:cstheme="majorBidi"/>
          <w:b/>
          <w:bCs/>
          <w:sz w:val="20"/>
          <w:szCs w:val="20"/>
          <w:lang w:val="en-US"/>
        </w:rPr>
        <w:t>5a</w:t>
      </w:r>
      <w:r w:rsidRPr="00D850FD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="00B870A5" w:rsidRPr="00D850FD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UV-Vis Spectra of </w:t>
      </w:r>
      <w:r w:rsidR="00B11A38" w:rsidRPr="00D850FD">
        <w:rPr>
          <w:rFonts w:asciiTheme="majorBidi" w:hAnsiTheme="majorBidi" w:cstheme="majorBidi"/>
          <w:b/>
          <w:bCs/>
          <w:sz w:val="20"/>
          <w:szCs w:val="20"/>
          <w:lang w:val="en-US"/>
        </w:rPr>
        <w:t>3-methyl-1-(5-phenyl-1</w:t>
      </w:r>
      <w:proofErr w:type="gramStart"/>
      <w:r w:rsidR="00B11A38" w:rsidRPr="00D850FD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B11A38" w:rsidRPr="00D850FD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-oxadiazol-2-yl)butan-1-amine</w:t>
      </w:r>
      <w:r w:rsidR="00B11A38" w:rsidRPr="00D850FD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="00850381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</w:t>
      </w:r>
      <w:r w:rsidR="00A54B44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b</w:t>
      </w:r>
      <w:r w:rsidR="00850381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)</w:t>
      </w:r>
    </w:p>
    <w:p w:rsidR="00776781" w:rsidRDefault="00776781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object w:dxaOrig="6936" w:dyaOrig="4848">
          <v:shape id="_x0000_i1031" type="#_x0000_t75" style="width:443.35pt;height:310.65pt" o:ole="">
            <v:imagedata r:id="rId38" o:title=""/>
          </v:shape>
          <o:OLEObject Type="Embed" ProgID="Origin50.Graph" ShapeID="_x0000_i1031" DrawAspect="Content" ObjectID="_1773068994" r:id="rId39"/>
        </w:object>
      </w:r>
    </w:p>
    <w:p w:rsidR="00D16B65" w:rsidRPr="00517999" w:rsidRDefault="00D16B65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D850FD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S5b: </w:t>
      </w:r>
      <w:r w:rsidRPr="00D850FD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IR Spectra of </w:t>
      </w:r>
      <w:r w:rsidR="00B11A38" w:rsidRPr="00D850FD">
        <w:rPr>
          <w:rFonts w:asciiTheme="majorBidi" w:hAnsiTheme="majorBidi" w:cstheme="majorBidi"/>
          <w:b/>
          <w:bCs/>
          <w:sz w:val="20"/>
          <w:szCs w:val="20"/>
          <w:lang w:val="en-US"/>
        </w:rPr>
        <w:t>3-methyl-1-(5-phenyl-1</w:t>
      </w:r>
      <w:proofErr w:type="gramStart"/>
      <w:r w:rsidR="00B11A38" w:rsidRPr="00D850FD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B11A38" w:rsidRPr="00D850FD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-oxadiazol-2-yl)butan-1-amine</w:t>
      </w:r>
      <w:r w:rsidR="00B11A38" w:rsidRPr="00D850FD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(5b)</w:t>
      </w:r>
    </w:p>
    <w:p w:rsidR="00D16B65" w:rsidRPr="0096096E" w:rsidRDefault="00464EE9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lastRenderedPageBreak/>
        <w:drawing>
          <wp:inline distT="0" distB="0" distL="0" distR="0">
            <wp:extent cx="5501927" cy="3724977"/>
            <wp:effectExtent l="19050" t="0" r="3523" b="0"/>
            <wp:docPr id="7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14717" t="12948" r="35658" b="6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38" cy="3724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3E3" w:rsidRPr="00517999" w:rsidRDefault="00ED53E3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D850FD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 w:rsidR="00D16B65" w:rsidRPr="00D850FD">
        <w:rPr>
          <w:rFonts w:ascii="Palatino Linotype" w:hAnsi="Palatino Linotype" w:cstheme="majorBidi"/>
          <w:b/>
          <w:bCs/>
          <w:sz w:val="20"/>
          <w:szCs w:val="20"/>
          <w:lang w:val="en-US"/>
        </w:rPr>
        <w:t>5</w:t>
      </w:r>
      <w:r w:rsidR="003B7196" w:rsidRPr="00D850FD">
        <w:rPr>
          <w:rFonts w:ascii="Palatino Linotype" w:hAnsi="Palatino Linotype" w:cstheme="majorBidi"/>
          <w:b/>
          <w:bCs/>
          <w:sz w:val="20"/>
          <w:szCs w:val="20"/>
          <w:lang w:val="en-US"/>
        </w:rPr>
        <w:t>c</w:t>
      </w:r>
      <w:r w:rsidRPr="00D850FD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D850FD">
        <w:rPr>
          <w:rFonts w:ascii="Palatino Linotype" w:hAnsi="Palatino Linotype" w:cstheme="majorBidi"/>
          <w:b/>
          <w:bCs/>
          <w:sz w:val="20"/>
          <w:szCs w:val="20"/>
          <w:vertAlign w:val="superscript"/>
          <w:lang w:val="en-US"/>
        </w:rPr>
        <w:t>1</w:t>
      </w:r>
      <w:r w:rsidRPr="00D850FD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HNMR Spectra of </w:t>
      </w:r>
      <w:r w:rsidR="00B11A38" w:rsidRPr="00D850FD">
        <w:rPr>
          <w:rFonts w:asciiTheme="majorBidi" w:hAnsiTheme="majorBidi" w:cstheme="majorBidi"/>
          <w:b/>
          <w:bCs/>
          <w:sz w:val="20"/>
          <w:szCs w:val="20"/>
          <w:lang w:val="en-US"/>
        </w:rPr>
        <w:t>3-methyl-1-(5-phenyl-1</w:t>
      </w:r>
      <w:proofErr w:type="gramStart"/>
      <w:r w:rsidR="00B11A38" w:rsidRPr="00D850FD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B11A38" w:rsidRPr="00D850FD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-oxadiazol-2-yl)butan-1-amine</w:t>
      </w:r>
      <w:r w:rsidR="00B11A38" w:rsidRPr="00D850FD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(5b)</w:t>
      </w:r>
    </w:p>
    <w:p w:rsidR="00AF1527" w:rsidRPr="0096096E" w:rsidRDefault="00464EE9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highlight w:val="green"/>
        </w:rPr>
      </w:pPr>
      <w:r>
        <w:rPr>
          <w:rFonts w:asciiTheme="majorBidi" w:hAnsiTheme="majorBidi" w:cstheme="majorBidi"/>
          <w:b/>
          <w:bCs/>
          <w:noProof/>
          <w:sz w:val="20"/>
          <w:szCs w:val="20"/>
          <w:lang w:val="en-US"/>
        </w:rPr>
        <w:drawing>
          <wp:inline distT="0" distB="0" distL="0" distR="0">
            <wp:extent cx="5861785" cy="3407343"/>
            <wp:effectExtent l="19050" t="0" r="5615" b="0"/>
            <wp:docPr id="8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4250" t="12948" r="35038" b="7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787" cy="3407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527" w:rsidRPr="00517999" w:rsidRDefault="00AF1527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D850FD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 w:rsidR="00D16B65" w:rsidRPr="00D850FD">
        <w:rPr>
          <w:rFonts w:ascii="Palatino Linotype" w:hAnsi="Palatino Linotype" w:cstheme="majorBidi"/>
          <w:b/>
          <w:bCs/>
          <w:sz w:val="20"/>
          <w:szCs w:val="20"/>
          <w:lang w:val="en-US"/>
        </w:rPr>
        <w:t>5</w:t>
      </w:r>
      <w:r w:rsidR="003B7196" w:rsidRPr="00D850FD">
        <w:rPr>
          <w:rFonts w:ascii="Palatino Linotype" w:hAnsi="Palatino Linotype" w:cstheme="majorBidi"/>
          <w:b/>
          <w:bCs/>
          <w:sz w:val="20"/>
          <w:szCs w:val="20"/>
          <w:lang w:val="en-US"/>
        </w:rPr>
        <w:t>d</w:t>
      </w:r>
      <w:r w:rsidRPr="00D850FD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D850FD">
        <w:rPr>
          <w:rFonts w:ascii="Palatino Linotype" w:hAnsi="Palatino Linotype" w:cstheme="majorBidi"/>
          <w:b/>
          <w:bCs/>
          <w:sz w:val="20"/>
          <w:szCs w:val="20"/>
          <w:vertAlign w:val="superscript"/>
          <w:lang w:val="en-US"/>
        </w:rPr>
        <w:t>1</w:t>
      </w:r>
      <w:r w:rsidRPr="00D850FD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HNMR Spectra of </w:t>
      </w:r>
      <w:r w:rsidR="00B11A38" w:rsidRPr="00D850FD">
        <w:rPr>
          <w:rFonts w:asciiTheme="majorBidi" w:hAnsiTheme="majorBidi" w:cstheme="majorBidi"/>
          <w:b/>
          <w:bCs/>
          <w:sz w:val="20"/>
          <w:szCs w:val="20"/>
          <w:lang w:val="en-US"/>
        </w:rPr>
        <w:t>3-methyl-1-(5-phenyl-1</w:t>
      </w:r>
      <w:proofErr w:type="gramStart"/>
      <w:r w:rsidR="00B11A38" w:rsidRPr="00D850FD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B11A38" w:rsidRPr="00D850FD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-oxadiazol-2-yl)butan-1-amine</w:t>
      </w:r>
      <w:r w:rsidR="00B11A38" w:rsidRPr="00517999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(5b)</w:t>
      </w:r>
    </w:p>
    <w:p w:rsidR="00ED53E3" w:rsidRPr="0096096E" w:rsidRDefault="00464EE9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lastRenderedPageBreak/>
        <w:drawing>
          <wp:inline distT="0" distB="0" distL="0" distR="0">
            <wp:extent cx="5611528" cy="3388093"/>
            <wp:effectExtent l="19050" t="0" r="8222" b="0"/>
            <wp:docPr id="9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4562" t="13499" r="35968" b="5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528" cy="338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3E3" w:rsidRPr="00517999" w:rsidRDefault="00ED53E3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D850FD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 w:rsidR="00D16B65" w:rsidRPr="00D850FD">
        <w:rPr>
          <w:rFonts w:ascii="Palatino Linotype" w:hAnsi="Palatino Linotype" w:cstheme="majorBidi"/>
          <w:b/>
          <w:bCs/>
          <w:sz w:val="20"/>
          <w:szCs w:val="20"/>
          <w:lang w:val="en-US"/>
        </w:rPr>
        <w:t>5</w:t>
      </w:r>
      <w:r w:rsidR="003B7196" w:rsidRPr="00D850FD">
        <w:rPr>
          <w:rFonts w:ascii="Palatino Linotype" w:hAnsi="Palatino Linotype" w:cstheme="majorBidi"/>
          <w:b/>
          <w:bCs/>
          <w:sz w:val="20"/>
          <w:szCs w:val="20"/>
          <w:lang w:val="en-US"/>
        </w:rPr>
        <w:t>e</w:t>
      </w:r>
      <w:r w:rsidRPr="00D850FD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D850FD">
        <w:rPr>
          <w:rFonts w:ascii="Palatino Linotype" w:hAnsi="Palatino Linotype" w:cstheme="majorBidi"/>
          <w:b/>
          <w:bCs/>
          <w:sz w:val="20"/>
          <w:szCs w:val="20"/>
          <w:vertAlign w:val="superscript"/>
          <w:lang w:val="en-US"/>
        </w:rPr>
        <w:t>13</w:t>
      </w:r>
      <w:r w:rsidRPr="00D850FD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CNMR Spectra of </w:t>
      </w:r>
      <w:r w:rsidR="00B11A38" w:rsidRPr="00D850FD">
        <w:rPr>
          <w:rFonts w:asciiTheme="majorBidi" w:hAnsiTheme="majorBidi" w:cstheme="majorBidi"/>
          <w:b/>
          <w:bCs/>
          <w:sz w:val="20"/>
          <w:szCs w:val="20"/>
          <w:lang w:val="en-US"/>
        </w:rPr>
        <w:t>3-methyl-1-(5-phenyl-1</w:t>
      </w:r>
      <w:proofErr w:type="gramStart"/>
      <w:r w:rsidR="00B11A38" w:rsidRPr="00D850FD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B11A38" w:rsidRPr="00D850FD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-oxadiazol-2-yl)butan-1-amine</w:t>
      </w:r>
      <w:r w:rsidR="00B11A38" w:rsidRPr="00D850FD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(5b)</w:t>
      </w:r>
    </w:p>
    <w:p w:rsidR="0005119C" w:rsidRDefault="009956AF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object w:dxaOrig="6936" w:dyaOrig="4848">
          <v:shape id="_x0000_i1032" type="#_x0000_t75" style="width:347.05pt;height:242.7pt" o:ole="">
            <v:imagedata r:id="rId43" o:title=""/>
          </v:shape>
          <o:OLEObject Type="Embed" ProgID="Origin50.Graph" ShapeID="_x0000_i1032" DrawAspect="Content" ObjectID="_1773068995" r:id="rId44"/>
        </w:object>
      </w:r>
    </w:p>
    <w:p w:rsidR="00A8460B" w:rsidRPr="00517999" w:rsidRDefault="00A8460B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C85F85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 w:rsidR="00B870A5" w:rsidRPr="00C85F85">
        <w:rPr>
          <w:rFonts w:ascii="Palatino Linotype" w:hAnsi="Palatino Linotype" w:cstheme="majorBidi"/>
          <w:b/>
          <w:bCs/>
          <w:sz w:val="20"/>
          <w:szCs w:val="20"/>
          <w:lang w:val="en-US"/>
        </w:rPr>
        <w:t>6a</w:t>
      </w:r>
      <w:r w:rsidRPr="00C85F85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="00B870A5" w:rsidRPr="00C85F85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UV-Vis Spectra of </w:t>
      </w:r>
      <w:r w:rsidR="005465E5" w:rsidRPr="00C85F85">
        <w:rPr>
          <w:rFonts w:asciiTheme="majorBidi" w:hAnsiTheme="majorBidi" w:cstheme="majorBidi"/>
          <w:b/>
          <w:bCs/>
          <w:sz w:val="20"/>
          <w:szCs w:val="20"/>
          <w:lang w:val="en-US"/>
        </w:rPr>
        <w:t>2-amino-2-(5-phenyl-1</w:t>
      </w:r>
      <w:proofErr w:type="gramStart"/>
      <w:r w:rsidR="005465E5" w:rsidRPr="00C85F85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5465E5" w:rsidRPr="00C85F85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5465E5" w:rsidRPr="00C85F85">
        <w:rPr>
          <w:rFonts w:asciiTheme="majorBidi" w:hAnsiTheme="majorBidi" w:cstheme="majorBidi"/>
          <w:b/>
          <w:bCs/>
          <w:sz w:val="20"/>
          <w:szCs w:val="20"/>
          <w:lang w:val="en-US"/>
        </w:rPr>
        <w:t>ethanethiol</w:t>
      </w:r>
      <w:proofErr w:type="spellEnd"/>
      <w:r w:rsidR="005465E5" w:rsidRPr="00C85F85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="00850381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</w:t>
      </w:r>
      <w:r w:rsidR="00A54B44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c</w:t>
      </w:r>
      <w:r w:rsidR="00850381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)</w:t>
      </w:r>
    </w:p>
    <w:p w:rsidR="002A72EE" w:rsidRDefault="00297356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rtl/>
          <w:lang w:val="en-US" w:bidi="ar-DZ"/>
        </w:rPr>
      </w:pPr>
      <w:r>
        <w:object w:dxaOrig="6936" w:dyaOrig="4848">
          <v:shape id="_x0000_i1033" type="#_x0000_t75" style="width:405.3pt;height:283.95pt" o:ole="">
            <v:imagedata r:id="rId45" o:title=""/>
          </v:shape>
          <o:OLEObject Type="Embed" ProgID="Origin50.Graph" ShapeID="_x0000_i1033" DrawAspect="Content" ObjectID="_1773068996" r:id="rId46"/>
        </w:object>
      </w:r>
    </w:p>
    <w:p w:rsidR="003B7196" w:rsidRPr="00517999" w:rsidRDefault="003B7196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05119C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S6b: </w:t>
      </w:r>
      <w:r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IR Spectra </w:t>
      </w:r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2-amino-2-(5-phenyl-1</w:t>
      </w:r>
      <w:proofErr w:type="gramStart"/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ethanethiol</w:t>
      </w:r>
      <w:proofErr w:type="spellEnd"/>
      <w:r w:rsidR="005465E5" w:rsidRPr="0005119C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(5c)</w:t>
      </w:r>
    </w:p>
    <w:p w:rsidR="00D16B65" w:rsidRPr="0096096E" w:rsidRDefault="00D850FD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drawing>
          <wp:inline distT="0" distB="0" distL="0" distR="0">
            <wp:extent cx="5832909" cy="4465817"/>
            <wp:effectExtent l="19050" t="0" r="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14562" t="11846" r="35658" b="6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014" cy="4468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B65" w:rsidRPr="0005119C" w:rsidRDefault="00D16B65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05119C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S6</w:t>
      </w:r>
      <w:r w:rsidR="005123F5" w:rsidRPr="0005119C">
        <w:rPr>
          <w:rFonts w:ascii="Palatino Linotype" w:hAnsi="Palatino Linotype" w:cstheme="majorBidi"/>
          <w:b/>
          <w:bCs/>
          <w:sz w:val="20"/>
          <w:szCs w:val="20"/>
          <w:lang w:val="en-US"/>
        </w:rPr>
        <w:t>c</w:t>
      </w:r>
      <w:r w:rsidRPr="0005119C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05119C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</w:t>
      </w:r>
      <w:r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HNMR Spectra </w:t>
      </w:r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2-amino-2-(5-phenyl-1</w:t>
      </w:r>
      <w:proofErr w:type="gramStart"/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ethanethiol</w:t>
      </w:r>
      <w:proofErr w:type="spellEnd"/>
      <w:r w:rsidR="005465E5" w:rsidRPr="0005119C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(5c)</w:t>
      </w:r>
    </w:p>
    <w:p w:rsidR="005123F5" w:rsidRPr="0096096E" w:rsidRDefault="00D850FD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lastRenderedPageBreak/>
        <w:drawing>
          <wp:inline distT="0" distB="0" distL="0" distR="0">
            <wp:extent cx="5409397" cy="3426594"/>
            <wp:effectExtent l="19050" t="0" r="803" b="0"/>
            <wp:docPr id="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14405" t="12397" r="35348" b="6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687" cy="3427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3F5" w:rsidRPr="0005119C" w:rsidRDefault="005123F5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05119C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S6d: </w:t>
      </w:r>
      <w:r w:rsidRPr="0005119C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</w:t>
      </w:r>
      <w:r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HNMR Spectra of </w:t>
      </w:r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2-amino-2-(5-phenyl-1</w:t>
      </w:r>
      <w:proofErr w:type="gramStart"/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ethanethiol</w:t>
      </w:r>
      <w:proofErr w:type="spellEnd"/>
      <w:r w:rsidR="005465E5" w:rsidRPr="0005119C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(5c)</w:t>
      </w:r>
    </w:p>
    <w:p w:rsidR="005123F5" w:rsidRPr="0096096E" w:rsidRDefault="00D850FD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drawing>
          <wp:inline distT="0" distB="0" distL="0" distR="0">
            <wp:extent cx="5697955" cy="3330341"/>
            <wp:effectExtent l="19050" t="0" r="0" b="0"/>
            <wp:docPr id="3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14421" t="13774" r="35193" b="5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734" cy="3331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A72" w:rsidRPr="00821A75" w:rsidRDefault="005123F5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05119C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S6e: </w:t>
      </w:r>
      <w:r w:rsidRPr="0005119C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</w:t>
      </w:r>
      <w:r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HNMR Spectra of </w:t>
      </w:r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2-amino-2-(5-phenyl-1</w:t>
      </w:r>
      <w:proofErr w:type="gramStart"/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ethanethiol</w:t>
      </w:r>
      <w:proofErr w:type="spellEnd"/>
      <w:r w:rsidR="005465E5" w:rsidRPr="0005119C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(5c)</w:t>
      </w:r>
    </w:p>
    <w:p w:rsidR="00D850FD" w:rsidRDefault="00D850FD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lastRenderedPageBreak/>
        <w:drawing>
          <wp:inline distT="0" distB="0" distL="0" distR="0">
            <wp:extent cx="6372124" cy="3476160"/>
            <wp:effectExtent l="19050" t="0" r="0" b="0"/>
            <wp:docPr id="5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15489" t="13774" r="35038" b="5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024" cy="3479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3F5" w:rsidRPr="0005119C" w:rsidRDefault="005123F5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05119C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S6f: </w:t>
      </w:r>
      <w:r w:rsidRPr="0005119C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13</w:t>
      </w:r>
      <w:r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CNMR Spectra of </w:t>
      </w:r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2-amino-2-(5-phenyl-1</w:t>
      </w:r>
      <w:proofErr w:type="gramStart"/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ethanethiol</w:t>
      </w:r>
      <w:proofErr w:type="spellEnd"/>
      <w:r w:rsidR="005465E5" w:rsidRPr="0005119C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(5c)</w:t>
      </w:r>
    </w:p>
    <w:p w:rsidR="00AC4FAA" w:rsidRPr="0096096E" w:rsidRDefault="00D850FD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</w:rPr>
      </w:pPr>
      <w:r w:rsidRPr="00D850FD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drawing>
          <wp:inline distT="0" distB="0" distL="0" distR="0">
            <wp:extent cx="5707781" cy="3782729"/>
            <wp:effectExtent l="19050" t="0" r="7219" b="0"/>
            <wp:docPr id="6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14870" t="14050" r="35348" b="5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290" cy="378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3F5" w:rsidRPr="0005119C" w:rsidRDefault="005123F5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05119C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S6g: </w:t>
      </w:r>
      <w:r w:rsidRPr="0005119C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13</w:t>
      </w:r>
      <w:r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CNMR Spectra of </w:t>
      </w:r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2-amino-2-(5-phenyl-1</w:t>
      </w:r>
      <w:proofErr w:type="gramStart"/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5465E5" w:rsidRPr="0005119C">
        <w:rPr>
          <w:rFonts w:asciiTheme="majorBidi" w:hAnsiTheme="majorBidi" w:cstheme="majorBidi"/>
          <w:b/>
          <w:bCs/>
          <w:sz w:val="20"/>
          <w:szCs w:val="20"/>
          <w:lang w:val="en-US"/>
        </w:rPr>
        <w:t>ethanethiol</w:t>
      </w:r>
      <w:proofErr w:type="spellEnd"/>
      <w:r w:rsidR="005465E5" w:rsidRPr="0005119C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(5c)</w:t>
      </w:r>
    </w:p>
    <w:p w:rsidR="00A8460B" w:rsidRPr="0096096E" w:rsidRDefault="00A8460B" w:rsidP="00821A75">
      <w:pPr>
        <w:spacing w:after="0" w:line="360" w:lineRule="auto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</w:p>
    <w:p w:rsidR="007C519D" w:rsidRDefault="00EB12E4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object w:dxaOrig="6936" w:dyaOrig="4848">
          <v:shape id="_x0000_i1034" type="#_x0000_t75" style="width:347.05pt;height:242.7pt" o:ole="">
            <v:imagedata r:id="rId52" o:title=""/>
          </v:shape>
          <o:OLEObject Type="Embed" ProgID="Origin50.Graph" ShapeID="_x0000_i1034" DrawAspect="Content" ObjectID="_1773068997" r:id="rId53"/>
        </w:object>
      </w:r>
    </w:p>
    <w:p w:rsidR="00A8460B" w:rsidRPr="00517999" w:rsidRDefault="00A8460B" w:rsidP="00821A75">
      <w:pPr>
        <w:spacing w:after="0" w:line="360" w:lineRule="auto"/>
        <w:jc w:val="center"/>
        <w:rPr>
          <w:rFonts w:asciiTheme="majorBidi" w:hAnsiTheme="majorBidi" w:cstheme="majorBidi"/>
          <w:bCs/>
          <w:sz w:val="20"/>
          <w:szCs w:val="20"/>
          <w:lang w:val="en-US"/>
        </w:rPr>
      </w:pPr>
      <w:r w:rsidRPr="007C519D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 w:rsidR="00B870A5" w:rsidRPr="007C519D">
        <w:rPr>
          <w:rFonts w:ascii="Palatino Linotype" w:hAnsi="Palatino Linotype" w:cstheme="majorBidi"/>
          <w:b/>
          <w:bCs/>
          <w:sz w:val="20"/>
          <w:szCs w:val="20"/>
          <w:lang w:val="en-US"/>
        </w:rPr>
        <w:t>7a</w:t>
      </w:r>
      <w:r w:rsidRPr="007C519D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="00B870A5" w:rsidRPr="007C519D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UV-Vis Spectra of </w:t>
      </w:r>
      <w:r w:rsidR="007C519D" w:rsidRPr="007C519D">
        <w:rPr>
          <w:rFonts w:asciiTheme="majorBidi" w:hAnsiTheme="majorBidi" w:cstheme="majorBidi"/>
          <w:b/>
          <w:bCs/>
          <w:sz w:val="20"/>
          <w:szCs w:val="20"/>
          <w:lang w:val="en-US"/>
        </w:rPr>
        <w:t>(1S)-3-(methylsulfanyl)-1-(5-phenyl-1</w:t>
      </w:r>
      <w:proofErr w:type="gramStart"/>
      <w:r w:rsidR="007C519D" w:rsidRPr="007C519D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7C519D" w:rsidRPr="007C519D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-oxadiazol-2-yl)propan-1-amine</w:t>
      </w:r>
      <w:r w:rsidR="007C519D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 </w:t>
      </w:r>
      <w:r w:rsidR="00850381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</w:t>
      </w:r>
      <w:r w:rsidR="009A4D92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d</w:t>
      </w:r>
      <w:r w:rsidR="00850381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)</w:t>
      </w:r>
    </w:p>
    <w:p w:rsidR="008E0378" w:rsidRPr="007C519D" w:rsidRDefault="00E871D8" w:rsidP="00821A75">
      <w:pPr>
        <w:spacing w:after="0" w:line="360" w:lineRule="auto"/>
        <w:jc w:val="center"/>
        <w:rPr>
          <w:rFonts w:asciiTheme="majorBidi" w:hAnsiTheme="majorBidi" w:cstheme="majorBidi"/>
          <w:bCs/>
          <w:sz w:val="20"/>
          <w:szCs w:val="20"/>
        </w:rPr>
      </w:pPr>
      <w:r>
        <w:object w:dxaOrig="6936" w:dyaOrig="4848">
          <v:shape id="_x0000_i1035" type="#_x0000_t75" style="width:476.5pt;height:309.05pt" o:ole="">
            <v:imagedata r:id="rId54" o:title=""/>
          </v:shape>
          <o:OLEObject Type="Embed" ProgID="Origin50.Graph" ShapeID="_x0000_i1035" DrawAspect="Content" ObjectID="_1773068998" r:id="rId55"/>
        </w:object>
      </w:r>
    </w:p>
    <w:p w:rsidR="003A7A72" w:rsidRPr="00517999" w:rsidRDefault="003A7A72" w:rsidP="00821A75">
      <w:pPr>
        <w:spacing w:after="0" w:line="360" w:lineRule="auto"/>
        <w:jc w:val="center"/>
        <w:rPr>
          <w:rFonts w:asciiTheme="majorBidi" w:hAnsiTheme="majorBidi" w:cstheme="majorBidi"/>
          <w:bCs/>
          <w:sz w:val="20"/>
          <w:szCs w:val="20"/>
          <w:lang w:val="en-US"/>
        </w:rPr>
      </w:pPr>
      <w:r w:rsidRPr="00EB12E4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S7b: </w:t>
      </w:r>
      <w:r w:rsidRPr="00EB12E4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IR Spectra of </w:t>
      </w:r>
      <w:r w:rsidR="007C519D" w:rsidRPr="00EB12E4">
        <w:rPr>
          <w:rFonts w:asciiTheme="majorBidi" w:hAnsiTheme="majorBidi" w:cstheme="majorBidi"/>
          <w:b/>
          <w:bCs/>
          <w:sz w:val="20"/>
          <w:szCs w:val="20"/>
          <w:lang w:val="en-US"/>
        </w:rPr>
        <w:t>(1S)-3-(methylsulfanyl)-1-(5-phenyl-1</w:t>
      </w:r>
      <w:proofErr w:type="gramStart"/>
      <w:r w:rsidR="007C519D" w:rsidRPr="00EB12E4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7C519D" w:rsidRPr="00EB12E4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-oxadiazol-2-yl)propan-1-amine</w:t>
      </w:r>
      <w:r w:rsidR="007C519D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(5d)</w:t>
      </w:r>
    </w:p>
    <w:p w:rsidR="001137CF" w:rsidRPr="0096096E" w:rsidRDefault="00EB12E4" w:rsidP="00821A75">
      <w:pPr>
        <w:spacing w:after="0" w:line="360" w:lineRule="auto"/>
        <w:jc w:val="center"/>
        <w:rPr>
          <w:rFonts w:asciiTheme="majorBidi" w:hAnsiTheme="majorBidi" w:cstheme="majorBidi"/>
          <w:bCs/>
          <w:sz w:val="20"/>
          <w:szCs w:val="20"/>
          <w:highlight w:val="green"/>
        </w:rPr>
      </w:pPr>
      <w:r>
        <w:rPr>
          <w:rFonts w:asciiTheme="majorBidi" w:hAnsiTheme="majorBidi" w:cstheme="majorBidi"/>
          <w:bCs/>
          <w:noProof/>
          <w:sz w:val="20"/>
          <w:szCs w:val="20"/>
          <w:lang w:val="en-US"/>
        </w:rPr>
        <w:lastRenderedPageBreak/>
        <w:drawing>
          <wp:inline distT="0" distB="0" distL="0" distR="0">
            <wp:extent cx="5893448" cy="4034790"/>
            <wp:effectExtent l="19050" t="0" r="0" b="0"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14095" t="12672" r="35348" b="6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461" cy="4042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A72" w:rsidRPr="00517999" w:rsidRDefault="003A7A72" w:rsidP="00821A75">
      <w:pPr>
        <w:spacing w:after="0" w:line="360" w:lineRule="auto"/>
        <w:jc w:val="center"/>
        <w:rPr>
          <w:rFonts w:asciiTheme="majorBidi" w:hAnsiTheme="majorBidi" w:cstheme="majorBidi"/>
          <w:bCs/>
          <w:sz w:val="20"/>
          <w:szCs w:val="20"/>
          <w:lang w:val="en-US"/>
        </w:rPr>
      </w:pPr>
      <w:r w:rsidRPr="00E871D8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S7c: </w:t>
      </w:r>
      <w:r w:rsidRPr="00E871D8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</w:t>
      </w:r>
      <w:r w:rsidRPr="00E871D8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HNMR Spectra of </w:t>
      </w:r>
      <w:r w:rsidR="007C519D" w:rsidRPr="00E871D8">
        <w:rPr>
          <w:rFonts w:asciiTheme="majorBidi" w:hAnsiTheme="majorBidi" w:cstheme="majorBidi"/>
          <w:b/>
          <w:bCs/>
          <w:sz w:val="20"/>
          <w:szCs w:val="20"/>
          <w:lang w:val="en-US"/>
        </w:rPr>
        <w:t>(1S)-3-(methylsulfanyl)-1-(5-phenyl-1</w:t>
      </w:r>
      <w:proofErr w:type="gramStart"/>
      <w:r w:rsidR="007C519D" w:rsidRPr="00E871D8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7C519D" w:rsidRPr="00E871D8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-oxadiazol-2-yl)propan-1-amine</w:t>
      </w:r>
      <w:r w:rsidR="007C519D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(5d)</w:t>
      </w:r>
    </w:p>
    <w:p w:rsidR="001137CF" w:rsidRPr="0096096E" w:rsidRDefault="00EB12E4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drawing>
          <wp:inline distT="0" distB="0" distL="0" distR="0">
            <wp:extent cx="6297433" cy="4023360"/>
            <wp:effectExtent l="19050" t="0" r="8117" b="0"/>
            <wp:docPr id="6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14715" t="13223" r="35348" b="6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198" cy="4026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A72" w:rsidRPr="00517999" w:rsidRDefault="003A7A72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E871D8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S7d: </w:t>
      </w:r>
      <w:r w:rsidR="001137CF" w:rsidRPr="00E871D8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</w:t>
      </w:r>
      <w:r w:rsidR="001137CF" w:rsidRPr="00E871D8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HNMR </w:t>
      </w:r>
      <w:r w:rsidRPr="00E871D8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Spectra of </w:t>
      </w:r>
      <w:r w:rsidR="007C519D" w:rsidRPr="00E871D8">
        <w:rPr>
          <w:rFonts w:asciiTheme="majorBidi" w:hAnsiTheme="majorBidi" w:cstheme="majorBidi"/>
          <w:b/>
          <w:bCs/>
          <w:sz w:val="20"/>
          <w:szCs w:val="20"/>
          <w:lang w:val="en-US"/>
        </w:rPr>
        <w:t>(1S)-3-(methylsulfanyl)-1-(5-phenyl-1</w:t>
      </w:r>
      <w:proofErr w:type="gramStart"/>
      <w:r w:rsidR="007C519D" w:rsidRPr="00E871D8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7C519D" w:rsidRPr="00E871D8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-oxadiazol-2-yl)propan-1-amine</w:t>
      </w:r>
      <w:r w:rsidR="007C519D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(5d)</w:t>
      </w:r>
    </w:p>
    <w:p w:rsidR="001137CF" w:rsidRPr="0096096E" w:rsidRDefault="00EB12E4" w:rsidP="00821A75">
      <w:pPr>
        <w:spacing w:after="0" w:line="360" w:lineRule="auto"/>
        <w:jc w:val="center"/>
        <w:rPr>
          <w:rFonts w:asciiTheme="majorBidi" w:hAnsiTheme="majorBidi" w:cstheme="majorBidi"/>
          <w:bCs/>
          <w:sz w:val="20"/>
          <w:szCs w:val="20"/>
          <w:highlight w:val="green"/>
        </w:rPr>
      </w:pPr>
      <w:r>
        <w:rPr>
          <w:rFonts w:asciiTheme="majorBidi" w:hAnsiTheme="majorBidi" w:cstheme="majorBidi"/>
          <w:bCs/>
          <w:noProof/>
          <w:sz w:val="20"/>
          <w:szCs w:val="20"/>
          <w:lang w:val="en-US"/>
        </w:rPr>
        <w:lastRenderedPageBreak/>
        <w:drawing>
          <wp:inline distT="0" distB="0" distL="0" distR="0">
            <wp:extent cx="5979297" cy="4606290"/>
            <wp:effectExtent l="19050" t="0" r="2403" b="0"/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14266" t="12397" r="35193" b="6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826" cy="4611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A72" w:rsidRPr="00517999" w:rsidRDefault="003A7A72" w:rsidP="00821A75">
      <w:pPr>
        <w:spacing w:after="0" w:line="360" w:lineRule="auto"/>
        <w:jc w:val="center"/>
        <w:rPr>
          <w:rFonts w:asciiTheme="majorBidi" w:hAnsiTheme="majorBidi" w:cstheme="majorBidi"/>
          <w:bCs/>
          <w:sz w:val="20"/>
          <w:szCs w:val="20"/>
          <w:lang w:val="en-US"/>
        </w:rPr>
      </w:pPr>
      <w:r w:rsidRPr="00E871D8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S7e: </w:t>
      </w:r>
      <w:r w:rsidR="001137CF" w:rsidRPr="00E871D8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</w:t>
      </w:r>
      <w:r w:rsidR="001137CF" w:rsidRPr="00E871D8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HNMR </w:t>
      </w:r>
      <w:r w:rsidRPr="00E871D8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Spectra of </w:t>
      </w:r>
      <w:r w:rsidR="007C519D" w:rsidRPr="00E871D8">
        <w:rPr>
          <w:rFonts w:asciiTheme="majorBidi" w:hAnsiTheme="majorBidi" w:cstheme="majorBidi"/>
          <w:b/>
          <w:bCs/>
          <w:sz w:val="20"/>
          <w:szCs w:val="20"/>
          <w:lang w:val="en-US"/>
        </w:rPr>
        <w:t>(1S)-3-(methylsulfanyl)-1-(5-phenyl-1</w:t>
      </w:r>
      <w:proofErr w:type="gramStart"/>
      <w:r w:rsidR="007C519D" w:rsidRPr="00E871D8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7C519D" w:rsidRPr="00E871D8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-oxadiazol-2-yl)propan-1-amine</w:t>
      </w:r>
      <w:r w:rsidR="007C519D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(5d)</w:t>
      </w:r>
    </w:p>
    <w:p w:rsidR="001137CF" w:rsidRPr="0096096E" w:rsidRDefault="00EB12E4" w:rsidP="00821A75">
      <w:pPr>
        <w:spacing w:after="0" w:line="360" w:lineRule="auto"/>
        <w:jc w:val="center"/>
        <w:rPr>
          <w:rFonts w:asciiTheme="majorBidi" w:hAnsiTheme="majorBidi" w:cstheme="majorBidi"/>
          <w:bCs/>
          <w:sz w:val="20"/>
          <w:szCs w:val="20"/>
          <w:highlight w:val="green"/>
        </w:rPr>
      </w:pPr>
      <w:r>
        <w:rPr>
          <w:rFonts w:asciiTheme="majorBidi" w:hAnsiTheme="majorBidi" w:cstheme="majorBidi"/>
          <w:bCs/>
          <w:noProof/>
          <w:sz w:val="20"/>
          <w:szCs w:val="20"/>
          <w:lang w:val="en-US"/>
        </w:rPr>
        <w:drawing>
          <wp:inline distT="0" distB="0" distL="0" distR="0">
            <wp:extent cx="5932170" cy="3943350"/>
            <wp:effectExtent l="19050" t="0" r="0" b="0"/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14870" t="11846" r="34728" b="6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11" cy="3950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7CF" w:rsidRPr="00517999" w:rsidRDefault="001137CF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E871D8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S7f: </w:t>
      </w:r>
      <w:r w:rsidRPr="00E871D8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13</w:t>
      </w:r>
      <w:r w:rsidRPr="00E871D8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CNMR Spectra of </w:t>
      </w:r>
      <w:r w:rsidR="007C519D" w:rsidRPr="00E871D8">
        <w:rPr>
          <w:rFonts w:asciiTheme="majorBidi" w:hAnsiTheme="majorBidi" w:cstheme="majorBidi"/>
          <w:b/>
          <w:bCs/>
          <w:sz w:val="20"/>
          <w:szCs w:val="20"/>
          <w:lang w:val="en-US"/>
        </w:rPr>
        <w:t>(1S)-3-(methylsulfanyl)-1-(5-phenyl-1</w:t>
      </w:r>
      <w:proofErr w:type="gramStart"/>
      <w:r w:rsidR="007C519D" w:rsidRPr="00E871D8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7C519D" w:rsidRPr="00E871D8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-oxadiazol-2-yl)propan-1-amine</w:t>
      </w:r>
      <w:r w:rsidR="007C519D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(5d)</w:t>
      </w:r>
    </w:p>
    <w:p w:rsidR="00C51F87" w:rsidRDefault="00C51F87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object w:dxaOrig="6936" w:dyaOrig="4848">
          <v:shape id="_x0000_i1036" type="#_x0000_t75" style="width:347.05pt;height:242.7pt" o:ole="">
            <v:imagedata r:id="rId60" o:title=""/>
          </v:shape>
          <o:OLEObject Type="Embed" ProgID="Origin50.Graph" ShapeID="_x0000_i1036" DrawAspect="Content" ObjectID="_1773068999" r:id="rId61"/>
        </w:object>
      </w:r>
    </w:p>
    <w:p w:rsidR="00B870A5" w:rsidRPr="00517999" w:rsidRDefault="00B870A5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E871D8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 w:rsidR="0032642E" w:rsidRPr="00E871D8">
        <w:rPr>
          <w:rFonts w:ascii="Palatino Linotype" w:hAnsi="Palatino Linotype" w:cstheme="majorBidi"/>
          <w:b/>
          <w:bCs/>
          <w:sz w:val="20"/>
          <w:szCs w:val="20"/>
          <w:lang w:val="en-US"/>
        </w:rPr>
        <w:t>8a</w:t>
      </w:r>
      <w:r w:rsidRPr="00E871D8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E871D8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UV-Vis Spectra of </w:t>
      </w:r>
      <w:r w:rsidR="00811766" w:rsidRPr="00E871D8">
        <w:rPr>
          <w:rFonts w:asciiTheme="majorBidi" w:hAnsiTheme="majorBidi" w:cstheme="majorBidi"/>
          <w:b/>
          <w:bCs/>
          <w:sz w:val="20"/>
          <w:szCs w:val="20"/>
          <w:lang w:val="en-US"/>
        </w:rPr>
        <w:t>1-[4-amino-4-(5-phenyl-1</w:t>
      </w:r>
      <w:proofErr w:type="gramStart"/>
      <w:r w:rsidR="00811766" w:rsidRPr="00E871D8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811766" w:rsidRPr="00E871D8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-oxadiazol-2-yl)butyl]guanidine</w:t>
      </w:r>
      <w:r w:rsidR="00811766" w:rsidRPr="00E871D8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(5e)</w:t>
      </w:r>
    </w:p>
    <w:p w:rsidR="00D10C51" w:rsidRPr="0096096E" w:rsidRDefault="00C51F87" w:rsidP="00821A75">
      <w:pPr>
        <w:spacing w:after="0" w:line="360" w:lineRule="auto"/>
        <w:jc w:val="center"/>
        <w:rPr>
          <w:rFonts w:asciiTheme="majorBidi" w:hAnsiTheme="majorBidi" w:cstheme="majorBidi"/>
          <w:bCs/>
          <w:sz w:val="20"/>
          <w:szCs w:val="20"/>
          <w:highlight w:val="green"/>
        </w:rPr>
      </w:pPr>
      <w:r>
        <w:object w:dxaOrig="6936" w:dyaOrig="4848">
          <v:shape id="_x0000_i1037" type="#_x0000_t75" style="width:473.25pt;height:291.25pt" o:ole="">
            <v:imagedata r:id="rId62" o:title=""/>
          </v:shape>
          <o:OLEObject Type="Embed" ProgID="Origin50.Graph" ShapeID="_x0000_i1037" DrawAspect="Content" ObjectID="_1773069000" r:id="rId63"/>
        </w:object>
      </w:r>
    </w:p>
    <w:p w:rsidR="00D10C51" w:rsidRPr="00517999" w:rsidRDefault="00D10C51" w:rsidP="00821A75">
      <w:pPr>
        <w:spacing w:after="0" w:line="360" w:lineRule="auto"/>
        <w:jc w:val="center"/>
        <w:rPr>
          <w:rFonts w:asciiTheme="majorBidi" w:hAnsiTheme="majorBidi" w:cstheme="majorBidi"/>
          <w:bCs/>
          <w:sz w:val="20"/>
          <w:szCs w:val="20"/>
          <w:lang w:val="en-US"/>
        </w:rPr>
      </w:pPr>
      <w:r w:rsidRPr="00821A75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S8b: </w:t>
      </w:r>
      <w:r w:rsidRPr="00821A75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IR Spectra of </w:t>
      </w:r>
      <w:r w:rsidR="00811766" w:rsidRPr="00821A75">
        <w:rPr>
          <w:rFonts w:asciiTheme="majorBidi" w:hAnsiTheme="majorBidi" w:cstheme="majorBidi"/>
          <w:b/>
          <w:bCs/>
          <w:sz w:val="20"/>
          <w:szCs w:val="20"/>
          <w:lang w:val="en-US"/>
        </w:rPr>
        <w:t>1-[4-amino-</w:t>
      </w:r>
      <w:r w:rsidR="00C51F87" w:rsidRPr="00821A75">
        <w:rPr>
          <w:rFonts w:asciiTheme="majorBidi" w:hAnsiTheme="majorBidi" w:cstheme="majorBidi"/>
          <w:b/>
          <w:bCs/>
          <w:sz w:val="20"/>
          <w:szCs w:val="20"/>
          <w:lang w:val="en-US"/>
        </w:rPr>
        <w:tab/>
      </w:r>
      <w:r w:rsidR="00811766" w:rsidRPr="00821A75">
        <w:rPr>
          <w:rFonts w:asciiTheme="majorBidi" w:hAnsiTheme="majorBidi" w:cstheme="majorBidi"/>
          <w:b/>
          <w:bCs/>
          <w:sz w:val="20"/>
          <w:szCs w:val="20"/>
          <w:lang w:val="en-US"/>
        </w:rPr>
        <w:t>4-(5-phenyl-1</w:t>
      </w:r>
      <w:proofErr w:type="gramStart"/>
      <w:r w:rsidR="00811766" w:rsidRPr="00821A75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811766" w:rsidRPr="00821A75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-oxadiazol-2-yl)butyl]guanidine</w:t>
      </w:r>
      <w:r w:rsidR="00811766" w:rsidRPr="00821A75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(5e)</w:t>
      </w:r>
    </w:p>
    <w:p w:rsidR="00D10C51" w:rsidRPr="0096096E" w:rsidRDefault="00E869A8" w:rsidP="00821A75">
      <w:pPr>
        <w:spacing w:after="0" w:line="360" w:lineRule="auto"/>
        <w:jc w:val="center"/>
        <w:rPr>
          <w:rFonts w:asciiTheme="majorBidi" w:hAnsiTheme="majorBidi" w:cstheme="majorBidi"/>
          <w:bCs/>
          <w:sz w:val="20"/>
          <w:szCs w:val="20"/>
          <w:highlight w:val="green"/>
        </w:rPr>
      </w:pPr>
      <w:r>
        <w:rPr>
          <w:rFonts w:asciiTheme="majorBidi" w:hAnsiTheme="majorBidi" w:cstheme="majorBidi"/>
          <w:bCs/>
          <w:noProof/>
          <w:sz w:val="20"/>
          <w:szCs w:val="20"/>
          <w:lang w:val="en-US"/>
        </w:rPr>
        <w:lastRenderedPageBreak/>
        <w:drawing>
          <wp:inline distT="0" distB="0" distL="0" distR="0">
            <wp:extent cx="5672555" cy="3724126"/>
            <wp:effectExtent l="19050" t="0" r="4345" b="0"/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14111" t="13223" r="35193" b="6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851" cy="3724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C51" w:rsidRPr="00517999" w:rsidRDefault="00D10C51" w:rsidP="00821A75">
      <w:pPr>
        <w:spacing w:after="0" w:line="360" w:lineRule="auto"/>
        <w:jc w:val="center"/>
        <w:rPr>
          <w:rFonts w:asciiTheme="majorBidi" w:hAnsiTheme="majorBidi" w:cstheme="majorBidi"/>
          <w:bCs/>
          <w:sz w:val="20"/>
          <w:szCs w:val="20"/>
          <w:lang w:val="en-US"/>
        </w:rPr>
      </w:pPr>
      <w:r w:rsidRPr="00E869A8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S8c: </w:t>
      </w:r>
      <w:r w:rsidRPr="00E869A8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</w:t>
      </w:r>
      <w:r w:rsidRPr="00E869A8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HNMR Spectra of </w:t>
      </w:r>
      <w:r w:rsidR="00811766" w:rsidRPr="00E869A8">
        <w:rPr>
          <w:rFonts w:asciiTheme="majorBidi" w:hAnsiTheme="majorBidi" w:cstheme="majorBidi"/>
          <w:b/>
          <w:bCs/>
          <w:sz w:val="20"/>
          <w:szCs w:val="20"/>
          <w:lang w:val="en-US"/>
        </w:rPr>
        <w:t>1-[4-amino-4-(5-phenyl-1</w:t>
      </w:r>
      <w:proofErr w:type="gramStart"/>
      <w:r w:rsidR="00811766" w:rsidRPr="00E869A8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811766" w:rsidRPr="00E869A8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-oxadiazol-2-yl)butyl]guanidine</w:t>
      </w:r>
      <w:r w:rsidR="00811766" w:rsidRPr="00E869A8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(5e)</w:t>
      </w:r>
    </w:p>
    <w:p w:rsidR="00D10C51" w:rsidRPr="0096096E" w:rsidRDefault="00E869A8" w:rsidP="00821A75">
      <w:pPr>
        <w:spacing w:after="0" w:line="360" w:lineRule="auto"/>
        <w:jc w:val="center"/>
        <w:rPr>
          <w:rFonts w:asciiTheme="majorBidi" w:hAnsiTheme="majorBidi" w:cstheme="majorBidi"/>
          <w:bCs/>
          <w:sz w:val="20"/>
          <w:szCs w:val="20"/>
          <w:highlight w:val="green"/>
        </w:rPr>
      </w:pPr>
      <w:r>
        <w:rPr>
          <w:rFonts w:asciiTheme="majorBidi" w:hAnsiTheme="majorBidi" w:cstheme="majorBidi"/>
          <w:bCs/>
          <w:noProof/>
          <w:sz w:val="20"/>
          <w:szCs w:val="20"/>
          <w:lang w:val="en-US"/>
        </w:rPr>
        <w:drawing>
          <wp:inline distT="0" distB="0" distL="0" distR="0">
            <wp:extent cx="5525101" cy="3609473"/>
            <wp:effectExtent l="19050" t="0" r="0" b="0"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15334" t="12121" r="34728" b="6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102" cy="3609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C51" w:rsidRPr="00517999" w:rsidRDefault="00D10C51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E869A8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S8d: </w:t>
      </w:r>
      <w:r w:rsidRPr="00E869A8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</w:t>
      </w:r>
      <w:r w:rsidRPr="00E869A8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HNMR Spectra of </w:t>
      </w:r>
      <w:r w:rsidR="00811766" w:rsidRPr="00E869A8">
        <w:rPr>
          <w:rFonts w:asciiTheme="majorBidi" w:hAnsiTheme="majorBidi" w:cstheme="majorBidi"/>
          <w:b/>
          <w:bCs/>
          <w:sz w:val="20"/>
          <w:szCs w:val="20"/>
          <w:lang w:val="en-US"/>
        </w:rPr>
        <w:t>1-[4-amino-4-(5-phenyl-1</w:t>
      </w:r>
      <w:proofErr w:type="gramStart"/>
      <w:r w:rsidR="00811766" w:rsidRPr="00E869A8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811766" w:rsidRPr="00E869A8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-oxadiazol-2-yl)butyl]guanidine</w:t>
      </w:r>
      <w:r w:rsidR="00811766" w:rsidRPr="00E869A8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(5e)</w:t>
      </w:r>
    </w:p>
    <w:p w:rsidR="00D10C51" w:rsidRPr="0096096E" w:rsidRDefault="00E869A8" w:rsidP="00821A75">
      <w:pPr>
        <w:spacing w:after="0" w:line="360" w:lineRule="auto"/>
        <w:jc w:val="center"/>
        <w:rPr>
          <w:rFonts w:asciiTheme="majorBidi" w:hAnsiTheme="majorBidi" w:cstheme="majorBidi"/>
          <w:bCs/>
          <w:sz w:val="20"/>
          <w:szCs w:val="20"/>
          <w:highlight w:val="green"/>
        </w:rPr>
      </w:pPr>
      <w:r>
        <w:rPr>
          <w:rFonts w:asciiTheme="majorBidi" w:hAnsiTheme="majorBidi" w:cstheme="majorBidi"/>
          <w:bCs/>
          <w:noProof/>
          <w:sz w:val="20"/>
          <w:szCs w:val="20"/>
          <w:lang w:val="en-US"/>
        </w:rPr>
        <w:lastRenderedPageBreak/>
        <w:drawing>
          <wp:inline distT="0" distB="0" distL="0" distR="0">
            <wp:extent cx="5771347" cy="3770286"/>
            <wp:effectExtent l="19050" t="0" r="803" b="0"/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14576" t="12948" r="34883" b="5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660" cy="3773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C51" w:rsidRPr="00517999" w:rsidRDefault="00D10C51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E869A8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S8e: </w:t>
      </w:r>
      <w:r w:rsidRPr="00E869A8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</w:t>
      </w:r>
      <w:r w:rsidRPr="00E869A8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HNMR Spectra of </w:t>
      </w:r>
      <w:r w:rsidR="00811766" w:rsidRPr="00E869A8">
        <w:rPr>
          <w:rFonts w:asciiTheme="majorBidi" w:hAnsiTheme="majorBidi" w:cstheme="majorBidi"/>
          <w:b/>
          <w:bCs/>
          <w:sz w:val="20"/>
          <w:szCs w:val="20"/>
          <w:lang w:val="en-US"/>
        </w:rPr>
        <w:t>1-[4-amino-4-(5-phenyl-1</w:t>
      </w:r>
      <w:proofErr w:type="gramStart"/>
      <w:r w:rsidR="00811766" w:rsidRPr="00E869A8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811766" w:rsidRPr="00E869A8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-oxadiazol-2-yl)butyl]guanidine</w:t>
      </w:r>
      <w:r w:rsidR="00811766" w:rsidRPr="00E869A8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(5e)</w:t>
      </w:r>
    </w:p>
    <w:p w:rsidR="00580186" w:rsidRPr="0096096E" w:rsidRDefault="00E869A8" w:rsidP="00821A75">
      <w:pPr>
        <w:spacing w:after="0" w:line="360" w:lineRule="auto"/>
        <w:jc w:val="center"/>
        <w:rPr>
          <w:rFonts w:asciiTheme="majorBidi" w:hAnsiTheme="majorBidi" w:cstheme="majorBidi"/>
          <w:bCs/>
          <w:sz w:val="20"/>
          <w:szCs w:val="20"/>
          <w:highlight w:val="green"/>
        </w:rPr>
      </w:pPr>
      <w:r>
        <w:rPr>
          <w:rFonts w:asciiTheme="majorBidi" w:hAnsiTheme="majorBidi" w:cstheme="majorBidi"/>
          <w:bCs/>
          <w:noProof/>
          <w:sz w:val="20"/>
          <w:szCs w:val="20"/>
          <w:lang w:val="en-US"/>
        </w:rPr>
        <w:drawing>
          <wp:inline distT="0" distB="0" distL="0" distR="0">
            <wp:extent cx="5684721" cy="3529814"/>
            <wp:effectExtent l="19050" t="0" r="0" b="0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15024" t="13499" r="35348" b="5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831" cy="353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C51" w:rsidRPr="00517999" w:rsidRDefault="00D10C51" w:rsidP="00821A75">
      <w:pPr>
        <w:spacing w:after="0" w:line="360" w:lineRule="auto"/>
        <w:jc w:val="center"/>
        <w:rPr>
          <w:rFonts w:asciiTheme="majorBidi" w:hAnsiTheme="majorBidi" w:cstheme="majorBidi"/>
          <w:bCs/>
          <w:sz w:val="20"/>
          <w:szCs w:val="20"/>
          <w:lang w:val="en-US"/>
        </w:rPr>
      </w:pPr>
      <w:r w:rsidRPr="00E869A8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S8</w:t>
      </w:r>
      <w:r w:rsidR="00821A75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</w:t>
      </w:r>
      <w:r w:rsidRPr="00E869A8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E869A8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13</w:t>
      </w:r>
      <w:r w:rsidRPr="00E869A8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CNMR Spectra of </w:t>
      </w:r>
      <w:r w:rsidR="00811766" w:rsidRPr="00E869A8">
        <w:rPr>
          <w:rFonts w:asciiTheme="majorBidi" w:hAnsiTheme="majorBidi" w:cstheme="majorBidi"/>
          <w:b/>
          <w:bCs/>
          <w:sz w:val="20"/>
          <w:szCs w:val="20"/>
          <w:lang w:val="en-US"/>
        </w:rPr>
        <w:t>1-[4-amino-4-(5-phenyl-1</w:t>
      </w:r>
      <w:proofErr w:type="gramStart"/>
      <w:r w:rsidR="00811766" w:rsidRPr="00E869A8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811766" w:rsidRPr="00E869A8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-oxadiazol-2-yl)butyl]guanidine</w:t>
      </w:r>
      <w:r w:rsidR="00811766" w:rsidRPr="00E869A8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(5e)</w:t>
      </w:r>
    </w:p>
    <w:p w:rsidR="00B870A5" w:rsidRPr="0096096E" w:rsidRDefault="00E61DF7" w:rsidP="00821A75">
      <w:pPr>
        <w:spacing w:after="0" w:line="360" w:lineRule="auto"/>
        <w:jc w:val="center"/>
        <w:rPr>
          <w:rFonts w:asciiTheme="majorBidi" w:hAnsiTheme="majorBidi" w:cstheme="majorBidi"/>
          <w:bCs/>
          <w:sz w:val="20"/>
          <w:szCs w:val="20"/>
          <w:highlight w:val="green"/>
        </w:rPr>
      </w:pPr>
      <w:r>
        <w:object w:dxaOrig="6936" w:dyaOrig="4848">
          <v:shape id="_x0000_i1038" type="#_x0000_t75" style="width:347.05pt;height:242.7pt" o:ole="">
            <v:imagedata r:id="rId68" o:title=""/>
          </v:shape>
          <o:OLEObject Type="Embed" ProgID="Origin50.Graph" ShapeID="_x0000_i1038" DrawAspect="Content" ObjectID="_1773069001" r:id="rId69"/>
        </w:object>
      </w:r>
    </w:p>
    <w:p w:rsidR="00B870A5" w:rsidRPr="00517999" w:rsidRDefault="00B870A5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E61DF7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 w:rsidR="0032642E" w:rsidRPr="00E61DF7">
        <w:rPr>
          <w:rFonts w:ascii="Palatino Linotype" w:hAnsi="Palatino Linotype" w:cstheme="majorBidi"/>
          <w:b/>
          <w:bCs/>
          <w:sz w:val="20"/>
          <w:szCs w:val="20"/>
          <w:lang w:val="en-US"/>
        </w:rPr>
        <w:t>9a</w:t>
      </w:r>
      <w:r w:rsidRPr="00E61DF7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E61DF7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UV-Vis Spectra of </w:t>
      </w:r>
      <w:r w:rsidR="00846919" w:rsidRPr="00E61DF7">
        <w:rPr>
          <w:rFonts w:asciiTheme="majorBidi" w:hAnsiTheme="majorBidi" w:cstheme="majorBidi"/>
          <w:b/>
          <w:bCs/>
          <w:sz w:val="20"/>
          <w:szCs w:val="20"/>
          <w:lang w:val="en-US"/>
        </w:rPr>
        <w:t>1-(5-phenyl-1</w:t>
      </w:r>
      <w:proofErr w:type="gramStart"/>
      <w:r w:rsidR="00846919" w:rsidRPr="00E61DF7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846919" w:rsidRPr="00E61DF7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-oxadiazol-2-yl)pentane-1,5-diamine</w:t>
      </w:r>
      <w:r w:rsidR="00846919" w:rsidRPr="00E61DF7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(5f)</w:t>
      </w:r>
    </w:p>
    <w:p w:rsidR="00CD2561" w:rsidRDefault="00CD2561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object w:dxaOrig="6936" w:dyaOrig="4848">
          <v:shape id="_x0000_i1039" type="#_x0000_t75" style="width:462.75pt;height:306.6pt" o:ole="">
            <v:imagedata r:id="rId70" o:title=""/>
          </v:shape>
          <o:OLEObject Type="Embed" ProgID="Origin50.Graph" ShapeID="_x0000_i1039" DrawAspect="Content" ObjectID="_1773069002" r:id="rId71"/>
        </w:object>
      </w:r>
    </w:p>
    <w:p w:rsidR="00B22D26" w:rsidRPr="00517999" w:rsidRDefault="00B22D26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821A75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S9</w:t>
      </w:r>
      <w:r w:rsidR="00CD2561" w:rsidRPr="00821A75">
        <w:rPr>
          <w:rFonts w:ascii="Palatino Linotype" w:hAnsi="Palatino Linotype" w:cstheme="majorBidi"/>
          <w:b/>
          <w:bCs/>
          <w:sz w:val="20"/>
          <w:szCs w:val="20"/>
          <w:lang w:val="en-US"/>
        </w:rPr>
        <w:t>b</w:t>
      </w:r>
      <w:r w:rsidRPr="00821A75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821A75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IR Spectra of </w:t>
      </w:r>
      <w:r w:rsidR="00846919" w:rsidRPr="00821A75">
        <w:rPr>
          <w:rFonts w:asciiTheme="majorBidi" w:hAnsiTheme="majorBidi" w:cstheme="majorBidi"/>
          <w:b/>
          <w:bCs/>
          <w:sz w:val="20"/>
          <w:szCs w:val="20"/>
          <w:lang w:val="en-US"/>
        </w:rPr>
        <w:t>1-(5-phenyl-1</w:t>
      </w:r>
      <w:proofErr w:type="gramStart"/>
      <w:r w:rsidR="00846919" w:rsidRPr="00821A75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846919" w:rsidRPr="00821A75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-oxadiazol-2-yl)pentane-1,5-diamine</w:t>
      </w:r>
      <w:r w:rsidR="00846919" w:rsidRPr="00821A75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(5f)</w:t>
      </w:r>
    </w:p>
    <w:p w:rsidR="00B22D26" w:rsidRPr="0096096E" w:rsidRDefault="00CD2561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highlight w:val="green"/>
        </w:rPr>
      </w:pPr>
      <w:r>
        <w:rPr>
          <w:rFonts w:asciiTheme="majorBidi" w:hAnsiTheme="majorBidi" w:cstheme="majorBidi"/>
          <w:b/>
          <w:bCs/>
          <w:noProof/>
          <w:sz w:val="20"/>
          <w:szCs w:val="20"/>
          <w:lang w:val="en-US"/>
        </w:rPr>
        <w:lastRenderedPageBreak/>
        <w:drawing>
          <wp:inline distT="0" distB="0" distL="0" distR="0">
            <wp:extent cx="5370897" cy="4277188"/>
            <wp:effectExtent l="19050" t="0" r="1203" b="0"/>
            <wp:docPr id="98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14111" t="13239" r="34883" b="5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567" cy="4279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2D26" w:rsidRPr="00517999" w:rsidRDefault="00C04976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highlight w:val="green"/>
          <w:lang w:val="en-US"/>
        </w:rPr>
      </w:pPr>
      <w:r w:rsidRPr="0096096E">
        <w:rPr>
          <w:rFonts w:asciiTheme="majorBidi" w:hAnsiTheme="majorBidi" w:cstheme="majorBidi"/>
          <w:b/>
          <w:bCs/>
          <w:noProof/>
          <w:sz w:val="20"/>
          <w:szCs w:val="20"/>
          <w:highlight w:val="green"/>
          <w:lang w:val="en-US"/>
        </w:rPr>
        <w:t xml:space="preserve"> </w:t>
      </w:r>
    </w:p>
    <w:p w:rsidR="00B22D26" w:rsidRPr="00517999" w:rsidRDefault="00B22D26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0A1D06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S9</w:t>
      </w:r>
      <w:r w:rsidR="00CD2561" w:rsidRPr="000A1D06">
        <w:rPr>
          <w:rFonts w:ascii="Palatino Linotype" w:hAnsi="Palatino Linotype" w:cstheme="majorBidi"/>
          <w:b/>
          <w:bCs/>
          <w:sz w:val="20"/>
          <w:szCs w:val="20"/>
          <w:lang w:val="en-US"/>
        </w:rPr>
        <w:t>c</w:t>
      </w:r>
      <w:r w:rsidRPr="000A1D06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0A1D06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</w:t>
      </w:r>
      <w:r w:rsidRPr="000A1D06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HNMR Spectra of </w:t>
      </w:r>
      <w:r w:rsidR="00846919" w:rsidRPr="000A1D06">
        <w:rPr>
          <w:rFonts w:asciiTheme="majorBidi" w:hAnsiTheme="majorBidi" w:cstheme="majorBidi"/>
          <w:b/>
          <w:bCs/>
          <w:sz w:val="20"/>
          <w:szCs w:val="20"/>
          <w:lang w:val="en-US"/>
        </w:rPr>
        <w:t>1-(5-phenyl-1</w:t>
      </w:r>
      <w:proofErr w:type="gramStart"/>
      <w:r w:rsidR="00846919" w:rsidRPr="000A1D06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846919" w:rsidRPr="000A1D06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-oxadiazol-2-yl)pentane-1,5-diamine</w:t>
      </w:r>
      <w:r w:rsidR="00846919" w:rsidRPr="000A1D06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(5f)</w:t>
      </w:r>
    </w:p>
    <w:p w:rsidR="00B22D26" w:rsidRPr="0096096E" w:rsidRDefault="00CD2561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highlight w:val="green"/>
        </w:rPr>
      </w:pPr>
      <w:r>
        <w:rPr>
          <w:rFonts w:asciiTheme="majorBidi" w:hAnsiTheme="majorBidi" w:cstheme="majorBidi"/>
          <w:b/>
          <w:bCs/>
          <w:noProof/>
          <w:sz w:val="20"/>
          <w:szCs w:val="20"/>
          <w:lang w:val="en-US"/>
        </w:rPr>
        <w:drawing>
          <wp:inline distT="0" distB="0" distL="0" distR="0">
            <wp:extent cx="5775158" cy="3436219"/>
            <wp:effectExtent l="19050" t="0" r="0" b="0"/>
            <wp:docPr id="101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14715" t="12963" r="35038" b="7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157" cy="3436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2D26" w:rsidRPr="00517999" w:rsidRDefault="00B22D26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0A1D06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S9</w:t>
      </w:r>
      <w:r w:rsidR="00CD2561" w:rsidRPr="000A1D06">
        <w:rPr>
          <w:rFonts w:ascii="Palatino Linotype" w:hAnsi="Palatino Linotype" w:cstheme="majorBidi"/>
          <w:b/>
          <w:bCs/>
          <w:sz w:val="20"/>
          <w:szCs w:val="20"/>
          <w:lang w:val="en-US"/>
        </w:rPr>
        <w:t>d</w:t>
      </w:r>
      <w:r w:rsidRPr="000A1D06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0A1D06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</w:t>
      </w:r>
      <w:r w:rsidRPr="000A1D06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HNMR Spectra of </w:t>
      </w:r>
      <w:r w:rsidR="00846919" w:rsidRPr="000A1D06">
        <w:rPr>
          <w:rFonts w:asciiTheme="majorBidi" w:hAnsiTheme="majorBidi" w:cstheme="majorBidi"/>
          <w:b/>
          <w:bCs/>
          <w:sz w:val="20"/>
          <w:szCs w:val="20"/>
          <w:lang w:val="en-US"/>
        </w:rPr>
        <w:t>1-(5-phenyl-1</w:t>
      </w:r>
      <w:proofErr w:type="gramStart"/>
      <w:r w:rsidR="00846919" w:rsidRPr="000A1D06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846919" w:rsidRPr="000A1D06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-oxadiazol-2-yl)pentane-1,5-diamine</w:t>
      </w:r>
      <w:r w:rsidR="00846919" w:rsidRPr="000A1D06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(5f)</w:t>
      </w:r>
    </w:p>
    <w:p w:rsidR="00B22D26" w:rsidRPr="0096096E" w:rsidRDefault="00CD2561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highlight w:val="green"/>
        </w:rPr>
      </w:pPr>
      <w:r>
        <w:rPr>
          <w:rFonts w:asciiTheme="majorBidi" w:hAnsiTheme="majorBidi" w:cstheme="majorBidi"/>
          <w:b/>
          <w:bCs/>
          <w:noProof/>
          <w:sz w:val="20"/>
          <w:szCs w:val="20"/>
          <w:lang w:val="en-US"/>
        </w:rPr>
        <w:lastRenderedPageBreak/>
        <w:drawing>
          <wp:inline distT="0" distB="0" distL="0" distR="0">
            <wp:extent cx="5876652" cy="3493971"/>
            <wp:effectExtent l="19050" t="0" r="0" b="0"/>
            <wp:docPr id="104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15041" t="13515" r="34883" b="6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652" cy="3493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561" w:rsidRPr="00517999" w:rsidRDefault="00CD2561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0A1D06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S9e: </w:t>
      </w:r>
      <w:r w:rsidRPr="000A1D06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</w:t>
      </w:r>
      <w:r w:rsidRPr="000A1D06">
        <w:rPr>
          <w:rFonts w:asciiTheme="majorBidi" w:hAnsiTheme="majorBidi" w:cstheme="majorBidi"/>
          <w:b/>
          <w:bCs/>
          <w:sz w:val="20"/>
          <w:szCs w:val="20"/>
          <w:lang w:val="en-US"/>
        </w:rPr>
        <w:t>HNMR Spectra of 1-(5-phenyl-1</w:t>
      </w:r>
      <w:proofErr w:type="gramStart"/>
      <w:r w:rsidRPr="000A1D06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Pr="000A1D06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-oxadiazol-2-yl)pentane-1,5-diamine</w:t>
      </w:r>
      <w:r w:rsidRPr="000A1D06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(5f)</w:t>
      </w:r>
    </w:p>
    <w:p w:rsidR="00CD2561" w:rsidRDefault="007C6FEF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drawing>
          <wp:inline distT="0" distB="0" distL="0" distR="0">
            <wp:extent cx="5876804" cy="3714750"/>
            <wp:effectExtent l="19050" t="0" r="0" b="0"/>
            <wp:docPr id="4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14421" t="13790" r="34883" b="5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689" cy="371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2D26" w:rsidRPr="00517999" w:rsidRDefault="00B22D26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F35DD1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S9</w:t>
      </w:r>
      <w:r w:rsidR="00CD2561" w:rsidRPr="00F35DD1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</w:t>
      </w:r>
      <w:r w:rsidRPr="00F35DD1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F35DD1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13</w:t>
      </w:r>
      <w:r w:rsidRPr="00F35DD1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CNMR Spectra of </w:t>
      </w:r>
      <w:r w:rsidR="00846919" w:rsidRPr="00F35DD1">
        <w:rPr>
          <w:rFonts w:asciiTheme="majorBidi" w:hAnsiTheme="majorBidi" w:cstheme="majorBidi"/>
          <w:b/>
          <w:bCs/>
          <w:sz w:val="20"/>
          <w:szCs w:val="20"/>
          <w:lang w:val="en-US"/>
        </w:rPr>
        <w:t>1-(5-phenyl-1</w:t>
      </w:r>
      <w:proofErr w:type="gramStart"/>
      <w:r w:rsidR="00846919" w:rsidRPr="00F35DD1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846919" w:rsidRPr="00F35DD1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-oxadiazol-2-yl)pentane-1,5-diamine</w:t>
      </w:r>
      <w:r w:rsidR="00846919" w:rsidRPr="00F35DD1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(5f)</w:t>
      </w:r>
    </w:p>
    <w:p w:rsidR="000A1D06" w:rsidRDefault="000A1D06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lastRenderedPageBreak/>
        <w:drawing>
          <wp:inline distT="0" distB="0" distL="0" distR="0">
            <wp:extent cx="6075131" cy="3851910"/>
            <wp:effectExtent l="19050" t="0" r="1819" b="0"/>
            <wp:docPr id="110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l="14421" t="12411" r="34573" b="5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808" cy="3854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561" w:rsidRPr="00517999" w:rsidRDefault="00CD2561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F35DD1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S9g: </w:t>
      </w:r>
      <w:r w:rsidRPr="00F35DD1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13</w:t>
      </w:r>
      <w:r w:rsidRPr="00F35DD1">
        <w:rPr>
          <w:rFonts w:asciiTheme="majorBidi" w:hAnsiTheme="majorBidi" w:cstheme="majorBidi"/>
          <w:b/>
          <w:bCs/>
          <w:sz w:val="20"/>
          <w:szCs w:val="20"/>
          <w:lang w:val="en-US"/>
        </w:rPr>
        <w:t>CNMR Spectra of 1-(5-phenyl-1</w:t>
      </w:r>
      <w:proofErr w:type="gramStart"/>
      <w:r w:rsidRPr="00F35DD1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Pr="00F35DD1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-oxadiazol-2-yl)pentane-1,5-diamine</w:t>
      </w:r>
      <w:r w:rsidRPr="00F35DD1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(5f)</w:t>
      </w:r>
    </w:p>
    <w:p w:rsidR="00B22D26" w:rsidRPr="0096096E" w:rsidRDefault="002F4D4F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highlight w:val="green"/>
        </w:rPr>
      </w:pPr>
      <w:r>
        <w:object w:dxaOrig="6936" w:dyaOrig="4848">
          <v:shape id="_x0000_i1040" type="#_x0000_t75" style="width:424.7pt;height:296.9pt" o:ole="">
            <v:imagedata r:id="rId77" o:title=""/>
          </v:shape>
          <o:OLEObject Type="Embed" ProgID="Origin50.Graph" ShapeID="_x0000_i1040" DrawAspect="Content" ObjectID="_1773069003" r:id="rId78"/>
        </w:object>
      </w:r>
    </w:p>
    <w:p w:rsidR="00B870A5" w:rsidRPr="00855829" w:rsidRDefault="00B870A5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</w:rPr>
      </w:pPr>
      <w:r w:rsidRPr="00855829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 w:rsidR="0032642E" w:rsidRPr="00855829">
        <w:rPr>
          <w:rFonts w:ascii="Palatino Linotype" w:hAnsi="Palatino Linotype" w:cstheme="majorBidi"/>
          <w:b/>
          <w:bCs/>
          <w:sz w:val="20"/>
          <w:szCs w:val="20"/>
          <w:lang w:val="en-US"/>
        </w:rPr>
        <w:t>10a</w:t>
      </w:r>
      <w:r w:rsidRPr="00855829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855829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UV-Vis Spectra of </w:t>
      </w:r>
      <w:r w:rsidR="002A1395" w:rsidRPr="00855829">
        <w:rPr>
          <w:rFonts w:asciiTheme="majorBidi" w:hAnsiTheme="majorBidi" w:cstheme="majorBidi"/>
          <w:b/>
          <w:bCs/>
          <w:sz w:val="20"/>
          <w:szCs w:val="20"/>
          <w:lang w:val="en-US"/>
        </w:rPr>
        <w:t>3-amino-3-(5-phenyl-1</w:t>
      </w:r>
      <w:proofErr w:type="gramStart"/>
      <w:r w:rsidR="002A1395" w:rsidRPr="00855829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2A1395" w:rsidRPr="00855829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2A1395" w:rsidRPr="00855829">
        <w:rPr>
          <w:rFonts w:asciiTheme="majorBidi" w:hAnsiTheme="majorBidi" w:cstheme="majorBidi"/>
          <w:b/>
          <w:bCs/>
          <w:sz w:val="20"/>
          <w:szCs w:val="20"/>
          <w:lang w:val="en-US"/>
        </w:rPr>
        <w:t>propanamide</w:t>
      </w:r>
      <w:proofErr w:type="spellEnd"/>
      <w:r w:rsidR="002A1395" w:rsidRPr="00855829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855829">
        <w:rPr>
          <w:rFonts w:asciiTheme="majorBidi" w:hAnsiTheme="majorBidi" w:cstheme="majorBidi"/>
          <w:b/>
          <w:bCs/>
          <w:sz w:val="20"/>
          <w:szCs w:val="20"/>
        </w:rPr>
        <w:t>(5g)</w:t>
      </w:r>
    </w:p>
    <w:p w:rsidR="002822C1" w:rsidRPr="0096096E" w:rsidRDefault="00855829" w:rsidP="00E77D31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0"/>
          <w:szCs w:val="20"/>
          <w:highlight w:val="green"/>
        </w:rPr>
      </w:pPr>
      <w:r>
        <w:object w:dxaOrig="6936" w:dyaOrig="4848">
          <v:shape id="_x0000_i1041" type="#_x0000_t75" style="width:470pt;height:327.65pt" o:ole="">
            <v:imagedata r:id="rId79" o:title=""/>
          </v:shape>
          <o:OLEObject Type="Embed" ProgID="Origin50.Graph" ShapeID="_x0000_i1041" DrawAspect="Content" ObjectID="_1773069004" r:id="rId80"/>
        </w:object>
      </w:r>
    </w:p>
    <w:p w:rsidR="00C8573A" w:rsidRPr="00517999" w:rsidRDefault="00C8573A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F35DD1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S10</w:t>
      </w:r>
      <w:r w:rsidR="002822C1" w:rsidRPr="00F35DD1">
        <w:rPr>
          <w:rFonts w:ascii="Palatino Linotype" w:hAnsi="Palatino Linotype" w:cstheme="majorBidi"/>
          <w:b/>
          <w:bCs/>
          <w:sz w:val="20"/>
          <w:szCs w:val="20"/>
          <w:lang w:val="en-US"/>
        </w:rPr>
        <w:t>b</w:t>
      </w:r>
      <w:r w:rsidRPr="00F35DD1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F35DD1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IR Spectra of </w:t>
      </w:r>
      <w:r w:rsidR="002A1395" w:rsidRPr="00F35DD1">
        <w:rPr>
          <w:rFonts w:asciiTheme="majorBidi" w:hAnsiTheme="majorBidi" w:cstheme="majorBidi"/>
          <w:b/>
          <w:bCs/>
          <w:sz w:val="20"/>
          <w:szCs w:val="20"/>
          <w:lang w:val="en-US"/>
        </w:rPr>
        <w:t>3-amino-3-(5-phenyl-1</w:t>
      </w:r>
      <w:proofErr w:type="gramStart"/>
      <w:r w:rsidR="002A1395" w:rsidRPr="00F35DD1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2A1395" w:rsidRPr="00F35DD1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2A1395" w:rsidRPr="00F35DD1">
        <w:rPr>
          <w:rFonts w:asciiTheme="majorBidi" w:hAnsiTheme="majorBidi" w:cstheme="majorBidi"/>
          <w:b/>
          <w:bCs/>
          <w:sz w:val="20"/>
          <w:szCs w:val="20"/>
          <w:lang w:val="en-US"/>
        </w:rPr>
        <w:t>propanamide</w:t>
      </w:r>
      <w:proofErr w:type="spellEnd"/>
      <w:r w:rsidR="002A1395" w:rsidRPr="00F35DD1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(5g)</w:t>
      </w:r>
    </w:p>
    <w:p w:rsidR="002822C1" w:rsidRPr="0096096E" w:rsidRDefault="00476292" w:rsidP="00E77D31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20"/>
          <w:szCs w:val="20"/>
          <w:highlight w:val="green"/>
        </w:rPr>
      </w:pPr>
      <w:r w:rsidRPr="00476292">
        <w:rPr>
          <w:rFonts w:asciiTheme="majorBidi" w:hAnsiTheme="majorBidi" w:cstheme="majorBidi"/>
          <w:b/>
          <w:bCs/>
          <w:noProof/>
          <w:sz w:val="20"/>
          <w:szCs w:val="20"/>
          <w:lang w:val="en-US"/>
        </w:rPr>
        <w:drawing>
          <wp:inline distT="0" distB="0" distL="0" distR="0">
            <wp:extent cx="6139089" cy="4682836"/>
            <wp:effectExtent l="19050" t="0" r="0" b="0"/>
            <wp:docPr id="5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14565" t="12397" r="35664" b="6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686" cy="468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73A" w:rsidRPr="00517999" w:rsidRDefault="00C8573A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476292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S10</w:t>
      </w:r>
      <w:r w:rsidR="002822C1" w:rsidRPr="00476292">
        <w:rPr>
          <w:rFonts w:ascii="Palatino Linotype" w:hAnsi="Palatino Linotype" w:cstheme="majorBidi"/>
          <w:b/>
          <w:bCs/>
          <w:sz w:val="20"/>
          <w:szCs w:val="20"/>
          <w:lang w:val="en-US"/>
        </w:rPr>
        <w:t>c</w:t>
      </w:r>
      <w:r w:rsidRPr="00476292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476292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</w:t>
      </w:r>
      <w:r w:rsidRPr="00476292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HNMR Spectra of </w:t>
      </w:r>
      <w:r w:rsidR="002A1395" w:rsidRPr="00476292">
        <w:rPr>
          <w:rFonts w:asciiTheme="majorBidi" w:hAnsiTheme="majorBidi" w:cstheme="majorBidi"/>
          <w:b/>
          <w:bCs/>
          <w:sz w:val="20"/>
          <w:szCs w:val="20"/>
          <w:lang w:val="en-US"/>
        </w:rPr>
        <w:t>3-amino-3-(5-phenyl-1</w:t>
      </w:r>
      <w:proofErr w:type="gramStart"/>
      <w:r w:rsidR="002A1395" w:rsidRPr="00476292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2A1395" w:rsidRPr="00476292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2A1395" w:rsidRPr="00476292">
        <w:rPr>
          <w:rFonts w:asciiTheme="majorBidi" w:hAnsiTheme="majorBidi" w:cstheme="majorBidi"/>
          <w:b/>
          <w:bCs/>
          <w:sz w:val="20"/>
          <w:szCs w:val="20"/>
          <w:lang w:val="en-US"/>
        </w:rPr>
        <w:t>propanamide</w:t>
      </w:r>
      <w:proofErr w:type="spellEnd"/>
      <w:r w:rsidR="002A1395" w:rsidRPr="00476292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(5g)</w:t>
      </w:r>
    </w:p>
    <w:p w:rsidR="002822C1" w:rsidRPr="0096096E" w:rsidRDefault="007324AE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highlight w:val="green"/>
        </w:rPr>
      </w:pPr>
      <w:r w:rsidRPr="007324AE">
        <w:rPr>
          <w:rFonts w:asciiTheme="majorBidi" w:hAnsiTheme="majorBidi" w:cstheme="majorBidi"/>
          <w:b/>
          <w:bCs/>
          <w:noProof/>
          <w:sz w:val="20"/>
          <w:szCs w:val="20"/>
          <w:lang w:val="en-US"/>
        </w:rPr>
        <w:lastRenderedPageBreak/>
        <w:drawing>
          <wp:inline distT="0" distB="0" distL="0" distR="0">
            <wp:extent cx="6035241" cy="4340994"/>
            <wp:effectExtent l="19050" t="0" r="3609" b="0"/>
            <wp:docPr id="60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14731" t="12397" r="35000" b="5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241" cy="4340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73A" w:rsidRPr="00517999" w:rsidRDefault="00C8573A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7324AE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S10</w:t>
      </w:r>
      <w:r w:rsidR="002822C1" w:rsidRPr="007324AE">
        <w:rPr>
          <w:rFonts w:ascii="Palatino Linotype" w:hAnsi="Palatino Linotype" w:cstheme="majorBidi"/>
          <w:b/>
          <w:bCs/>
          <w:sz w:val="20"/>
          <w:szCs w:val="20"/>
          <w:lang w:val="en-US"/>
        </w:rPr>
        <w:t>e</w:t>
      </w:r>
      <w:r w:rsidRPr="007324AE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7324AE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13</w:t>
      </w:r>
      <w:r w:rsidR="007C6FEF">
        <w:rPr>
          <w:rFonts w:asciiTheme="majorBidi" w:hAnsiTheme="majorBidi" w:cstheme="majorBidi"/>
          <w:b/>
          <w:bCs/>
          <w:sz w:val="20"/>
          <w:szCs w:val="20"/>
          <w:lang w:val="en-US"/>
        </w:rPr>
        <w:t>C</w:t>
      </w:r>
      <w:r w:rsidRPr="007324AE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NMR Spectra of </w:t>
      </w:r>
      <w:r w:rsidR="002A1395" w:rsidRPr="007324AE">
        <w:rPr>
          <w:rFonts w:asciiTheme="majorBidi" w:hAnsiTheme="majorBidi" w:cstheme="majorBidi"/>
          <w:b/>
          <w:bCs/>
          <w:sz w:val="20"/>
          <w:szCs w:val="20"/>
          <w:lang w:val="en-US"/>
        </w:rPr>
        <w:t>3-amino-3-(5-phenyl-1</w:t>
      </w:r>
      <w:proofErr w:type="gramStart"/>
      <w:r w:rsidR="002A1395" w:rsidRPr="007324AE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2A1395" w:rsidRPr="007324AE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2A1395" w:rsidRPr="007324AE">
        <w:rPr>
          <w:rFonts w:asciiTheme="majorBidi" w:hAnsiTheme="majorBidi" w:cstheme="majorBidi"/>
          <w:b/>
          <w:bCs/>
          <w:sz w:val="20"/>
          <w:szCs w:val="20"/>
          <w:lang w:val="en-US"/>
        </w:rPr>
        <w:t>propanamide</w:t>
      </w:r>
      <w:proofErr w:type="spellEnd"/>
      <w:r w:rsidR="002A1395" w:rsidRPr="007324AE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(5g)</w:t>
      </w:r>
    </w:p>
    <w:p w:rsidR="00C8573A" w:rsidRPr="0096096E" w:rsidRDefault="0096096E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highlight w:val="green"/>
        </w:rPr>
      </w:pPr>
      <w:r>
        <w:object w:dxaOrig="6936" w:dyaOrig="4848">
          <v:shape id="_x0000_i1042" type="#_x0000_t75" style="width:379.4pt;height:265.35pt" o:ole="">
            <v:imagedata r:id="rId83" o:title=""/>
          </v:shape>
          <o:OLEObject Type="Embed" ProgID="Origin50.Graph" ShapeID="_x0000_i1042" DrawAspect="Content" ObjectID="_1773069005" r:id="rId84"/>
        </w:object>
      </w:r>
    </w:p>
    <w:p w:rsidR="00B870A5" w:rsidRPr="00517999" w:rsidRDefault="00B870A5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96096E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 w:rsidR="0032642E" w:rsidRPr="0096096E">
        <w:rPr>
          <w:rFonts w:ascii="Palatino Linotype" w:hAnsi="Palatino Linotype" w:cstheme="majorBidi"/>
          <w:b/>
          <w:bCs/>
          <w:sz w:val="20"/>
          <w:szCs w:val="20"/>
          <w:lang w:val="en-US"/>
        </w:rPr>
        <w:t>11a</w:t>
      </w:r>
      <w:r w:rsidRPr="0096096E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96096E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UV-Vis Spectra of </w:t>
      </w:r>
      <w:r w:rsidR="0096096E" w:rsidRPr="0096096E">
        <w:rPr>
          <w:rFonts w:asciiTheme="majorBidi" w:hAnsiTheme="majorBidi" w:cstheme="majorBidi"/>
          <w:b/>
          <w:bCs/>
          <w:sz w:val="20"/>
          <w:szCs w:val="20"/>
          <w:lang w:val="en-US"/>
        </w:rPr>
        <w:t>2-(1H-indol-3-yl)-1-(5-phenyl-1</w:t>
      </w:r>
      <w:proofErr w:type="gramStart"/>
      <w:r w:rsidR="0096096E" w:rsidRPr="0096096E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96096E" w:rsidRPr="0096096E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96096E" w:rsidRPr="0096096E">
        <w:rPr>
          <w:rFonts w:asciiTheme="majorBidi" w:hAnsiTheme="majorBidi" w:cstheme="majorBidi"/>
          <w:b/>
          <w:bCs/>
          <w:sz w:val="20"/>
          <w:szCs w:val="20"/>
          <w:lang w:val="en-US"/>
        </w:rPr>
        <w:t>ethanamine</w:t>
      </w:r>
      <w:proofErr w:type="spellEnd"/>
      <w:r w:rsidR="0096096E" w:rsidRPr="0096096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(5h)</w:t>
      </w:r>
    </w:p>
    <w:p w:rsidR="00FE0A28" w:rsidRPr="0096096E" w:rsidRDefault="00547F72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highlight w:val="green"/>
        </w:rPr>
      </w:pPr>
      <w:r>
        <w:object w:dxaOrig="6936" w:dyaOrig="4848">
          <v:shape id="_x0000_i1043" type="#_x0000_t75" style="width:453.85pt;height:284.75pt" o:ole="">
            <v:imagedata r:id="rId85" o:title=""/>
          </v:shape>
          <o:OLEObject Type="Embed" ProgID="Origin50.Graph" ShapeID="_x0000_i1043" DrawAspect="Content" ObjectID="_1773069006" r:id="rId86"/>
        </w:object>
      </w:r>
    </w:p>
    <w:p w:rsidR="00FE0A28" w:rsidRPr="00DF0F32" w:rsidRDefault="00FE0A28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DF0F32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S11b: </w:t>
      </w:r>
      <w:r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IR Spectra of </w:t>
      </w:r>
      <w:r w:rsidR="0096096E"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>2-(1H-indol-3-yl)-1-(5-phenyl-1</w:t>
      </w:r>
      <w:proofErr w:type="gramStart"/>
      <w:r w:rsidR="0096096E"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96096E"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96096E"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>ethanamine</w:t>
      </w:r>
      <w:proofErr w:type="spellEnd"/>
      <w:r w:rsidR="0096096E" w:rsidRPr="00DF0F32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</w:t>
      </w:r>
      <w:r w:rsidR="0096096E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(5h)</w:t>
      </w:r>
    </w:p>
    <w:p w:rsidR="00FE0A28" w:rsidRPr="00547F72" w:rsidRDefault="00547F72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drawing>
          <wp:inline distT="0" distB="0" distL="0" distR="0">
            <wp:extent cx="6187440" cy="4729081"/>
            <wp:effectExtent l="19050" t="0" r="3810" b="0"/>
            <wp:docPr id="41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14421" t="12948" r="35503" b="6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724" cy="4733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1BC" w:rsidRPr="00DF0F32" w:rsidRDefault="00FE0A28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DF0F32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S11c: </w:t>
      </w:r>
      <w:r w:rsidRPr="00DF0F32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</w:t>
      </w:r>
      <w:r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HNMR Spectra of </w:t>
      </w:r>
      <w:r w:rsidR="0096096E"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>2-(1H-indol-3-yl)-1-(5-phenyl-1</w:t>
      </w:r>
      <w:proofErr w:type="gramStart"/>
      <w:r w:rsidR="0096096E"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96096E"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96096E"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>ethanamine</w:t>
      </w:r>
      <w:proofErr w:type="spellEnd"/>
      <w:r w:rsidR="0096096E" w:rsidRPr="00DF0F32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</w:t>
      </w:r>
      <w:r w:rsidR="0096096E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(5h)</w:t>
      </w:r>
    </w:p>
    <w:p w:rsidR="00DF0F32" w:rsidRPr="0096096E" w:rsidRDefault="00DF0F32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lastRenderedPageBreak/>
        <w:drawing>
          <wp:inline distT="0" distB="0" distL="0" distR="0">
            <wp:extent cx="5521091" cy="4477807"/>
            <wp:effectExtent l="19050" t="0" r="3409" b="0"/>
            <wp:docPr id="44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15029" t="12687" r="35081" b="6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621" cy="4483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A28" w:rsidRPr="00517999" w:rsidRDefault="00FE0A28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DF0F32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S11d: </w:t>
      </w:r>
      <w:r w:rsidRPr="00DF0F32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</w:t>
      </w:r>
      <w:r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HNMR Spectra of </w:t>
      </w:r>
      <w:r w:rsidR="0096096E"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>2-(1H-indol-3-yl)-1-(5-phenyl-1</w:t>
      </w:r>
      <w:proofErr w:type="gramStart"/>
      <w:r w:rsidR="0096096E"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96096E"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96096E"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>ethanamine</w:t>
      </w:r>
      <w:proofErr w:type="spellEnd"/>
      <w:r w:rsidR="0096096E" w:rsidRPr="00DF0F32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</w:t>
      </w:r>
      <w:r w:rsidR="0096096E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(5h)</w:t>
      </w:r>
    </w:p>
    <w:p w:rsidR="005C31BC" w:rsidRPr="0096096E" w:rsidRDefault="00DF0F32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drawing>
          <wp:inline distT="0" distB="0" distL="0" distR="0">
            <wp:extent cx="5744378" cy="3980331"/>
            <wp:effectExtent l="19050" t="0" r="8722" b="0"/>
            <wp:docPr id="47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14715" t="12672" r="35038" b="6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852" cy="3982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A28" w:rsidRPr="00DF0F32" w:rsidRDefault="00FE0A28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DF0F32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S11e: </w:t>
      </w:r>
      <w:r w:rsidRPr="00DF0F32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</w:t>
      </w:r>
      <w:r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HNMR Spectra of </w:t>
      </w:r>
      <w:r w:rsidR="0096096E"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>2-(1H-indol-3-yl)-1-(5-phenyl-1</w:t>
      </w:r>
      <w:proofErr w:type="gramStart"/>
      <w:r w:rsidR="0096096E"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96096E"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96096E"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>ethanamine</w:t>
      </w:r>
      <w:proofErr w:type="spellEnd"/>
      <w:r w:rsidR="0096096E" w:rsidRPr="00DF0F32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</w:t>
      </w:r>
      <w:r w:rsidR="0096096E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(5h)</w:t>
      </w:r>
    </w:p>
    <w:p w:rsidR="00FC2EA6" w:rsidRPr="0096096E" w:rsidRDefault="00DF0F32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lastRenderedPageBreak/>
        <w:drawing>
          <wp:inline distT="0" distB="0" distL="0" distR="0">
            <wp:extent cx="6321634" cy="4149090"/>
            <wp:effectExtent l="19050" t="0" r="2966" b="0"/>
            <wp:docPr id="50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14250" t="12672" r="35038" b="74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884" cy="415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A28" w:rsidRPr="00DF0F32" w:rsidRDefault="00FE0A28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DF0F32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S11f: </w:t>
      </w:r>
      <w:r w:rsidRPr="00DF0F32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13</w:t>
      </w:r>
      <w:r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CNMR Spectra of </w:t>
      </w:r>
      <w:r w:rsidR="0096096E"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>2-(1H-indol-3-yl)-1-(5-phenyl-1</w:t>
      </w:r>
      <w:proofErr w:type="gramStart"/>
      <w:r w:rsidR="0096096E"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96096E"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96096E" w:rsidRPr="00DF0F32">
        <w:rPr>
          <w:rFonts w:asciiTheme="majorBidi" w:hAnsiTheme="majorBidi" w:cstheme="majorBidi"/>
          <w:b/>
          <w:bCs/>
          <w:sz w:val="20"/>
          <w:szCs w:val="20"/>
          <w:lang w:val="en-US"/>
        </w:rPr>
        <w:t>ethanamine</w:t>
      </w:r>
      <w:proofErr w:type="spellEnd"/>
      <w:r w:rsidR="0096096E" w:rsidRPr="00DF0F32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</w:t>
      </w:r>
      <w:r w:rsidR="0096096E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(5h</w:t>
      </w:r>
      <w:r w:rsidR="00230BDA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).</w:t>
      </w:r>
    </w:p>
    <w:p w:rsidR="00A2184C" w:rsidRPr="00A47C08" w:rsidRDefault="000952A7" w:rsidP="00A47C08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</w:rPr>
      </w:pPr>
      <w:r>
        <w:object w:dxaOrig="6936" w:dyaOrig="4848">
          <v:shape id="_x0000_i1044" type="#_x0000_t75" style="width:347.05pt;height:242.7pt" o:ole="">
            <v:imagedata r:id="rId91" o:title=""/>
          </v:shape>
          <o:OLEObject Type="Embed" ProgID="Origin50.Graph" ShapeID="_x0000_i1044" DrawAspect="Content" ObjectID="_1773069007" r:id="rId92"/>
        </w:object>
      </w:r>
    </w:p>
    <w:p w:rsidR="00A2184C" w:rsidRPr="00957B12" w:rsidRDefault="00A2184C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957B12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 w:rsidR="0032642E" w:rsidRPr="00957B12">
        <w:rPr>
          <w:rFonts w:ascii="Palatino Linotype" w:hAnsi="Palatino Linotype" w:cstheme="majorBidi"/>
          <w:b/>
          <w:bCs/>
          <w:sz w:val="20"/>
          <w:szCs w:val="20"/>
          <w:lang w:val="en-US"/>
        </w:rPr>
        <w:t>12a</w:t>
      </w:r>
      <w:r w:rsidRPr="00957B12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UV-Vis Spectra of </w:t>
      </w:r>
      <w:r w:rsidR="00DF0F32"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>2-(1H-imidazol-4-yl)-1-(5-phenyl-1</w:t>
      </w:r>
      <w:proofErr w:type="gramStart"/>
      <w:r w:rsidR="00DF0F32"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DF0F32"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DF0F32"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>ethanamine</w:t>
      </w:r>
      <w:proofErr w:type="spellEnd"/>
      <w:r w:rsidR="00DF0F32" w:rsidRPr="00957B12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(5i)</w:t>
      </w:r>
    </w:p>
    <w:p w:rsidR="002D5D34" w:rsidRPr="0096096E" w:rsidRDefault="00957B12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highlight w:val="green"/>
          <w:lang w:val="en-US"/>
        </w:rPr>
      </w:pPr>
      <w:r>
        <w:object w:dxaOrig="6936" w:dyaOrig="4848">
          <v:shape id="_x0000_i1045" type="#_x0000_t75" style="width:462.75pt;height:290.45pt" o:ole="">
            <v:imagedata r:id="rId93" o:title=""/>
          </v:shape>
          <o:OLEObject Type="Embed" ProgID="Origin50.Graph" ShapeID="_x0000_i1045" DrawAspect="Content" ObjectID="_1773069008" r:id="rId94"/>
        </w:object>
      </w:r>
    </w:p>
    <w:p w:rsidR="000D5277" w:rsidRPr="00957B12" w:rsidRDefault="000D5277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957B12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S1</w:t>
      </w:r>
      <w:r w:rsidR="00EE19E4" w:rsidRPr="00957B12">
        <w:rPr>
          <w:rFonts w:ascii="Palatino Linotype" w:hAnsi="Palatino Linotype" w:cstheme="majorBidi"/>
          <w:b/>
          <w:bCs/>
          <w:sz w:val="20"/>
          <w:szCs w:val="20"/>
          <w:lang w:val="en-US"/>
        </w:rPr>
        <w:t>2</w:t>
      </w:r>
      <w:r w:rsidRPr="00957B12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b: </w:t>
      </w:r>
      <w:r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IR Spectra of </w:t>
      </w:r>
      <w:r w:rsidR="00DF0F32"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>2-(1H-imidazol-4-yl)-1-(5-phenyl-1</w:t>
      </w:r>
      <w:proofErr w:type="gramStart"/>
      <w:r w:rsidR="00DF0F32"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DF0F32"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DF0F32"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>ethanamine</w:t>
      </w:r>
      <w:proofErr w:type="spellEnd"/>
      <w:r w:rsidR="00DF0F32" w:rsidRPr="00957B12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</w:t>
      </w:r>
      <w:r w:rsidR="00FA770D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i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)</w:t>
      </w:r>
    </w:p>
    <w:p w:rsidR="00C310A8" w:rsidRPr="0096096E" w:rsidRDefault="00AC4B2F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drawing>
          <wp:inline distT="0" distB="0" distL="0" distR="0">
            <wp:extent cx="5867601" cy="3797625"/>
            <wp:effectExtent l="19050" t="0" r="0" b="0"/>
            <wp:docPr id="53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l="14095" t="12397" r="35348" b="6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137" cy="380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277" w:rsidRPr="00957B12" w:rsidRDefault="000D5277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957B12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S1</w:t>
      </w:r>
      <w:r w:rsidR="00EE19E4" w:rsidRPr="00957B12">
        <w:rPr>
          <w:rFonts w:ascii="Palatino Linotype" w:hAnsi="Palatino Linotype" w:cstheme="majorBidi"/>
          <w:b/>
          <w:bCs/>
          <w:sz w:val="20"/>
          <w:szCs w:val="20"/>
          <w:lang w:val="en-US"/>
        </w:rPr>
        <w:t>2</w:t>
      </w:r>
      <w:r w:rsidRPr="00957B12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c: </w:t>
      </w:r>
      <w:r w:rsidRPr="00957B12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</w:t>
      </w:r>
      <w:r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HNMR Spectra of </w:t>
      </w:r>
      <w:r w:rsidR="00DF0F32"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>2-(1H-imidazol-4-yl)-1-(5-phenyl-1</w:t>
      </w:r>
      <w:proofErr w:type="gramStart"/>
      <w:r w:rsidR="00DF0F32"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DF0F32"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DF0F32"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>ethanamine</w:t>
      </w:r>
      <w:proofErr w:type="spellEnd"/>
      <w:r w:rsidR="00DF0F32" w:rsidRPr="00957B12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</w:t>
      </w:r>
      <w:r w:rsidR="00FA770D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i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)</w:t>
      </w:r>
    </w:p>
    <w:p w:rsidR="00C310A8" w:rsidRPr="0096096E" w:rsidRDefault="00AC4B2F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lastRenderedPageBreak/>
        <w:drawing>
          <wp:inline distT="0" distB="0" distL="0" distR="0">
            <wp:extent cx="5467713" cy="3205213"/>
            <wp:effectExtent l="19050" t="0" r="0" b="0"/>
            <wp:docPr id="54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l="15179" t="12672" r="35348" b="7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737" cy="3204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277" w:rsidRPr="00517999" w:rsidRDefault="000D5277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957B12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S1</w:t>
      </w:r>
      <w:r w:rsidR="00EE19E4" w:rsidRPr="00957B12">
        <w:rPr>
          <w:rFonts w:ascii="Palatino Linotype" w:hAnsi="Palatino Linotype" w:cstheme="majorBidi"/>
          <w:b/>
          <w:bCs/>
          <w:sz w:val="20"/>
          <w:szCs w:val="20"/>
          <w:lang w:val="en-US"/>
        </w:rPr>
        <w:t>2</w:t>
      </w:r>
      <w:r w:rsidRPr="00957B12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d: </w:t>
      </w:r>
      <w:r w:rsidRPr="00957B12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</w:t>
      </w:r>
      <w:r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HNMR Spectra of </w:t>
      </w:r>
      <w:r w:rsidR="00DF0F32"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>2-(1H-imidazol-4-yl)-1-(5-phenyl-1</w:t>
      </w:r>
      <w:proofErr w:type="gramStart"/>
      <w:r w:rsidR="00DF0F32"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DF0F32"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DF0F32"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>ethanamine</w:t>
      </w:r>
      <w:proofErr w:type="spellEnd"/>
      <w:r w:rsidR="00DF0F32" w:rsidRPr="00957B12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</w:t>
      </w:r>
      <w:r w:rsidR="00FA770D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i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)</w:t>
      </w:r>
    </w:p>
    <w:p w:rsidR="00C310A8" w:rsidRPr="0096096E" w:rsidRDefault="00AC4B2F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highlight w:val="green"/>
        </w:rPr>
      </w:pPr>
      <w:r>
        <w:rPr>
          <w:rFonts w:asciiTheme="majorBidi" w:hAnsiTheme="majorBidi" w:cstheme="majorBidi"/>
          <w:b/>
          <w:bCs/>
          <w:noProof/>
          <w:sz w:val="20"/>
          <w:szCs w:val="20"/>
          <w:lang w:val="en-US"/>
        </w:rPr>
        <w:drawing>
          <wp:inline distT="0" distB="0" distL="0" distR="0">
            <wp:extent cx="6296928" cy="3645640"/>
            <wp:effectExtent l="19050" t="0" r="8622" b="0"/>
            <wp:docPr id="56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l="14731" t="12121" r="34883" b="7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65" cy="364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277" w:rsidRPr="00517999" w:rsidRDefault="000D5277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957B12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S1</w:t>
      </w:r>
      <w:r w:rsidR="00EE19E4" w:rsidRPr="00957B12">
        <w:rPr>
          <w:rFonts w:ascii="Palatino Linotype" w:hAnsi="Palatino Linotype" w:cstheme="majorBidi"/>
          <w:b/>
          <w:bCs/>
          <w:sz w:val="20"/>
          <w:szCs w:val="20"/>
          <w:lang w:val="en-US"/>
        </w:rPr>
        <w:t>2</w:t>
      </w:r>
      <w:r w:rsidRPr="00957B12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f: </w:t>
      </w:r>
      <w:r w:rsidRPr="00957B12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13</w:t>
      </w:r>
      <w:r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CNMR Spectra of </w:t>
      </w:r>
      <w:r w:rsidR="00DF0F32"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>2-(1H-imidazol-4-yl)-1-(5-phenyl-1</w:t>
      </w:r>
      <w:proofErr w:type="gramStart"/>
      <w:r w:rsidR="00DF0F32"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DF0F32"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-oxadiazol-2-yl)</w:t>
      </w:r>
      <w:proofErr w:type="spellStart"/>
      <w:r w:rsidR="00DF0F32" w:rsidRPr="00957B12">
        <w:rPr>
          <w:rFonts w:asciiTheme="majorBidi" w:hAnsiTheme="majorBidi" w:cstheme="majorBidi"/>
          <w:b/>
          <w:bCs/>
          <w:sz w:val="20"/>
          <w:szCs w:val="20"/>
          <w:lang w:val="en-US"/>
        </w:rPr>
        <w:t>ethanamine</w:t>
      </w:r>
      <w:proofErr w:type="spellEnd"/>
      <w:r w:rsidR="00DF0F32" w:rsidRPr="00957B12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</w:t>
      </w:r>
      <w:r w:rsidR="00FA770D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i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)</w:t>
      </w:r>
    </w:p>
    <w:p w:rsidR="00AC4B2F" w:rsidRPr="0096096E" w:rsidRDefault="004C09DE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object w:dxaOrig="6936" w:dyaOrig="4848">
          <v:shape id="_x0000_i1046" type="#_x0000_t75" style="width:347.05pt;height:242.7pt" o:ole="">
            <v:imagedata r:id="rId98" o:title=""/>
          </v:shape>
          <o:OLEObject Type="Embed" ProgID="Origin50.Graph" ShapeID="_x0000_i1046" DrawAspect="Content" ObjectID="_1773069009" r:id="rId99"/>
        </w:object>
      </w:r>
    </w:p>
    <w:p w:rsidR="00A2184C" w:rsidRPr="006E3B09" w:rsidRDefault="00A2184C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6E3B09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 w:rsidR="0032642E" w:rsidRPr="006E3B09">
        <w:rPr>
          <w:rFonts w:ascii="Palatino Linotype" w:hAnsi="Palatino Linotype" w:cstheme="majorBidi"/>
          <w:b/>
          <w:bCs/>
          <w:sz w:val="20"/>
          <w:szCs w:val="20"/>
          <w:lang w:val="en-US"/>
        </w:rPr>
        <w:t>13a</w:t>
      </w:r>
      <w:r w:rsidRPr="006E3B09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: </w:t>
      </w:r>
      <w:r w:rsidRPr="006E3B09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UV-Vis Spectra of </w:t>
      </w:r>
      <w:r w:rsidR="006A129E" w:rsidRPr="006E3B09">
        <w:rPr>
          <w:rFonts w:asciiTheme="majorBidi" w:hAnsiTheme="majorBidi" w:cstheme="majorBidi"/>
          <w:b/>
          <w:bCs/>
          <w:sz w:val="20"/>
          <w:szCs w:val="20"/>
          <w:lang w:val="en-US"/>
        </w:rPr>
        <w:t>2-phenyl-5-(pyrrolidin-2-yl)-1</w:t>
      </w:r>
      <w:proofErr w:type="gramStart"/>
      <w:r w:rsidR="006A129E" w:rsidRPr="006E3B09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6A129E" w:rsidRPr="006E3B09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-oxadiazole</w:t>
      </w:r>
      <w:r w:rsidR="006A129E" w:rsidRPr="006E3B09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</w:t>
      </w:r>
      <w:r w:rsidR="0032642E"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j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)</w:t>
      </w:r>
    </w:p>
    <w:p w:rsidR="00302D29" w:rsidRPr="0096096E" w:rsidRDefault="00F92F59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object w:dxaOrig="6936" w:dyaOrig="4848">
          <v:shape id="_x0000_i1047" type="#_x0000_t75" style="width:466pt;height:275.85pt" o:ole="">
            <v:imagedata r:id="rId100" o:title=""/>
          </v:shape>
          <o:OLEObject Type="Embed" ProgID="Origin50.Graph" ShapeID="_x0000_i1047" DrawAspect="Content" ObjectID="_1773069010" r:id="rId101"/>
        </w:object>
      </w:r>
    </w:p>
    <w:p w:rsidR="00302D29" w:rsidRPr="006E3B09" w:rsidRDefault="00302D29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6E3B09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S13b: </w:t>
      </w:r>
      <w:r w:rsidRPr="006E3B09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IR Spectra of </w:t>
      </w:r>
      <w:r w:rsidR="006A129E" w:rsidRPr="006E3B09">
        <w:rPr>
          <w:rFonts w:asciiTheme="majorBidi" w:hAnsiTheme="majorBidi" w:cstheme="majorBidi"/>
          <w:b/>
          <w:bCs/>
          <w:sz w:val="20"/>
          <w:szCs w:val="20"/>
          <w:lang w:val="en-US"/>
        </w:rPr>
        <w:t>2-phenyl-5-(pyrrolidin-2-yl)-1</w:t>
      </w:r>
      <w:proofErr w:type="gramStart"/>
      <w:r w:rsidR="006A129E" w:rsidRPr="006E3B09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6A129E" w:rsidRPr="006E3B09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-oxadiazole</w:t>
      </w:r>
      <w:r w:rsidR="006A129E" w:rsidRPr="006E3B09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(5j)</w:t>
      </w:r>
    </w:p>
    <w:p w:rsidR="00302D29" w:rsidRPr="0096096E" w:rsidRDefault="00F31E95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lastRenderedPageBreak/>
        <w:drawing>
          <wp:inline distT="0" distB="0" distL="0" distR="0">
            <wp:extent cx="6011421" cy="4103370"/>
            <wp:effectExtent l="19050" t="0" r="8379" b="0"/>
            <wp:docPr id="120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15041" t="11860" r="35193" b="6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348" cy="4104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D29" w:rsidRPr="00517999" w:rsidRDefault="00302D29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0"/>
          <w:szCs w:val="20"/>
          <w:lang w:val="en-US"/>
        </w:rPr>
      </w:pPr>
      <w:r w:rsidRPr="00F31E95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S13c: </w:t>
      </w:r>
      <w:r w:rsidRPr="00F31E95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</w:t>
      </w:r>
      <w:r w:rsidRPr="00F31E95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HNMR Spectra of </w:t>
      </w:r>
      <w:r w:rsidR="006A129E" w:rsidRPr="00F31E95">
        <w:rPr>
          <w:rFonts w:asciiTheme="majorBidi" w:hAnsiTheme="majorBidi" w:cstheme="majorBidi"/>
          <w:b/>
          <w:bCs/>
          <w:sz w:val="20"/>
          <w:szCs w:val="20"/>
          <w:lang w:val="en-US"/>
        </w:rPr>
        <w:t>2-phenyl-5-(pyrrolidin-2-yl)-1</w:t>
      </w:r>
      <w:proofErr w:type="gramStart"/>
      <w:r w:rsidR="006A129E" w:rsidRPr="00F31E95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6A129E" w:rsidRPr="00F31E95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-oxadiazole</w:t>
      </w:r>
      <w:r w:rsidR="006A129E" w:rsidRPr="00F31E95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(5j)</w:t>
      </w:r>
    </w:p>
    <w:p w:rsidR="00302D29" w:rsidRPr="0096096E" w:rsidRDefault="00F31E95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drawing>
          <wp:inline distT="0" distB="0" distL="0" distR="0">
            <wp:extent cx="6207501" cy="4091940"/>
            <wp:effectExtent l="19050" t="0" r="2799" b="0"/>
            <wp:docPr id="123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13646" t="11860" r="34883" b="6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112" cy="4110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D29" w:rsidRPr="00F31E95" w:rsidRDefault="00302D29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F31E95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S13d: </w:t>
      </w:r>
      <w:r w:rsidRPr="00F31E95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</w:t>
      </w:r>
      <w:r w:rsidRPr="00F31E95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HNMR Spectra of </w:t>
      </w:r>
      <w:r w:rsidR="006A129E" w:rsidRPr="00F31E95">
        <w:rPr>
          <w:rFonts w:asciiTheme="majorBidi" w:hAnsiTheme="majorBidi" w:cstheme="majorBidi"/>
          <w:b/>
          <w:bCs/>
          <w:sz w:val="20"/>
          <w:szCs w:val="20"/>
          <w:lang w:val="en-US"/>
        </w:rPr>
        <w:t>2-phenyl-5-(pyrrolidin-2-yl)-1</w:t>
      </w:r>
      <w:proofErr w:type="gramStart"/>
      <w:r w:rsidR="006A129E" w:rsidRPr="00F31E95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6A129E" w:rsidRPr="00F31E95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-oxadiazole</w:t>
      </w:r>
      <w:r w:rsidR="006A129E" w:rsidRPr="00F31E95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(5j)</w:t>
      </w:r>
    </w:p>
    <w:p w:rsidR="00302D29" w:rsidRPr="0096096E" w:rsidRDefault="00F31E95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highlight w:val="green"/>
          <w:lang w:val="en-US"/>
        </w:rPr>
      </w:pPr>
      <w:r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lastRenderedPageBreak/>
        <w:drawing>
          <wp:inline distT="0" distB="0" distL="0" distR="0">
            <wp:extent cx="6089356" cy="4457700"/>
            <wp:effectExtent l="19050" t="0" r="6644" b="0"/>
            <wp:docPr id="126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l="14731" t="13239" r="34883" b="5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334" cy="4468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64A" w:rsidRPr="00F31E95" w:rsidRDefault="0021264A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F31E95">
        <w:rPr>
          <w:rFonts w:ascii="Palatino Linotype" w:hAnsi="Palatino Linotype" w:cstheme="majorBidi"/>
          <w:b/>
          <w:bCs/>
          <w:sz w:val="20"/>
          <w:szCs w:val="20"/>
          <w:lang w:val="en-US"/>
        </w:rPr>
        <w:t xml:space="preserve">Figure S13e: </w:t>
      </w:r>
      <w:r w:rsidRPr="00F31E95">
        <w:rPr>
          <w:rFonts w:asciiTheme="majorBidi" w:hAnsiTheme="majorBidi" w:cstheme="majorBidi"/>
          <w:b/>
          <w:bCs/>
          <w:sz w:val="20"/>
          <w:szCs w:val="20"/>
          <w:vertAlign w:val="superscript"/>
          <w:lang w:val="en-US"/>
        </w:rPr>
        <w:t>1</w:t>
      </w:r>
      <w:r w:rsidRPr="00F31E95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HNMR Spectra of </w:t>
      </w:r>
      <w:r w:rsidR="006A129E" w:rsidRPr="00F31E95">
        <w:rPr>
          <w:rFonts w:asciiTheme="majorBidi" w:hAnsiTheme="majorBidi" w:cstheme="majorBidi"/>
          <w:b/>
          <w:bCs/>
          <w:sz w:val="20"/>
          <w:szCs w:val="20"/>
          <w:lang w:val="en-US"/>
        </w:rPr>
        <w:t>2-phenyl-5-(pyrrolidin-2-yl)-1</w:t>
      </w:r>
      <w:proofErr w:type="gramStart"/>
      <w:r w:rsidR="006A129E" w:rsidRPr="00F31E95">
        <w:rPr>
          <w:rFonts w:asciiTheme="majorBidi" w:hAnsiTheme="majorBidi" w:cstheme="majorBidi"/>
          <w:b/>
          <w:bCs/>
          <w:sz w:val="20"/>
          <w:szCs w:val="20"/>
          <w:lang w:val="en-US"/>
        </w:rPr>
        <w:t>,3,4</w:t>
      </w:r>
      <w:proofErr w:type="gramEnd"/>
      <w:r w:rsidR="006A129E" w:rsidRPr="00F31E95">
        <w:rPr>
          <w:rFonts w:asciiTheme="majorBidi" w:hAnsiTheme="majorBidi" w:cstheme="majorBidi"/>
          <w:b/>
          <w:bCs/>
          <w:sz w:val="20"/>
          <w:szCs w:val="20"/>
          <w:lang w:val="en-US"/>
        </w:rPr>
        <w:t>-oxadiazole</w:t>
      </w:r>
      <w:r w:rsidR="006A129E" w:rsidRPr="00F31E95">
        <w:rPr>
          <w:rFonts w:asciiTheme="majorBidi" w:hAnsiTheme="majorBidi" w:cstheme="majorBidi"/>
          <w:i/>
          <w:iCs/>
          <w:sz w:val="24"/>
          <w:szCs w:val="24"/>
          <w:lang w:val="en-US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(5j)</w:t>
      </w:r>
    </w:p>
    <w:p w:rsidR="00717639" w:rsidRDefault="00717639" w:rsidP="00821A75">
      <w:pPr>
        <w:spacing w:after="0" w:line="360" w:lineRule="auto"/>
        <w:jc w:val="center"/>
        <w:rPr>
          <w:rFonts w:asciiTheme="majorBidi" w:hAnsiTheme="majorBidi" w:cstheme="majorBidi"/>
          <w:i/>
          <w:iCs/>
          <w:sz w:val="20"/>
          <w:szCs w:val="20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6E3B09" w:rsidRDefault="006E3B09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6E3B09" w:rsidRDefault="006E3B09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6E3B09" w:rsidRDefault="006E3B09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6E3B09" w:rsidRDefault="006E3B09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 w:rsidRPr="009E4E05">
        <w:rPr>
          <w:rFonts w:asciiTheme="majorBidi" w:hAnsiTheme="majorBidi" w:cstheme="majorBidi"/>
          <w:b/>
          <w:bCs/>
          <w:sz w:val="24"/>
          <w:szCs w:val="24"/>
          <w:lang w:val="en-US"/>
        </w:rPr>
        <w:lastRenderedPageBreak/>
        <w:t>BIOLOGICAL ACTIVITY</w:t>
      </w:r>
    </w:p>
    <w:p w:rsidR="00543C13" w:rsidRDefault="00543C13" w:rsidP="00543C13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>
        <w:rPr>
          <w:rFonts w:asciiTheme="majorBidi" w:hAnsiTheme="majorBidi" w:cstheme="majorBidi"/>
          <w:b/>
          <w:bCs/>
          <w:sz w:val="24"/>
          <w:szCs w:val="24"/>
          <w:lang w:val="en-US"/>
        </w:rPr>
        <w:t>Antibacterial Activity</w:t>
      </w:r>
    </w:p>
    <w:p w:rsidR="00543C13" w:rsidRPr="00517999" w:rsidRDefault="00AB209F" w:rsidP="00543C13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361" type="#_x0000_t202" style="position:absolute;left:0;text-align:left;margin-left:180.8pt;margin-top:113pt;width:36.15pt;height:31.65pt;z-index:251809792" o:regroupid="1" filled="f" fillcolor="white [3212]" stroked="f">
            <v:textbox style="mso-next-textbox:#_x0000_s1361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5d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60" type="#_x0000_t202" style="position:absolute;left:0;text-align:left;margin-left:115.4pt;margin-top:147.7pt;width:36.15pt;height:31.65pt;z-index:251808768" o:regroupid="1" filled="f" fillcolor="white [3212]" stroked="f">
            <v:textbox style="mso-next-textbox:#_x0000_s1360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5c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59" type="#_x0000_t202" style="position:absolute;left:0;text-align:left;margin-left:178.95pt;margin-top:77.6pt;width:36.15pt;height:31.65pt;z-index:251807744" o:regroupid="1" filled="f" fillcolor="white [3212]" stroked="f">
            <v:textbox style="mso-next-textbox:#_x0000_s1359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3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58" type="#_x0000_t202" style="position:absolute;left:0;text-align:left;margin-left:124.95pt;margin-top:59pt;width:36.15pt;height:31.65pt;z-index:251806720" o:regroupid="1" filled="f" fillcolor="white [3212]" stroked="f">
            <v:textbox style="mso-next-textbox:#_x0000_s1358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2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57" type="#_x0000_t202" style="position:absolute;left:0;text-align:left;margin-left:43.2pt;margin-top:88.1pt;width:38pt;height:31.65pt;z-index:251805696" o:regroupid="1" filled="f" fillcolor="white [3212]" stroked="f">
            <v:textbox style="mso-next-textbox:#_x0000_s1357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g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54" type="#_x0000_t202" style="position:absolute;left:0;text-align:left;margin-left:62.05pt;margin-top:147.7pt;width:27.4pt;height:31.65pt;z-index:251804672" o:regroupid="1" filled="f" fillcolor="white [3212]" stroked="f">
            <v:textbox style="mso-next-textbox:#_x0000_s1354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5j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group id="_x0000_s1440" style="position:absolute;left:0;text-align:left;margin-left:295pt;margin-top:31.05pt;width:144.35pt;height:150pt;z-index:251753984" coordorigin="7034,2158" coordsize="2887,3000">
            <v:shape id="_x0000_s1355" type="#_x0000_t202" style="position:absolute;left:9209;top:3892;width:712;height:633" filled="f" fillcolor="white [3212]" stroked="f">
              <v:textbox style="mso-next-textbox:#_x0000_s1355">
                <w:txbxContent>
                  <w:p w:rsidR="009E23D0" w:rsidRPr="00F65865" w:rsidRDefault="009E23D0" w:rsidP="00543C13">
                    <w:pPr>
                      <w:jc w:val="center"/>
                      <w:rPr>
                        <w:rFonts w:asciiTheme="majorBidi" w:hAnsiTheme="majorBidi" w:cstheme="majorBidi"/>
                        <w:b/>
                        <w:bCs/>
                        <w:sz w:val="28"/>
                        <w:szCs w:val="28"/>
                        <w:rtl/>
                        <w:lang w:bidi="ar-DZ"/>
                      </w:rPr>
                    </w:pPr>
                    <w:r w:rsidRPr="00F65865">
                      <w:rPr>
                        <w:rFonts w:asciiTheme="majorBidi" w:hAnsiTheme="majorBidi" w:cstheme="majorBidi"/>
                        <w:b/>
                        <w:bCs/>
                        <w:sz w:val="28"/>
                        <w:szCs w:val="28"/>
                        <w:lang w:bidi="ar-DZ"/>
                      </w:rPr>
                      <w:t>5</w:t>
                    </w:r>
                    <w:r>
                      <w:rPr>
                        <w:rFonts w:asciiTheme="majorBidi" w:hAnsiTheme="majorBidi" w:cstheme="majorBidi"/>
                        <w:b/>
                        <w:bCs/>
                        <w:sz w:val="28"/>
                        <w:szCs w:val="28"/>
                        <w:lang w:bidi="ar-DZ"/>
                      </w:rPr>
                      <w:t>h</w:t>
                    </w:r>
                  </w:p>
                </w:txbxContent>
              </v:textbox>
            </v:shape>
            <v:shape id="_x0000_s1356" type="#_x0000_t202" style="position:absolute;left:8969;top:2717;width:723;height:633" filled="f" fillcolor="white [3212]" stroked="f">
              <v:textbox style="mso-next-textbox:#_x0000_s1356">
                <w:txbxContent>
                  <w:p w:rsidR="009E23D0" w:rsidRPr="00F65865" w:rsidRDefault="009E23D0" w:rsidP="00543C13">
                    <w:pPr>
                      <w:jc w:val="center"/>
                      <w:rPr>
                        <w:rFonts w:asciiTheme="majorBidi" w:hAnsiTheme="majorBidi" w:cstheme="majorBidi"/>
                        <w:b/>
                        <w:bCs/>
                        <w:sz w:val="28"/>
                        <w:szCs w:val="28"/>
                        <w:rtl/>
                        <w:lang w:bidi="ar-DZ"/>
                      </w:rPr>
                    </w:pPr>
                    <w:r w:rsidRPr="00F65865">
                      <w:rPr>
                        <w:rFonts w:asciiTheme="majorBidi" w:hAnsiTheme="majorBidi" w:cstheme="majorBidi"/>
                        <w:b/>
                        <w:bCs/>
                        <w:sz w:val="28"/>
                        <w:szCs w:val="28"/>
                        <w:lang w:bidi="ar-DZ"/>
                      </w:rPr>
                      <w:t>5</w:t>
                    </w:r>
                    <w:r>
                      <w:rPr>
                        <w:rFonts w:asciiTheme="majorBidi" w:hAnsiTheme="majorBidi" w:cstheme="majorBidi"/>
                        <w:b/>
                        <w:bCs/>
                        <w:sz w:val="28"/>
                        <w:szCs w:val="28"/>
                        <w:lang w:bidi="ar-DZ"/>
                      </w:rPr>
                      <w:t>b</w:t>
                    </w:r>
                  </w:p>
                </w:txbxContent>
              </v:textbox>
            </v:shape>
            <v:shape id="_x0000_s1362" type="#_x0000_t202" style="position:absolute;left:8246;top:2158;width:723;height:633" filled="f" fillcolor="white [3212]" stroked="f">
              <v:textbox style="mso-next-textbox:#_x0000_s1362">
                <w:txbxContent>
                  <w:p w:rsidR="009E23D0" w:rsidRPr="009E23D0" w:rsidRDefault="009E23D0" w:rsidP="00543C13">
                    <w:pPr>
                      <w:jc w:val="center"/>
                      <w:rPr>
                        <w:rFonts w:asciiTheme="majorBidi" w:hAnsiTheme="majorBidi" w:cstheme="majorBidi"/>
                        <w:b/>
                        <w:bCs/>
                        <w:color w:val="FFFFFF" w:themeColor="background1"/>
                        <w:sz w:val="28"/>
                        <w:szCs w:val="28"/>
                        <w:rtl/>
                        <w:lang w:bidi="ar-DZ"/>
                      </w:rPr>
                    </w:pPr>
                    <w:r w:rsidRPr="009E23D0">
                      <w:rPr>
                        <w:rFonts w:asciiTheme="majorBidi" w:hAnsiTheme="majorBidi" w:cstheme="majorBidi"/>
                        <w:b/>
                        <w:bCs/>
                        <w:color w:val="FFFFFF" w:themeColor="background1"/>
                        <w:sz w:val="28"/>
                        <w:szCs w:val="28"/>
                        <w:lang w:bidi="ar-DZ"/>
                      </w:rPr>
                      <w:t>5i</w:t>
                    </w:r>
                  </w:p>
                </w:txbxContent>
              </v:textbox>
            </v:shape>
            <v:shape id="_x0000_s1363" type="#_x0000_t202" style="position:absolute;left:7034;top:2717;width:723;height:633" filled="f" fillcolor="white [3212]" stroked="f">
              <v:textbox style="mso-next-textbox:#_x0000_s1363">
                <w:txbxContent>
                  <w:p w:rsidR="009E23D0" w:rsidRPr="009E23D0" w:rsidRDefault="009E23D0" w:rsidP="00543C13">
                    <w:pPr>
                      <w:jc w:val="center"/>
                      <w:rPr>
                        <w:rFonts w:asciiTheme="majorBidi" w:hAnsiTheme="majorBidi" w:cstheme="majorBidi"/>
                        <w:b/>
                        <w:bCs/>
                        <w:color w:val="FFFFFF" w:themeColor="background1"/>
                        <w:sz w:val="28"/>
                        <w:szCs w:val="28"/>
                        <w:rtl/>
                        <w:lang w:bidi="ar-DZ"/>
                      </w:rPr>
                    </w:pPr>
                    <w:r w:rsidRPr="009E23D0">
                      <w:rPr>
                        <w:rFonts w:asciiTheme="majorBidi" w:hAnsiTheme="majorBidi" w:cstheme="majorBidi"/>
                        <w:b/>
                        <w:bCs/>
                        <w:color w:val="FFFFFF" w:themeColor="background1"/>
                        <w:sz w:val="28"/>
                        <w:szCs w:val="28"/>
                        <w:lang w:bidi="ar-DZ"/>
                      </w:rPr>
                      <w:t>5e</w:t>
                    </w:r>
                  </w:p>
                </w:txbxContent>
              </v:textbox>
            </v:shape>
            <v:shape id="_x0000_s1364" type="#_x0000_t202" style="position:absolute;left:7071;top:4123;width:723;height:633" filled="f" fillcolor="white [3212]" stroked="f">
              <v:textbox style="mso-next-textbox:#_x0000_s1364">
                <w:txbxContent>
                  <w:p w:rsidR="009E23D0" w:rsidRPr="00F65865" w:rsidRDefault="009E23D0" w:rsidP="00543C13">
                    <w:pPr>
                      <w:jc w:val="center"/>
                      <w:rPr>
                        <w:rFonts w:asciiTheme="majorBidi" w:hAnsiTheme="majorBidi" w:cstheme="majorBidi"/>
                        <w:b/>
                        <w:bCs/>
                        <w:sz w:val="28"/>
                        <w:szCs w:val="28"/>
                        <w:rtl/>
                        <w:lang w:bidi="ar-DZ"/>
                      </w:rPr>
                    </w:pPr>
                    <w:r>
                      <w:rPr>
                        <w:rFonts w:asciiTheme="majorBidi" w:hAnsiTheme="majorBidi" w:cstheme="majorBidi"/>
                        <w:b/>
                        <w:bCs/>
                        <w:sz w:val="28"/>
                        <w:szCs w:val="28"/>
                        <w:lang w:bidi="ar-DZ"/>
                      </w:rPr>
                      <w:t>5a</w:t>
                    </w:r>
                  </w:p>
                </w:txbxContent>
              </v:textbox>
            </v:shape>
            <v:shape id="_x0000_s1365" type="#_x0000_t202" style="position:absolute;left:8033;top:4525;width:723;height:633" filled="f" fillcolor="white [3212]" stroked="f">
              <v:textbox style="mso-next-textbox:#_x0000_s1365">
                <w:txbxContent>
                  <w:p w:rsidR="009E23D0" w:rsidRPr="00F65865" w:rsidRDefault="009E23D0" w:rsidP="00543C13">
                    <w:pPr>
                      <w:jc w:val="center"/>
                      <w:rPr>
                        <w:rFonts w:asciiTheme="majorBidi" w:hAnsiTheme="majorBidi" w:cstheme="majorBidi"/>
                        <w:b/>
                        <w:bCs/>
                        <w:sz w:val="28"/>
                        <w:szCs w:val="28"/>
                        <w:rtl/>
                        <w:lang w:bidi="ar-DZ"/>
                      </w:rPr>
                    </w:pPr>
                    <w:r>
                      <w:rPr>
                        <w:rFonts w:asciiTheme="majorBidi" w:hAnsiTheme="majorBidi" w:cstheme="majorBidi"/>
                        <w:b/>
                        <w:bCs/>
                        <w:sz w:val="28"/>
                        <w:szCs w:val="28"/>
                        <w:lang w:bidi="ar-DZ"/>
                      </w:rPr>
                      <w:t>5f</w:t>
                    </w:r>
                  </w:p>
                </w:txbxContent>
              </v:textbox>
            </v:shape>
            <w10:wrap anchorx="page"/>
          </v:group>
        </w:pict>
      </w:r>
      <w:r w:rsidR="00543C13">
        <w:rPr>
          <w:rFonts w:asciiTheme="majorBidi" w:hAnsiTheme="majorBidi" w:cstheme="majorBidi"/>
          <w:b/>
          <w:bCs/>
          <w:noProof/>
          <w:sz w:val="24"/>
          <w:szCs w:val="24"/>
          <w:lang w:val="en-US"/>
        </w:rPr>
        <w:drawing>
          <wp:inline distT="0" distB="0" distL="0" distR="0">
            <wp:extent cx="2628250" cy="2818503"/>
            <wp:effectExtent l="19050" t="0" r="650" b="0"/>
            <wp:docPr id="10" name="Image 24" descr="C:\Users\PC2017A\Desktop\MCA\photo activité biologique\15mg par ml eau\khaled\stap\20230428_193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C2017A\Desktop\MCA\photo activité biologique\15mg par ml eau\khaled\stap\20230428_193950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t="28818" b="21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762" cy="282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3C13" w:rsidRPr="0051799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  <w:t xml:space="preserve"> </w:t>
      </w:r>
      <w:r w:rsidR="00543C13">
        <w:rPr>
          <w:rFonts w:asciiTheme="majorBidi" w:hAnsiTheme="majorBidi" w:cstheme="majorBidi"/>
          <w:b/>
          <w:bCs/>
          <w:noProof/>
          <w:sz w:val="24"/>
          <w:szCs w:val="24"/>
          <w:lang w:val="en-US"/>
        </w:rPr>
        <w:drawing>
          <wp:inline distT="0" distB="0" distL="0" distR="0">
            <wp:extent cx="2498240" cy="2826679"/>
            <wp:effectExtent l="19050" t="0" r="0" b="0"/>
            <wp:docPr id="11" name="Image 25" descr="C:\Users\PC2017A\Desktop\MCA\photo activité biologique\15mg par ml eau\khaled\stap\20230428_194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C2017A\Desktop\MCA\photo activité biologique\15mg par ml eau\khaled\stap\20230428_194351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t="26847" b="21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070" cy="2831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13" w:rsidRPr="00517999" w:rsidRDefault="00543C13" w:rsidP="00543C13">
      <w:pPr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</w:pPr>
    </w:p>
    <w:p w:rsidR="00543C13" w:rsidRPr="00517999" w:rsidRDefault="00543C13" w:rsidP="003C00A5">
      <w:pPr>
        <w:spacing w:after="0" w:line="360" w:lineRule="auto"/>
        <w:jc w:val="center"/>
        <w:rPr>
          <w:lang w:val="en-US" w:bidi="ar-DZ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1</w:t>
      </w:r>
      <w:r w:rsidR="003C00A5">
        <w:rPr>
          <w:rFonts w:ascii="Palatino Linotype" w:hAnsi="Palatino Linotype" w:cstheme="majorBidi"/>
          <w:b/>
          <w:bCs/>
          <w:sz w:val="20"/>
          <w:szCs w:val="20"/>
          <w:lang w:val="en-US"/>
        </w:rPr>
        <w:t>4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: Biological effect of synthesized products </w:t>
      </w:r>
      <w:r w:rsidRPr="00517999">
        <w:rPr>
          <w:rFonts w:asciiTheme="majorBidi" w:eastAsia="Times New Roman" w:hAnsiTheme="majorBidi" w:cstheme="majorBidi"/>
          <w:b/>
          <w:bCs/>
          <w:color w:val="242424"/>
          <w:sz w:val="20"/>
          <w:szCs w:val="20"/>
          <w:shd w:val="clear" w:color="auto" w:fill="FFFFFF"/>
          <w:lang w:val="en-US"/>
        </w:rPr>
        <w:t>2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, </w:t>
      </w:r>
      <w:r w:rsidRPr="00517999">
        <w:rPr>
          <w:rFonts w:asciiTheme="majorBidi" w:eastAsia="Times New Roman" w:hAnsiTheme="majorBidi" w:cstheme="majorBidi"/>
          <w:b/>
          <w:bCs/>
          <w:color w:val="242424"/>
          <w:sz w:val="20"/>
          <w:szCs w:val="20"/>
          <w:shd w:val="clear" w:color="auto" w:fill="FFFFFF"/>
          <w:lang w:val="en-US"/>
        </w:rPr>
        <w:t>3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and </w:t>
      </w:r>
      <w:r w:rsidRPr="00517999">
        <w:rPr>
          <w:rFonts w:asciiTheme="majorBidi" w:eastAsia="Times New Roman" w:hAnsiTheme="majorBidi" w:cstheme="majorBidi"/>
          <w:b/>
          <w:bCs/>
          <w:color w:val="242424"/>
          <w:sz w:val="20"/>
          <w:szCs w:val="20"/>
          <w:shd w:val="clear" w:color="auto" w:fill="FFFFFF"/>
          <w:lang w:val="en-US"/>
        </w:rPr>
        <w:t>5(a-j)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at 10 mg/ml</w:t>
      </w:r>
      <w:r w:rsidRPr="00517999">
        <w:rPr>
          <w:lang w:val="en-US" w:bidi="ar-DZ"/>
        </w:rPr>
        <w:t xml:space="preserve"> </w:t>
      </w:r>
      <w:r w:rsidR="00517999" w:rsidRPr="003C00A5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against</w:t>
      </w:r>
      <w:r w:rsidRPr="00517999">
        <w:rPr>
          <w:rFonts w:asciiTheme="majorBidi" w:eastAsia="Times New Roman" w:hAnsiTheme="majorBidi" w:cstheme="majorBidi"/>
          <w:i/>
          <w:iCs/>
          <w:color w:val="242424"/>
          <w:sz w:val="20"/>
          <w:szCs w:val="20"/>
          <w:shd w:val="clear" w:color="auto" w:fill="FFFFFF"/>
          <w:lang w:val="en-US"/>
        </w:rPr>
        <w:t xml:space="preserve"> Staphylococcus aureus 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ATCC 25923. </w:t>
      </w:r>
    </w:p>
    <w:p w:rsidR="00543C13" w:rsidRPr="00517999" w:rsidRDefault="00AB209F" w:rsidP="00543C13">
      <w:pPr>
        <w:spacing w:after="0" w:line="360" w:lineRule="auto"/>
        <w:jc w:val="center"/>
        <w:rPr>
          <w:noProof/>
          <w:lang w:val="en-US"/>
        </w:rPr>
      </w:pP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449" type="#_x0000_t202" style="position:absolute;left:0;text-align:left;margin-left:425.15pt;margin-top:63.45pt;width:36.15pt;height:31.65pt;z-index:251819008" o:regroupid="2" filled="f" fillcolor="white [3212]" stroked="f">
            <v:textbox style="mso-next-textbox:#_x0000_s1449">
              <w:txbxContent>
                <w:p w:rsidR="00AB190B" w:rsidRPr="00AB190B" w:rsidRDefault="00AB190B" w:rsidP="00AB190B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AB190B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5b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448" type="#_x0000_t202" style="position:absolute;left:0;text-align:left;margin-left:435.05pt;margin-top:102.45pt;width:35.6pt;height:31.65pt;z-index:251817984" o:regroupid="2" filled="f" fillcolor="white [3212]" stroked="f">
            <v:textbox style="mso-next-textbox:#_x0000_s1448">
              <w:txbxContent>
                <w:p w:rsidR="00AB190B" w:rsidRPr="00AB190B" w:rsidRDefault="00AB190B" w:rsidP="00AB190B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AB190B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5h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453" type="#_x0000_t202" style="position:absolute;left:0;text-align:left;margin-left:364.05pt;margin-top:187.9pt;width:36.15pt;height:31.65pt;z-index:251823104" o:regroupid="2" filled="f" fillcolor="white [3212]" stroked="f">
            <v:textbox style="mso-next-textbox:#_x0000_s1453">
              <w:txbxContent>
                <w:p w:rsidR="00AB190B" w:rsidRPr="00AB190B" w:rsidRDefault="00AB190B" w:rsidP="00AB190B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AB190B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5f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452" type="#_x0000_t202" style="position:absolute;left:0;text-align:left;margin-left:263.6pt;margin-top:138.45pt;width:36.15pt;height:31.65pt;z-index:251822080" o:regroupid="2" filled="f" fillcolor="white [3212]" stroked="f">
            <v:textbox style="mso-next-textbox:#_x0000_s1452">
              <w:txbxContent>
                <w:p w:rsidR="00AB190B" w:rsidRPr="00AB190B" w:rsidRDefault="00AB190B" w:rsidP="00AB190B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AB190B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5a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451" type="#_x0000_t202" style="position:absolute;left:0;text-align:left;margin-left:275.9pt;margin-top:62.45pt;width:36.15pt;height:31.65pt;z-index:251821056" o:regroupid="2" filled="f" fillcolor="white [3212]" stroked="f">
            <v:textbox style="mso-next-textbox:#_x0000_s1451">
              <w:txbxContent>
                <w:p w:rsidR="00AB190B" w:rsidRPr="00AB190B" w:rsidRDefault="00AB190B" w:rsidP="00AB190B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AB190B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5e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450" type="#_x0000_t202" style="position:absolute;left:0;text-align:left;margin-left:337.7pt;margin-top:15.05pt;width:36.15pt;height:31.65pt;z-index:251820032" o:regroupid="2" filled="f" fillcolor="white [3212]" stroked="f">
            <v:textbox style="mso-next-textbox:#_x0000_s1450">
              <w:txbxContent>
                <w:p w:rsidR="00AB190B" w:rsidRPr="00AB190B" w:rsidRDefault="00AB190B" w:rsidP="00AB190B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AB190B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5i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444" type="#_x0000_t202" style="position:absolute;left:0;text-align:left;margin-left:127pt;margin-top:193.4pt;width:36.15pt;height:31.65pt;z-index:251813888" filled="f" fillcolor="white [3212]" stroked="f">
            <v:textbox style="mso-next-textbox:#_x0000_s1444">
              <w:txbxContent>
                <w:p w:rsidR="00AB190B" w:rsidRPr="00AB190B" w:rsidRDefault="00AB190B" w:rsidP="00AB190B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AB190B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5c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445" type="#_x0000_t202" style="position:absolute;left:0;text-align:left;margin-left:182.7pt;margin-top:100.5pt;width:36.15pt;height:31.65pt;z-index:251814912" filled="f" fillcolor="white [3212]" stroked="f">
            <v:textbox style="mso-next-textbox:#_x0000_s1445">
              <w:txbxContent>
                <w:p w:rsidR="00AB190B" w:rsidRPr="00AB190B" w:rsidRDefault="00AB190B" w:rsidP="00AB190B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AB190B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5d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446" type="#_x0000_t202" style="position:absolute;left:0;text-align:left;margin-left:176.8pt;margin-top:40.1pt;width:36.15pt;height:31.65pt;z-index:251815936" filled="f" fillcolor="white [3212]" stroked="f">
            <v:textbox style="mso-next-textbox:#_x0000_s1446">
              <w:txbxContent>
                <w:p w:rsidR="00AB190B" w:rsidRPr="00AB190B" w:rsidRDefault="00AB190B" w:rsidP="00AB190B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AB190B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3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442" type="#_x0000_t202" style="position:absolute;left:0;text-align:left;margin-left:41pt;margin-top:52.55pt;width:38pt;height:31.65pt;z-index:251811840" filled="f" fillcolor="white [3212]" stroked="f">
            <v:textbox style="mso-next-textbox:#_x0000_s1442">
              <w:txbxContent>
                <w:p w:rsidR="00AB190B" w:rsidRPr="00AB190B" w:rsidRDefault="00AB190B" w:rsidP="00AB190B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AB190B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5g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443" type="#_x0000_t202" style="position:absolute;left:0;text-align:left;margin-left:43.2pt;margin-top:134.4pt;width:27.4pt;height:31.65pt;z-index:251812864" filled="f" fillcolor="white [3212]" stroked="f">
            <v:textbox style="mso-next-textbox:#_x0000_s1443">
              <w:txbxContent>
                <w:p w:rsidR="00AB190B" w:rsidRPr="00AB190B" w:rsidRDefault="00AB190B" w:rsidP="00AB190B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AB190B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5j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441" type="#_x0000_t202" style="position:absolute;left:0;text-align:left;margin-left:116.65pt;margin-top:21.2pt;width:36.15pt;height:31.65pt;z-index:251810816" filled="f" fillcolor="white [3212]" stroked="f">
            <v:textbox style="mso-next-textbox:#_x0000_s1441">
              <w:txbxContent>
                <w:p w:rsidR="00AB190B" w:rsidRPr="00AB190B" w:rsidRDefault="00AB190B" w:rsidP="00AB190B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AB190B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543C13">
        <w:rPr>
          <w:noProof/>
          <w:lang w:val="en-US"/>
        </w:rPr>
        <w:drawing>
          <wp:inline distT="0" distB="0" distL="0" distR="0">
            <wp:extent cx="2857278" cy="2637517"/>
            <wp:effectExtent l="0" t="114300" r="0" b="86633"/>
            <wp:docPr id="13" name="Image 27" descr="C:\Users\PC2017A\Desktop\MCA\photo activité biologique\15mg par ml eau\khaled\B.C\20230428_193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C2017A\Desktop\MCA\photo activité biologique\15mg par ml eau\khaled\B.C\20230428_19372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l="28823" r="2105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66727" cy="2646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3C13" w:rsidRPr="0051799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  <w:t xml:space="preserve"> </w:t>
      </w:r>
      <w:r w:rsidR="00543C13">
        <w:rPr>
          <w:noProof/>
          <w:lang w:val="en-US"/>
        </w:rPr>
        <w:drawing>
          <wp:inline distT="0" distB="0" distL="0" distR="0">
            <wp:extent cx="2622426" cy="2825393"/>
            <wp:effectExtent l="19050" t="0" r="6474" b="0"/>
            <wp:docPr id="14" name="Image 28" descr="C:\Users\PC2017A\Desktop\MCA\photo activité biologique\15mg par ml eau\khaled\B.C\20230428_194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C2017A\Desktop\MCA\photo activité biologique\15mg par ml eau\khaled\B.C\20230428_19443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t="27586" b="21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009" cy="2824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13" w:rsidRPr="00517999" w:rsidRDefault="00543C13" w:rsidP="00543C13">
      <w:pPr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</w:pPr>
    </w:p>
    <w:p w:rsidR="00543C13" w:rsidRPr="00517999" w:rsidRDefault="00543C13" w:rsidP="003C00A5">
      <w:pPr>
        <w:spacing w:after="0" w:line="360" w:lineRule="auto"/>
        <w:jc w:val="center"/>
        <w:rPr>
          <w:rFonts w:asciiTheme="majorBidi" w:eastAsia="Times New Roman" w:hAnsiTheme="majorBidi" w:cstheme="majorBidi"/>
          <w:color w:val="242424"/>
          <w:sz w:val="20"/>
          <w:szCs w:val="20"/>
          <w:lang w:val="en-US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1</w:t>
      </w:r>
      <w:r w:rsidR="003C00A5">
        <w:rPr>
          <w:rFonts w:ascii="Palatino Linotype" w:hAnsi="Palatino Linotype" w:cstheme="majorBidi"/>
          <w:b/>
          <w:bCs/>
          <w:sz w:val="20"/>
          <w:szCs w:val="20"/>
          <w:lang w:val="en-US"/>
        </w:rPr>
        <w:t>5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: Biological effect of synthesized products </w:t>
      </w:r>
      <w:r w:rsidRPr="00517999">
        <w:rPr>
          <w:rFonts w:asciiTheme="majorBidi" w:eastAsia="Times New Roman" w:hAnsiTheme="majorBidi" w:cstheme="majorBidi"/>
          <w:b/>
          <w:bCs/>
          <w:color w:val="242424"/>
          <w:sz w:val="20"/>
          <w:szCs w:val="20"/>
          <w:shd w:val="clear" w:color="auto" w:fill="FFFFFF"/>
          <w:lang w:val="en-US"/>
        </w:rPr>
        <w:t>2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, </w:t>
      </w:r>
      <w:r w:rsidRPr="00517999">
        <w:rPr>
          <w:rFonts w:asciiTheme="majorBidi" w:eastAsia="Times New Roman" w:hAnsiTheme="majorBidi" w:cstheme="majorBidi"/>
          <w:b/>
          <w:bCs/>
          <w:color w:val="242424"/>
          <w:sz w:val="20"/>
          <w:szCs w:val="20"/>
          <w:shd w:val="clear" w:color="auto" w:fill="FFFFFF"/>
          <w:lang w:val="en-US"/>
        </w:rPr>
        <w:t>3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and </w:t>
      </w:r>
      <w:r w:rsidRPr="00517999">
        <w:rPr>
          <w:rFonts w:asciiTheme="majorBidi" w:eastAsia="Times New Roman" w:hAnsiTheme="majorBidi" w:cstheme="majorBidi"/>
          <w:b/>
          <w:bCs/>
          <w:color w:val="242424"/>
          <w:sz w:val="20"/>
          <w:szCs w:val="20"/>
          <w:shd w:val="clear" w:color="auto" w:fill="FFFFFF"/>
          <w:lang w:val="en-US"/>
        </w:rPr>
        <w:t>5(a-j)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at 10 mg/ml</w:t>
      </w:r>
      <w:r w:rsidRPr="00517999">
        <w:rPr>
          <w:lang w:val="en-US" w:bidi="ar-DZ"/>
        </w:rPr>
        <w:t xml:space="preserve"> </w:t>
      </w:r>
      <w:r w:rsidR="00517999" w:rsidRPr="003C00A5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against</w:t>
      </w:r>
      <w:r w:rsidRPr="00517999">
        <w:rPr>
          <w:rFonts w:asciiTheme="majorBidi" w:eastAsia="Times New Roman" w:hAnsiTheme="majorBidi" w:cstheme="majorBidi"/>
          <w:i/>
          <w:iCs/>
          <w:color w:val="242424"/>
          <w:sz w:val="20"/>
          <w:szCs w:val="20"/>
          <w:shd w:val="clear" w:color="auto" w:fill="FFFFFF"/>
          <w:lang w:val="en-US"/>
        </w:rPr>
        <w:t xml:space="preserve"> </w:t>
      </w:r>
      <w:r w:rsidRPr="00517999">
        <w:rPr>
          <w:rFonts w:asciiTheme="majorBidi" w:eastAsia="Times New Roman" w:hAnsiTheme="majorBidi" w:cstheme="majorBidi"/>
          <w:i/>
          <w:iCs/>
          <w:color w:val="242424"/>
          <w:sz w:val="20"/>
          <w:szCs w:val="20"/>
          <w:lang w:val="en-US"/>
        </w:rPr>
        <w:t>Bacillus cereus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lang w:val="en-US"/>
        </w:rPr>
        <w:t xml:space="preserve"> ATCC 14579</w:t>
      </w:r>
    </w:p>
    <w:p w:rsidR="00543C13" w:rsidRPr="00517999" w:rsidRDefault="00543C13" w:rsidP="00543C13">
      <w:pPr>
        <w:spacing w:after="0" w:line="360" w:lineRule="auto"/>
        <w:jc w:val="center"/>
        <w:rPr>
          <w:rFonts w:asciiTheme="majorBidi" w:eastAsia="Times New Roman" w:hAnsiTheme="majorBidi" w:cstheme="majorBidi"/>
          <w:color w:val="242424"/>
          <w:sz w:val="20"/>
          <w:szCs w:val="20"/>
          <w:lang w:val="en-US"/>
        </w:rPr>
      </w:pPr>
    </w:p>
    <w:p w:rsidR="00543C13" w:rsidRPr="00517999" w:rsidRDefault="00543C13" w:rsidP="00543C13">
      <w:pPr>
        <w:spacing w:after="0" w:line="360" w:lineRule="auto"/>
        <w:jc w:val="center"/>
        <w:rPr>
          <w:rFonts w:asciiTheme="majorBidi" w:eastAsia="Times New Roman" w:hAnsiTheme="majorBidi" w:cstheme="majorBidi"/>
          <w:color w:val="242424"/>
          <w:sz w:val="20"/>
          <w:szCs w:val="20"/>
          <w:lang w:val="en-US"/>
        </w:rPr>
      </w:pPr>
    </w:p>
    <w:p w:rsidR="00543C13" w:rsidRPr="00517999" w:rsidRDefault="00543C13" w:rsidP="00543C13">
      <w:pPr>
        <w:spacing w:after="0" w:line="360" w:lineRule="auto"/>
        <w:jc w:val="center"/>
        <w:rPr>
          <w:rFonts w:asciiTheme="majorBidi" w:eastAsia="Times New Roman" w:hAnsiTheme="majorBidi" w:cstheme="majorBidi"/>
          <w:color w:val="242424"/>
          <w:sz w:val="20"/>
          <w:szCs w:val="20"/>
          <w:lang w:val="en-US"/>
        </w:rPr>
      </w:pPr>
    </w:p>
    <w:p w:rsidR="00543C13" w:rsidRPr="00517999" w:rsidRDefault="00543C13" w:rsidP="00543C13">
      <w:pPr>
        <w:spacing w:after="0" w:line="360" w:lineRule="auto"/>
        <w:jc w:val="center"/>
        <w:rPr>
          <w:rFonts w:asciiTheme="majorBidi" w:eastAsia="Times New Roman" w:hAnsiTheme="majorBidi" w:cstheme="majorBidi"/>
          <w:color w:val="242424"/>
          <w:sz w:val="20"/>
          <w:szCs w:val="20"/>
          <w:lang w:val="en-US"/>
        </w:rPr>
      </w:pPr>
    </w:p>
    <w:p w:rsidR="00543C13" w:rsidRPr="00517999" w:rsidRDefault="00543C13" w:rsidP="00543C13">
      <w:pPr>
        <w:spacing w:after="0" w:line="360" w:lineRule="auto"/>
        <w:jc w:val="center"/>
        <w:rPr>
          <w:rFonts w:asciiTheme="majorBidi" w:eastAsia="Times New Roman" w:hAnsiTheme="majorBidi" w:cstheme="majorBidi"/>
          <w:color w:val="242424"/>
          <w:sz w:val="20"/>
          <w:szCs w:val="20"/>
          <w:lang w:val="en-US"/>
        </w:rPr>
      </w:pPr>
    </w:p>
    <w:p w:rsidR="00543C13" w:rsidRPr="00517999" w:rsidRDefault="00543C13" w:rsidP="00543C13">
      <w:pPr>
        <w:spacing w:after="0" w:line="360" w:lineRule="auto"/>
        <w:jc w:val="center"/>
        <w:rPr>
          <w:rFonts w:asciiTheme="majorBidi" w:eastAsia="Times New Roman" w:hAnsiTheme="majorBidi" w:cstheme="majorBidi"/>
          <w:color w:val="242424"/>
          <w:sz w:val="20"/>
          <w:szCs w:val="20"/>
          <w:lang w:val="en-US"/>
        </w:rPr>
      </w:pPr>
    </w:p>
    <w:p w:rsidR="00543C13" w:rsidRPr="00517999" w:rsidRDefault="00543C13" w:rsidP="00543C13">
      <w:pPr>
        <w:spacing w:after="0" w:line="360" w:lineRule="auto"/>
        <w:jc w:val="center"/>
        <w:rPr>
          <w:rFonts w:asciiTheme="majorBidi" w:eastAsia="Times New Roman" w:hAnsiTheme="majorBidi" w:cstheme="majorBidi"/>
          <w:color w:val="242424"/>
          <w:sz w:val="20"/>
          <w:szCs w:val="20"/>
          <w:lang w:val="en-US"/>
        </w:rPr>
      </w:pPr>
    </w:p>
    <w:p w:rsidR="00543C13" w:rsidRDefault="00AB209F" w:rsidP="00543C13">
      <w:pPr>
        <w:spacing w:after="0" w:line="360" w:lineRule="auto"/>
        <w:jc w:val="center"/>
        <w:rPr>
          <w:rFonts w:asciiTheme="majorBidi" w:eastAsia="Times New Roman" w:hAnsiTheme="majorBidi" w:cstheme="majorBidi"/>
          <w:color w:val="242424"/>
          <w:sz w:val="20"/>
          <w:szCs w:val="20"/>
        </w:rPr>
      </w:pPr>
      <w:r w:rsidRPr="00AB209F">
        <w:rPr>
          <w:noProof/>
          <w:lang w:val="en-US"/>
        </w:rPr>
        <w:lastRenderedPageBreak/>
        <w:pict>
          <v:shape id="_x0000_s1379" type="#_x0000_t202" style="position:absolute;left:0;text-align:left;margin-left:176.1pt;margin-top:53.45pt;width:38pt;height:31.65pt;z-index:251770880" filled="f" fillcolor="white [3212]" stroked="f">
            <v:textbox style="mso-next-textbox:#_x0000_s1379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e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77" type="#_x0000_t202" style="position:absolute;left:0;text-align:left;margin-left:258.5pt;margin-top:22.25pt;width:38pt;height:31.65pt;z-index:251768832" filled="f" fillcolor="white [3212]" stroked="f">
            <v:textbox style="mso-next-textbox:#_x0000_s1377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i</w:t>
                  </w:r>
                </w:p>
              </w:txbxContent>
            </v:textbox>
            <w10:wrap anchorx="page"/>
          </v:shape>
        </w:pict>
      </w:r>
      <w:r w:rsidRPr="00AB209F">
        <w:rPr>
          <w:noProof/>
          <w:lang w:val="en-US"/>
        </w:rPr>
        <w:pict>
          <v:shape id="_x0000_s1376" type="#_x0000_t202" style="position:absolute;left:0;text-align:left;margin-left:319.75pt;margin-top:89.4pt;width:38pt;height:31.65pt;z-index:251767808" filled="f" fillcolor="white [3212]" stroked="f">
            <v:textbox style="mso-next-textbox:#_x0000_s1376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5b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67" type="#_x0000_t202" style="position:absolute;left:0;text-align:left;margin-left:164.55pt;margin-top:169.5pt;width:38pt;height:31.65pt;z-index:251758592" filled="f" fillcolor="white [3212]" stroked="f">
            <v:textbox style="mso-next-textbox:#_x0000_s1367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a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78" type="#_x0000_t202" style="position:absolute;left:0;text-align:left;margin-left:203.5pt;margin-top:197.8pt;width:38pt;height:31.65pt;z-index:251769856" filled="f" fillcolor="white [3212]" stroked="f">
            <v:textbox style="mso-next-textbox:#_x0000_s1378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f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66" type="#_x0000_t202" style="position:absolute;left:0;text-align:left;margin-left:286.55pt;margin-top:172.7pt;width:35.6pt;height:31.65pt;z-index:251757568" filled="f" fillcolor="white [3212]" stroked="f">
            <v:textbox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h</w:t>
                  </w:r>
                </w:p>
              </w:txbxContent>
            </v:textbox>
            <w10:wrap anchorx="page"/>
          </v:shape>
        </w:pict>
      </w:r>
      <w:r w:rsidR="00543C13">
        <w:rPr>
          <w:rFonts w:asciiTheme="majorBidi" w:eastAsia="Times New Roman" w:hAnsiTheme="majorBidi" w:cstheme="majorBidi"/>
          <w:noProof/>
          <w:color w:val="242424"/>
          <w:sz w:val="20"/>
          <w:szCs w:val="20"/>
          <w:lang w:val="en-US"/>
        </w:rPr>
        <w:drawing>
          <wp:inline distT="0" distB="0" distL="0" distR="0">
            <wp:extent cx="2809348" cy="2948684"/>
            <wp:effectExtent l="19050" t="0" r="0" b="0"/>
            <wp:docPr id="15" name="Image 29" descr="C:\Users\PC2017A\Desktop\MCA\photo activité biologique\15mg par ml eau\khaled\listeria\20230428_194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C2017A\Desktop\MCA\photo activité biologique\15mg par ml eau\khaled\listeria\20230428_194534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t="29154" b="22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232" cy="2950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13" w:rsidRPr="00517999" w:rsidRDefault="00543C13" w:rsidP="003C00A5">
      <w:pPr>
        <w:spacing w:after="0" w:line="360" w:lineRule="auto"/>
        <w:jc w:val="center"/>
        <w:rPr>
          <w:lang w:val="en-US" w:bidi="ar-DZ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1</w:t>
      </w:r>
      <w:r w:rsidR="003C00A5">
        <w:rPr>
          <w:rFonts w:ascii="Palatino Linotype" w:hAnsi="Palatino Linotype" w:cstheme="majorBidi"/>
          <w:b/>
          <w:bCs/>
          <w:sz w:val="20"/>
          <w:szCs w:val="20"/>
          <w:lang w:val="en-US"/>
        </w:rPr>
        <w:t>6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: Biological effect of synthesized products at 10 mg/ml</w:t>
      </w:r>
      <w:r w:rsidRPr="00517999">
        <w:rPr>
          <w:lang w:val="en-US" w:bidi="ar-DZ"/>
        </w:rPr>
        <w:t xml:space="preserve"> </w:t>
      </w:r>
      <w:r w:rsidR="00517999" w:rsidRPr="003C00A5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against</w:t>
      </w:r>
      <w:r w:rsidRPr="00517999">
        <w:rPr>
          <w:rFonts w:asciiTheme="majorBidi" w:eastAsia="Times New Roman" w:hAnsiTheme="majorBidi" w:cstheme="majorBidi"/>
          <w:i/>
          <w:iCs/>
          <w:color w:val="242424"/>
          <w:sz w:val="20"/>
          <w:szCs w:val="20"/>
          <w:shd w:val="clear" w:color="auto" w:fill="FFFFFF"/>
          <w:lang w:val="en-US"/>
        </w:rPr>
        <w:t xml:space="preserve"> </w:t>
      </w:r>
      <w:proofErr w:type="spellStart"/>
      <w:r w:rsidRPr="00517999">
        <w:rPr>
          <w:rFonts w:asciiTheme="majorBidi" w:eastAsia="Times New Roman" w:hAnsiTheme="majorBidi" w:cstheme="majorBidi"/>
          <w:i/>
          <w:iCs/>
          <w:color w:val="242424"/>
          <w:sz w:val="20"/>
          <w:szCs w:val="20"/>
          <w:shd w:val="clear" w:color="auto" w:fill="FFFFFF"/>
          <w:lang w:val="en-US"/>
        </w:rPr>
        <w:t>Listeria</w:t>
      </w:r>
      <w:proofErr w:type="spellEnd"/>
      <w:r w:rsidRPr="00517999">
        <w:rPr>
          <w:rFonts w:asciiTheme="majorBidi" w:eastAsia="Times New Roman" w:hAnsiTheme="majorBidi" w:cstheme="majorBidi"/>
          <w:i/>
          <w:iCs/>
          <w:color w:val="242424"/>
          <w:sz w:val="20"/>
          <w:szCs w:val="20"/>
          <w:shd w:val="clear" w:color="auto" w:fill="FFFFFF"/>
          <w:lang w:val="en-US"/>
        </w:rPr>
        <w:t xml:space="preserve"> innocua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ATCC 33090</w:t>
      </w:r>
      <w:r w:rsidRPr="00517999">
        <w:rPr>
          <w:lang w:val="en-US" w:bidi="ar-DZ"/>
        </w:rPr>
        <w:t>.</w:t>
      </w:r>
    </w:p>
    <w:p w:rsidR="00543C13" w:rsidRDefault="00AB209F" w:rsidP="00543C13">
      <w:pPr>
        <w:spacing w:after="0" w:line="360" w:lineRule="auto"/>
        <w:jc w:val="center"/>
        <w:rPr>
          <w:lang w:bidi="ar-DZ"/>
        </w:rPr>
      </w:pPr>
      <w:r>
        <w:rPr>
          <w:noProof/>
          <w:lang w:val="en-US"/>
        </w:rPr>
        <w:pict>
          <v:shape id="_x0000_s1382" type="#_x0000_t202" style="position:absolute;left:0;text-align:left;margin-left:361.9pt;margin-top:160.5pt;width:36.15pt;height:31.65pt;z-index:251773952" filled="f" fillcolor="white [3212]" stroked="f">
            <v:textbox style="mso-next-textbox:#_x0000_s1382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f</w:t>
                  </w:r>
                </w:p>
              </w:txbxContent>
            </v:textbox>
            <w10:wrap anchorx="page"/>
          </v:shape>
        </w:pict>
      </w:r>
      <w:r w:rsidRPr="00AB209F">
        <w:rPr>
          <w:rFonts w:asciiTheme="majorBidi" w:hAnsiTheme="majorBidi" w:cstheme="majorBidi"/>
          <w:b/>
          <w:bCs/>
          <w:noProof/>
          <w:sz w:val="20"/>
          <w:szCs w:val="20"/>
          <w:lang w:val="en-US"/>
        </w:rPr>
        <w:pict>
          <v:shape id="_x0000_s1372" type="#_x0000_t202" style="position:absolute;left:0;text-align:left;margin-left:248.55pt;margin-top:57.9pt;width:38pt;height:31.65pt;z-index:251763712" filled="f" fillcolor="white [3212]" stroked="f">
            <v:textbox style="mso-next-textbox:#_x0000_s1372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5e</w:t>
                  </w:r>
                </w:p>
              </w:txbxContent>
            </v:textbox>
            <w10:wrap anchorx="page"/>
          </v:shape>
        </w:pict>
      </w:r>
      <w:r>
        <w:rPr>
          <w:noProof/>
          <w:lang w:val="en-US"/>
        </w:rPr>
        <w:pict>
          <v:shape id="_x0000_s1381" type="#_x0000_t202" style="position:absolute;left:0;text-align:left;margin-left:258.5pt;margin-top:156.5pt;width:36.15pt;height:31.65pt;z-index:251772928" filled="f" fillcolor="white [3212]" stroked="f">
            <v:textbox style="mso-next-textbox:#_x0000_s1381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a</w:t>
                  </w:r>
                </w:p>
              </w:txbxContent>
            </v:textbox>
            <w10:wrap anchorx="page"/>
          </v:shape>
        </w:pict>
      </w:r>
      <w:r w:rsidRPr="00AB209F">
        <w:rPr>
          <w:rFonts w:asciiTheme="majorBidi" w:hAnsiTheme="majorBidi" w:cstheme="majorBidi"/>
          <w:b/>
          <w:bCs/>
          <w:noProof/>
          <w:sz w:val="20"/>
          <w:szCs w:val="20"/>
          <w:lang w:val="en-US"/>
        </w:rPr>
        <w:pict>
          <v:shape id="_x0000_s1374" type="#_x0000_t202" style="position:absolute;left:0;text-align:left;margin-left:419.45pt;margin-top:69.1pt;width:36.15pt;height:31.65pt;z-index:251765760" filled="f" fillcolor="white [3212]" stroked="f">
            <v:textbox style="mso-next-textbox:#_x0000_s1374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b</w:t>
                  </w:r>
                </w:p>
              </w:txbxContent>
            </v:textbox>
            <w10:wrap anchorx="page"/>
          </v:shape>
        </w:pict>
      </w:r>
      <w:r w:rsidRPr="00AB209F">
        <w:rPr>
          <w:rFonts w:asciiTheme="majorBidi" w:hAnsiTheme="majorBidi" w:cstheme="majorBidi"/>
          <w:b/>
          <w:bCs/>
          <w:noProof/>
          <w:sz w:val="20"/>
          <w:szCs w:val="20"/>
          <w:lang w:val="en-US"/>
        </w:rPr>
        <w:pict>
          <v:shape id="_x0000_s1371" type="#_x0000_t202" style="position:absolute;left:0;text-align:left;margin-left:350.95pt;margin-top:29.1pt;width:36.15pt;height:31.65pt;z-index:251762688" filled="f" fillcolor="white [3212]" stroked="f">
            <v:textbox style="mso-next-textbox:#_x0000_s1371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i</w:t>
                  </w:r>
                </w:p>
              </w:txbxContent>
            </v:textbox>
            <w10:wrap anchorx="page"/>
          </v:shape>
        </w:pict>
      </w:r>
      <w:r w:rsidRPr="00AB209F">
        <w:rPr>
          <w:rFonts w:asciiTheme="majorBidi" w:hAnsiTheme="majorBidi" w:cstheme="majorBidi"/>
          <w:b/>
          <w:bCs/>
          <w:noProof/>
          <w:sz w:val="20"/>
          <w:szCs w:val="20"/>
          <w:lang w:val="en-US"/>
        </w:rPr>
        <w:pict>
          <v:shape id="_x0000_s1380" type="#_x0000_t202" style="position:absolute;left:0;text-align:left;margin-left:184.95pt;margin-top:42.25pt;width:35.6pt;height:31.65pt;z-index:251771904" filled="f" fillcolor="white [3212]" stroked="f">
            <v:textbox style="mso-next-textbox:#_x0000_s1380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3</w:t>
                  </w:r>
                </w:p>
              </w:txbxContent>
            </v:textbox>
            <w10:wrap anchorx="page"/>
          </v:shape>
        </w:pict>
      </w:r>
      <w:r w:rsidRPr="00AB209F">
        <w:rPr>
          <w:rFonts w:asciiTheme="majorBidi" w:hAnsiTheme="majorBidi" w:cstheme="majorBidi"/>
          <w:b/>
          <w:bCs/>
          <w:noProof/>
          <w:sz w:val="20"/>
          <w:szCs w:val="20"/>
          <w:lang w:val="en-US"/>
        </w:rPr>
        <w:pict>
          <v:shape id="_x0000_s1375" type="#_x0000_t202" style="position:absolute;left:0;text-align:left;margin-left:35.55pt;margin-top:85.3pt;width:38pt;height:31.65pt;z-index:251766784" filled="f" fillcolor="white [3212]" stroked="f">
            <v:textbox style="mso-next-textbox:#_x0000_s1375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g</w:t>
                  </w:r>
                </w:p>
              </w:txbxContent>
            </v:textbox>
            <w10:wrap anchorx="page"/>
          </v:shape>
        </w:pict>
      </w:r>
      <w:r w:rsidRPr="00AB209F">
        <w:rPr>
          <w:rFonts w:asciiTheme="majorBidi" w:hAnsiTheme="majorBidi" w:cstheme="majorBidi"/>
          <w:b/>
          <w:bCs/>
          <w:noProof/>
          <w:sz w:val="20"/>
          <w:szCs w:val="20"/>
          <w:lang w:val="en-US"/>
        </w:rPr>
        <w:pict>
          <v:shape id="_x0000_s1373" type="#_x0000_t202" style="position:absolute;left:0;text-align:left;margin-left:46.15pt;margin-top:131.4pt;width:27.4pt;height:31.65pt;z-index:251764736" filled="f" fillcolor="white [3212]" stroked="f">
            <v:textbox style="mso-next-textbox:#_x0000_s1373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5j</w:t>
                  </w:r>
                </w:p>
              </w:txbxContent>
            </v:textbox>
            <w10:wrap anchorx="page"/>
          </v:shape>
        </w:pict>
      </w:r>
      <w:r w:rsidRPr="00AB209F">
        <w:rPr>
          <w:rFonts w:asciiTheme="majorBidi" w:hAnsiTheme="majorBidi" w:cstheme="majorBidi"/>
          <w:b/>
          <w:bCs/>
          <w:noProof/>
          <w:sz w:val="20"/>
          <w:szCs w:val="20"/>
          <w:lang w:val="en-US"/>
        </w:rPr>
        <w:pict>
          <v:shape id="_x0000_s1370" type="#_x0000_t202" style="position:absolute;left:0;text-align:left;margin-left:180.6pt;margin-top:105.5pt;width:38pt;height:31.65pt;z-index:251761664" filled="f" fillcolor="white [3212]" stroked="f">
            <v:textbox style="mso-next-textbox:#_x0000_s1370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d</w:t>
                  </w:r>
                </w:p>
              </w:txbxContent>
            </v:textbox>
            <w10:wrap anchorx="page"/>
          </v:shape>
        </w:pict>
      </w:r>
      <w:r w:rsidRPr="00AB209F">
        <w:rPr>
          <w:rFonts w:asciiTheme="majorBidi" w:hAnsiTheme="majorBidi" w:cstheme="majorBidi"/>
          <w:b/>
          <w:bCs/>
          <w:noProof/>
          <w:sz w:val="20"/>
          <w:szCs w:val="20"/>
          <w:lang w:val="en-US"/>
        </w:rPr>
        <w:pict>
          <v:shape id="_x0000_s1368" type="#_x0000_t202" style="position:absolute;left:0;text-align:left;margin-left:144.85pt;margin-top:148.4pt;width:39.75pt;height:31.65pt;z-index:251759616" filled="f" fillcolor="white [3212]" stroked="f">
            <v:textbox style="mso-next-textbox:#_x0000_s1368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c</w:t>
                  </w:r>
                </w:p>
              </w:txbxContent>
            </v:textbox>
            <w10:wrap anchorx="page"/>
          </v:shape>
        </w:pict>
      </w:r>
      <w:r w:rsidRPr="00AB209F">
        <w:rPr>
          <w:rFonts w:asciiTheme="majorBidi" w:hAnsiTheme="majorBidi" w:cstheme="majorBidi"/>
          <w:b/>
          <w:bCs/>
          <w:noProof/>
          <w:sz w:val="20"/>
          <w:szCs w:val="20"/>
          <w:lang w:val="en-US"/>
        </w:rPr>
        <w:pict>
          <v:shape id="_x0000_s1369" type="#_x0000_t202" style="position:absolute;left:0;text-align:left;margin-left:101.75pt;margin-top:26.25pt;width:35.6pt;height:31.65pt;z-index:251760640" filled="f" fillcolor="white [3212]" stroked="f">
            <v:textbox style="mso-next-textbox:#_x0000_s1369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543C13">
        <w:rPr>
          <w:noProof/>
          <w:lang w:val="en-US"/>
        </w:rPr>
        <w:drawing>
          <wp:inline distT="0" distB="0" distL="0" distR="0">
            <wp:extent cx="2623434" cy="2938409"/>
            <wp:effectExtent l="19050" t="0" r="5466" b="0"/>
            <wp:docPr id="16" name="Image 30" descr="C:\Users\PC2017A\Desktop\MCA\photo activité biologique\15mg par ml eau\khaled\E.Coli\20230428_194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C2017A\Desktop\MCA\photo activité biologique\15mg par ml eau\khaled\E.Coli\20230428_194214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t="23824" b="24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622" cy="2945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3C13">
        <w:rPr>
          <w:noProof/>
          <w:lang w:val="en-US"/>
        </w:rPr>
        <w:drawing>
          <wp:inline distT="0" distB="0" distL="0" distR="0">
            <wp:extent cx="2640595" cy="2948683"/>
            <wp:effectExtent l="19050" t="0" r="7355" b="0"/>
            <wp:docPr id="17" name="Image 31" descr="C:\Users\PC2017A\Desktop\MCA\photo activité biologique\15mg par ml eau\khaled\E.Coli\20230428_194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C2017A\Desktop\MCA\photo activité biologique\15mg par ml eau\khaled\E.Coli\20230428_19432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t="28056" b="20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801" cy="295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13" w:rsidRPr="00517999" w:rsidRDefault="00543C13" w:rsidP="003C00A5">
      <w:pPr>
        <w:spacing w:after="0" w:line="360" w:lineRule="auto"/>
        <w:jc w:val="center"/>
        <w:rPr>
          <w:rFonts w:asciiTheme="majorBidi" w:hAnsiTheme="majorBidi" w:cstheme="majorBidi"/>
          <w:lang w:val="en-US" w:bidi="ar-DZ"/>
        </w:rPr>
      </w:pPr>
      <w:r w:rsidRPr="00BF639B">
        <w:rPr>
          <w:rFonts w:asciiTheme="majorBidi" w:hAnsiTheme="majorBidi" w:cstheme="majorBidi"/>
          <w:b/>
          <w:bCs/>
          <w:sz w:val="20"/>
          <w:szCs w:val="20"/>
          <w:lang w:val="en-US"/>
        </w:rPr>
        <w:t>Figure S</w:t>
      </w:r>
      <w:r w:rsidR="003C00A5">
        <w:rPr>
          <w:rFonts w:asciiTheme="majorBidi" w:hAnsiTheme="majorBidi" w:cstheme="majorBidi"/>
          <w:b/>
          <w:bCs/>
          <w:sz w:val="20"/>
          <w:szCs w:val="20"/>
          <w:lang w:val="en-US"/>
        </w:rPr>
        <w:t>17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: Biological effect of synthesized products </w:t>
      </w:r>
      <w:r w:rsidRPr="00517999">
        <w:rPr>
          <w:rFonts w:asciiTheme="majorBidi" w:eastAsia="Times New Roman" w:hAnsiTheme="majorBidi" w:cstheme="majorBidi"/>
          <w:b/>
          <w:bCs/>
          <w:color w:val="242424"/>
          <w:sz w:val="20"/>
          <w:szCs w:val="20"/>
          <w:shd w:val="clear" w:color="auto" w:fill="FFFFFF"/>
          <w:lang w:val="en-US"/>
        </w:rPr>
        <w:t>2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, </w:t>
      </w:r>
      <w:r w:rsidRPr="00517999">
        <w:rPr>
          <w:rFonts w:asciiTheme="majorBidi" w:eastAsia="Times New Roman" w:hAnsiTheme="majorBidi" w:cstheme="majorBidi"/>
          <w:b/>
          <w:bCs/>
          <w:color w:val="242424"/>
          <w:sz w:val="20"/>
          <w:szCs w:val="20"/>
          <w:shd w:val="clear" w:color="auto" w:fill="FFFFFF"/>
          <w:lang w:val="en-US"/>
        </w:rPr>
        <w:t>3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and </w:t>
      </w:r>
      <w:r w:rsidRPr="00517999">
        <w:rPr>
          <w:rFonts w:asciiTheme="majorBidi" w:eastAsia="Times New Roman" w:hAnsiTheme="majorBidi" w:cstheme="majorBidi"/>
          <w:b/>
          <w:bCs/>
          <w:color w:val="242424"/>
          <w:sz w:val="20"/>
          <w:szCs w:val="20"/>
          <w:shd w:val="clear" w:color="auto" w:fill="FFFFFF"/>
          <w:lang w:val="en-US"/>
        </w:rPr>
        <w:t>5(a-j)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at 10 mg/ml</w:t>
      </w:r>
      <w:r w:rsidRPr="00517999">
        <w:rPr>
          <w:rFonts w:asciiTheme="majorBidi" w:hAnsiTheme="majorBidi" w:cstheme="majorBidi"/>
          <w:lang w:val="en-US" w:bidi="ar-DZ"/>
        </w:rPr>
        <w:t xml:space="preserve"> </w:t>
      </w:r>
      <w:r w:rsidR="00517999" w:rsidRPr="003C00A5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against</w:t>
      </w:r>
      <w:r w:rsidRPr="00517999">
        <w:rPr>
          <w:rFonts w:asciiTheme="majorBidi" w:eastAsia="Times New Roman" w:hAnsiTheme="majorBidi" w:cstheme="majorBidi"/>
          <w:i/>
          <w:iCs/>
          <w:color w:val="242424"/>
          <w:sz w:val="20"/>
          <w:szCs w:val="20"/>
          <w:shd w:val="clear" w:color="auto" w:fill="FFFFFF"/>
          <w:lang w:val="en-US"/>
        </w:rPr>
        <w:t xml:space="preserve"> Escherichia coli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ATCC 25922.</w:t>
      </w:r>
    </w:p>
    <w:p w:rsidR="00543C13" w:rsidRPr="00517999" w:rsidRDefault="00543C13" w:rsidP="00543C13">
      <w:pPr>
        <w:spacing w:after="0" w:line="360" w:lineRule="auto"/>
        <w:jc w:val="center"/>
        <w:rPr>
          <w:lang w:val="en-US" w:bidi="ar-DZ"/>
        </w:rPr>
      </w:pPr>
    </w:p>
    <w:p w:rsidR="00543C13" w:rsidRPr="00517999" w:rsidRDefault="00543C13" w:rsidP="00543C13">
      <w:pPr>
        <w:spacing w:after="0" w:line="360" w:lineRule="auto"/>
        <w:jc w:val="center"/>
        <w:rPr>
          <w:lang w:val="en-US" w:bidi="ar-DZ"/>
        </w:rPr>
      </w:pPr>
    </w:p>
    <w:p w:rsidR="00543C13" w:rsidRPr="00517999" w:rsidRDefault="00543C13" w:rsidP="00543C13">
      <w:pPr>
        <w:spacing w:after="0" w:line="360" w:lineRule="auto"/>
        <w:jc w:val="center"/>
        <w:rPr>
          <w:lang w:val="en-US" w:bidi="ar-DZ"/>
        </w:rPr>
      </w:pPr>
    </w:p>
    <w:p w:rsidR="00543C13" w:rsidRPr="00517999" w:rsidRDefault="00543C13" w:rsidP="00543C13">
      <w:pPr>
        <w:spacing w:after="0" w:line="360" w:lineRule="auto"/>
        <w:jc w:val="center"/>
        <w:rPr>
          <w:lang w:val="en-US" w:bidi="ar-DZ"/>
        </w:rPr>
      </w:pPr>
    </w:p>
    <w:p w:rsidR="00543C13" w:rsidRPr="00517999" w:rsidRDefault="00543C13" w:rsidP="00543C13">
      <w:pPr>
        <w:spacing w:after="0" w:line="360" w:lineRule="auto"/>
        <w:jc w:val="center"/>
        <w:rPr>
          <w:lang w:val="en-US" w:bidi="ar-DZ"/>
        </w:rPr>
      </w:pPr>
    </w:p>
    <w:p w:rsidR="00543C13" w:rsidRPr="00517999" w:rsidRDefault="00543C13" w:rsidP="00543C13">
      <w:pPr>
        <w:spacing w:after="0" w:line="360" w:lineRule="auto"/>
        <w:jc w:val="center"/>
        <w:rPr>
          <w:lang w:val="en-US" w:bidi="ar-DZ"/>
        </w:rPr>
      </w:pPr>
    </w:p>
    <w:p w:rsidR="00543C13" w:rsidRPr="00517999" w:rsidRDefault="00543C13" w:rsidP="00543C13">
      <w:pPr>
        <w:spacing w:after="0" w:line="360" w:lineRule="auto"/>
        <w:jc w:val="center"/>
        <w:rPr>
          <w:lang w:val="en-US" w:bidi="ar-DZ"/>
        </w:rPr>
      </w:pPr>
    </w:p>
    <w:p w:rsidR="00543C13" w:rsidRDefault="00AB209F" w:rsidP="00543C13">
      <w:pPr>
        <w:spacing w:after="0" w:line="360" w:lineRule="auto"/>
        <w:jc w:val="center"/>
        <w:rPr>
          <w:lang w:bidi="ar-DZ"/>
        </w:rPr>
      </w:pPr>
      <w:r>
        <w:rPr>
          <w:noProof/>
          <w:lang w:val="en-US"/>
        </w:rPr>
        <w:lastRenderedPageBreak/>
        <w:pict>
          <v:shape id="_x0000_s1385" type="#_x0000_t202" style="position:absolute;left:0;text-align:left;margin-left:106.3pt;margin-top:200.8pt;width:35.7pt;height:31.65pt;z-index:251777024" filled="f" fillcolor="white [3212]" stroked="f">
            <v:textbox>
              <w:txbxContent>
                <w:p w:rsidR="009E23D0" w:rsidRPr="00F65865" w:rsidRDefault="009E23D0" w:rsidP="00543C13">
                  <w:pPr>
                    <w:bidi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  <w:lang w:val="en-US"/>
        </w:rPr>
        <w:pict>
          <v:shape id="_x0000_s1384" type="#_x0000_t202" style="position:absolute;left:0;text-align:left;margin-left:159.75pt;margin-top:127.8pt;width:35.7pt;height:31.65pt;z-index:251776000" filled="f" fillcolor="white [3212]" stroked="f">
            <v:textbox>
              <w:txbxContent>
                <w:p w:rsidR="009E23D0" w:rsidRPr="00F65865" w:rsidRDefault="009E23D0" w:rsidP="00543C13">
                  <w:pPr>
                    <w:bidi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c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53" type="#_x0000_t202" style="position:absolute;left:0;text-align:left;margin-left:348.15pt;margin-top:25.2pt;width:35.7pt;height:31.65pt;z-index:251744256" filled="f" fillcolor="white [3212]" stroked="f">
            <v:textbox>
              <w:txbxContent>
                <w:p w:rsidR="009E23D0" w:rsidRPr="00F65865" w:rsidRDefault="009E23D0" w:rsidP="00543C13">
                  <w:pPr>
                    <w:bidi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i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47" type="#_x0000_t202" style="position:absolute;left:0;text-align:left;margin-left:398.2pt;margin-top:44.65pt;width:35.7pt;height:31.65pt;z-index:251738112" filled="f" fillcolor="white [3212]" stroked="f">
            <v:textbox>
              <w:txbxContent>
                <w:p w:rsidR="009E23D0" w:rsidRPr="00F65865" w:rsidRDefault="009E23D0" w:rsidP="00543C13">
                  <w:pPr>
                    <w:bidi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b</w:t>
                  </w:r>
                </w:p>
              </w:txbxContent>
            </v:textbox>
            <w10:wrap anchorx="page"/>
          </v:shape>
        </w:pict>
      </w:r>
      <w:r>
        <w:rPr>
          <w:noProof/>
          <w:lang w:val="en-US"/>
        </w:rPr>
        <w:pict>
          <v:shape id="_x0000_s1383" type="#_x0000_t202" style="position:absolute;left:0;text-align:left;margin-left:158.9pt;margin-top:52.85pt;width:35.7pt;height:31.65pt;z-index:251774976" filled="f" fillcolor="white [3212]" stroked="f">
            <v:textbox>
              <w:txbxContent>
                <w:p w:rsidR="009E23D0" w:rsidRPr="00F65865" w:rsidRDefault="009E23D0" w:rsidP="00543C13">
                  <w:pPr>
                    <w:bidi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3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49" type="#_x0000_t202" style="position:absolute;left:0;text-align:left;margin-left:123.2pt;margin-top:25.2pt;width:35.7pt;height:31.65pt;z-index:251740160" filled="f" fillcolor="white [3212]" stroked="f">
            <v:textbox>
              <w:txbxContent>
                <w:p w:rsidR="009E23D0" w:rsidRPr="00F65865" w:rsidRDefault="009E23D0" w:rsidP="00543C13">
                  <w:pPr>
                    <w:bidi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2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50" type="#_x0000_t202" style="position:absolute;left:0;text-align:left;margin-left:266.75pt;margin-top:110.45pt;width:35.7pt;height:31.65pt;z-index:251741184" filled="f" fillcolor="white [3212]" stroked="f">
            <v:textbox>
              <w:txbxContent>
                <w:p w:rsidR="009E23D0" w:rsidRPr="00F65865" w:rsidRDefault="009E23D0" w:rsidP="00543C13">
                  <w:pPr>
                    <w:bidi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e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48" type="#_x0000_t202" style="position:absolute;left:0;text-align:left;margin-left:398.2pt;margin-top:142.1pt;width:35.7pt;height:31.65pt;z-index:251739136" filled="f" fillcolor="white [3212]" stroked="f">
            <v:textbox>
              <w:txbxContent>
                <w:p w:rsidR="009E23D0" w:rsidRPr="00F65865" w:rsidRDefault="009E23D0" w:rsidP="00543C13">
                  <w:pPr>
                    <w:bidi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h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46" type="#_x0000_t202" style="position:absolute;left:0;text-align:left;margin-left:37.95pt;margin-top:92.95pt;width:35.7pt;height:31.65pt;z-index:251737088" filled="f" fillcolor="white [3212]" stroked="f">
            <v:textbox>
              <w:txbxContent>
                <w:p w:rsidR="009E23D0" w:rsidRPr="00F65865" w:rsidRDefault="009E23D0" w:rsidP="00543C13">
                  <w:pPr>
                    <w:bidi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g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52" type="#_x0000_t202" style="position:absolute;left:0;text-align:left;margin-left:337.7pt;margin-top:189.45pt;width:35.7pt;height:31.65pt;z-index:251743232" filled="f" fillcolor="white [3212]" stroked="f">
            <v:textbox>
              <w:txbxContent>
                <w:p w:rsidR="009E23D0" w:rsidRPr="00F65865" w:rsidRDefault="009E23D0" w:rsidP="00543C13">
                  <w:pPr>
                    <w:bidi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f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45" type="#_x0000_t202" style="position:absolute;left:0;text-align:left;margin-left:27.5pt;margin-top:142.1pt;width:27.4pt;height:31.65pt;z-index:251736064" filled="f" fillcolor="white [3212]" stroked="f">
            <v:textbox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5j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51" type="#_x0000_t202" style="position:absolute;left:0;text-align:left;margin-left:398.2pt;margin-top:92.95pt;width:35.7pt;height:31.65pt;z-index:251742208" filled="f" fillcolor="white [3212]" stroked="f">
            <v:textbox>
              <w:txbxContent>
                <w:p w:rsidR="009E23D0" w:rsidRPr="00F65865" w:rsidRDefault="009E23D0" w:rsidP="00543C13">
                  <w:pPr>
                    <w:bidi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a</w:t>
                  </w:r>
                </w:p>
              </w:txbxContent>
            </v:textbox>
            <w10:wrap anchorx="page"/>
          </v:shape>
        </w:pict>
      </w:r>
      <w:r w:rsidR="00543C13">
        <w:rPr>
          <w:noProof/>
          <w:lang w:val="en-US"/>
        </w:rPr>
        <w:drawing>
          <wp:inline distT="0" distB="0" distL="0" distR="0">
            <wp:extent cx="2888537" cy="3083608"/>
            <wp:effectExtent l="19050" t="0" r="7063" b="0"/>
            <wp:docPr id="18" name="Image 32" descr="C:\Users\PC2017A\Desktop\MCA\photo activité biologique\15mg par ml eau\khaled\pseud\20230428_194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C2017A\Desktop\MCA\photo activité biologique\15mg par ml eau\khaled\pseud\20230428_194027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t="29859" b="207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255" cy="3089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3C13">
        <w:rPr>
          <w:noProof/>
          <w:lang w:val="en-US"/>
        </w:rPr>
        <w:drawing>
          <wp:inline distT="0" distB="0" distL="0" distR="0">
            <wp:extent cx="3094065" cy="2892309"/>
            <wp:effectExtent l="0" t="95250" r="0" b="79491"/>
            <wp:docPr id="19" name="Image 33" descr="C:\Users\PC2017A\Desktop\MCA\photo activité biologique\15mg par ml eau\khaled\pseud\20230428_194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C2017A\Desktop\MCA\photo activité biologique\15mg par ml eau\khaled\pseud\20230428_194819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l="24374" r="2619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00780" cy="2898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13" w:rsidRPr="00517999" w:rsidRDefault="00543C13" w:rsidP="003C00A5">
      <w:pPr>
        <w:spacing w:after="0" w:line="360" w:lineRule="auto"/>
        <w:jc w:val="center"/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 w:rsidR="003C00A5">
        <w:rPr>
          <w:rFonts w:ascii="Palatino Linotype" w:hAnsi="Palatino Linotype" w:cstheme="majorBidi"/>
          <w:b/>
          <w:bCs/>
          <w:sz w:val="20"/>
          <w:szCs w:val="20"/>
          <w:lang w:val="en-US"/>
        </w:rPr>
        <w:t>18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: Biological effect of synthesized products </w:t>
      </w:r>
      <w:r w:rsidRPr="00517999">
        <w:rPr>
          <w:rFonts w:asciiTheme="majorBidi" w:eastAsia="Times New Roman" w:hAnsiTheme="majorBidi" w:cstheme="majorBidi"/>
          <w:b/>
          <w:bCs/>
          <w:color w:val="242424"/>
          <w:sz w:val="20"/>
          <w:szCs w:val="20"/>
          <w:shd w:val="clear" w:color="auto" w:fill="FFFFFF"/>
          <w:lang w:val="en-US"/>
        </w:rPr>
        <w:t>2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, </w:t>
      </w:r>
      <w:r w:rsidRPr="00517999">
        <w:rPr>
          <w:rFonts w:asciiTheme="majorBidi" w:eastAsia="Times New Roman" w:hAnsiTheme="majorBidi" w:cstheme="majorBidi"/>
          <w:b/>
          <w:bCs/>
          <w:color w:val="242424"/>
          <w:sz w:val="20"/>
          <w:szCs w:val="20"/>
          <w:shd w:val="clear" w:color="auto" w:fill="FFFFFF"/>
          <w:lang w:val="en-US"/>
        </w:rPr>
        <w:t>3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and </w:t>
      </w:r>
      <w:r w:rsidRPr="00517999">
        <w:rPr>
          <w:rFonts w:asciiTheme="majorBidi" w:eastAsia="Times New Roman" w:hAnsiTheme="majorBidi" w:cstheme="majorBidi"/>
          <w:b/>
          <w:bCs/>
          <w:color w:val="242424"/>
          <w:sz w:val="20"/>
          <w:szCs w:val="20"/>
          <w:shd w:val="clear" w:color="auto" w:fill="FFFFFF"/>
          <w:lang w:val="en-US"/>
        </w:rPr>
        <w:t>5(a-j)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at 10 mg/ml</w:t>
      </w:r>
      <w:r w:rsidRPr="00517999">
        <w:rPr>
          <w:lang w:val="en-US" w:bidi="ar-DZ"/>
        </w:rPr>
        <w:t xml:space="preserve"> </w:t>
      </w:r>
      <w:r w:rsidR="00517999" w:rsidRPr="003C00A5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against</w:t>
      </w:r>
      <w:r w:rsidRPr="00517999">
        <w:rPr>
          <w:rFonts w:asciiTheme="majorBidi" w:eastAsia="Times New Roman" w:hAnsiTheme="majorBidi" w:cstheme="majorBidi"/>
          <w:i/>
          <w:iCs/>
          <w:color w:val="242424"/>
          <w:sz w:val="20"/>
          <w:szCs w:val="20"/>
          <w:shd w:val="clear" w:color="auto" w:fill="FFFFFF"/>
          <w:lang w:val="en-US"/>
        </w:rPr>
        <w:t xml:space="preserve"> Pseudomonas aeruginosa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ATCC 27853.</w:t>
      </w:r>
    </w:p>
    <w:p w:rsidR="00543C13" w:rsidRPr="00517999" w:rsidRDefault="00AB209F" w:rsidP="00543C13">
      <w:pPr>
        <w:spacing w:after="0" w:line="360" w:lineRule="auto"/>
        <w:jc w:val="center"/>
        <w:rPr>
          <w:lang w:val="en-US" w:bidi="ar-DZ"/>
        </w:rPr>
      </w:pP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31" type="#_x0000_t202" style="position:absolute;left:0;text-align:left;margin-left:405pt;margin-top:63.9pt;width:34.75pt;height:28.85pt;z-index:251721728" filled="f" fillcolor="white [3212]" stroked="f">
            <v:textbox style="mso-next-textbox:#_x0000_s1331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5b</w:t>
                  </w:r>
                </w:p>
              </w:txbxContent>
            </v:textbox>
            <w10:wrap anchorx="page"/>
          </v:shape>
        </w:pict>
      </w:r>
      <w:r>
        <w:rPr>
          <w:noProof/>
          <w:lang w:val="en-US"/>
        </w:rPr>
        <w:pict>
          <v:shape id="_x0000_s1330" type="#_x0000_t202" style="position:absolute;left:0;text-align:left;margin-left:355.65pt;margin-top:61.1pt;width:28.2pt;height:21.85pt;z-index:251720704" filled="f" fillcolor="white [3212]" stroked="f">
            <v:textbox style="mso-next-textbox:#_x0000_s1330">
              <w:txbxContent>
                <w:p w:rsidR="009E23D0" w:rsidRPr="00881C0D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881C0D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5i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33" type="#_x0000_t202" style="position:absolute;left:0;text-align:left;margin-left:390.6pt;margin-top:148.3pt;width:36.9pt;height:31.65pt;z-index:251723776" filled="f" fillcolor="white [3212]" stroked="f">
            <v:textbox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h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29" type="#_x0000_t202" style="position:absolute;left:0;text-align:left;margin-left:276.3pt;margin-top:47.5pt;width:30.85pt;height:27.4pt;z-index:251719680" filled="f" stroked="f">
            <v:textbox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  <w:t>5e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28" type="#_x0000_t202" style="position:absolute;left:0;text-align:left;margin-left:271.6pt;margin-top:113.55pt;width:30.85pt;height:27.4pt;z-index:251718656" filled="f" stroked="f">
            <v:textbox>
              <w:txbxContent>
                <w:p w:rsidR="009E23D0" w:rsidRPr="00F65865" w:rsidRDefault="009E23D0" w:rsidP="00543C13">
                  <w:pPr>
                    <w:bidi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  <w:t>a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27" type="#_x0000_t202" style="position:absolute;left:0;text-align:left;margin-left:322.35pt;margin-top:162.15pt;width:30.85pt;height:27.4pt;z-index:251717632" filled="f" stroked="f">
            <v:textbox>
              <w:txbxContent>
                <w:p w:rsidR="009E23D0" w:rsidRPr="00F65865" w:rsidRDefault="009E23D0" w:rsidP="00543C13">
                  <w:pPr>
                    <w:bidi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  <w:t>f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34" type="#_x0000_t202" style="position:absolute;left:0;text-align:left;margin-left:52.5pt;margin-top:87.5pt;width:35.7pt;height:31.65pt;z-index:251724800" filled="f" fillcolor="white [3212]" stroked="f">
            <v:textbox>
              <w:txbxContent>
                <w:p w:rsidR="009E23D0" w:rsidRPr="00F65865" w:rsidRDefault="009E23D0" w:rsidP="00543C13">
                  <w:pPr>
                    <w:bidi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g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32" type="#_x0000_t202" style="position:absolute;left:0;text-align:left;margin-left:64.45pt;margin-top:132.1pt;width:27.4pt;height:31.65pt;z-index:251722752" filled="f" fillcolor="white [3212]" stroked="f">
            <v:textbox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5j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37" type="#_x0000_t202" style="position:absolute;left:0;text-align:left;margin-left:96.2pt;margin-top:163.75pt;width:28.2pt;height:21.85pt;z-index:251727872" filled="f" fillcolor="white [3212]" stroked="f">
            <v:textbox style="mso-next-textbox:#_x0000_s1337">
              <w:txbxContent>
                <w:p w:rsidR="009E23D0" w:rsidRPr="009124B1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9124B1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5c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38" type="#_x0000_t202" style="position:absolute;left:0;text-align:left;margin-left:169pt;margin-top:116.75pt;width:38pt;height:21.85pt;z-index:251728896" filled="f" fillcolor="white [3212]" stroked="f">
            <v:textbox style="mso-next-textbox:#_x0000_s1338">
              <w:txbxContent>
                <w:p w:rsidR="009E23D0" w:rsidRPr="009124B1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9124B1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d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36" type="#_x0000_t202" style="position:absolute;left:0;text-align:left;margin-left:115.2pt;margin-top:42.4pt;width:35.7pt;height:31.65pt;z-index:251726848" filled="f" fillcolor="white [3212]" stroked="f">
            <v:textbox>
              <w:txbxContent>
                <w:p w:rsidR="009E23D0" w:rsidRPr="00F65865" w:rsidRDefault="009E23D0" w:rsidP="00543C13">
                  <w:pPr>
                    <w:bidi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2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35" type="#_x0000_t202" style="position:absolute;left:0;text-align:left;margin-left:159.75pt;margin-top:61.1pt;width:35.7pt;height:31.65pt;z-index:251725824" filled="f" fillcolor="white [3212]" stroked="f">
            <v:textbox>
              <w:txbxContent>
                <w:p w:rsidR="009E23D0" w:rsidRPr="00F65865" w:rsidRDefault="009E23D0" w:rsidP="00543C13">
                  <w:pPr>
                    <w:bidi/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543C13">
        <w:rPr>
          <w:noProof/>
          <w:lang w:val="en-US"/>
        </w:rPr>
        <w:drawing>
          <wp:inline distT="0" distB="0" distL="0" distR="0">
            <wp:extent cx="2950181" cy="3179409"/>
            <wp:effectExtent l="19050" t="0" r="2569" b="0"/>
            <wp:docPr id="20" name="Image 34" descr="C:\Users\PC2017A\Desktop\MCA\photo activité biologique\15mg par ml eau\khaled\condid\20230428_194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C2017A\Desktop\MCA\photo activité biologique\15mg par ml eau\khaled\condid\20230428_194500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t="29467" b="20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967" cy="3182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3C13" w:rsidRPr="0051799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  <w:t xml:space="preserve"> </w:t>
      </w:r>
      <w:r w:rsidR="00543C13">
        <w:rPr>
          <w:noProof/>
          <w:lang w:val="en-US"/>
        </w:rPr>
        <w:drawing>
          <wp:inline distT="0" distB="0" distL="0" distR="0">
            <wp:extent cx="3197152" cy="2874980"/>
            <wp:effectExtent l="0" t="152400" r="0" b="134920"/>
            <wp:docPr id="21" name="Image 35" descr="C:\Users\PC2017A\Desktop\MCA\photo activité biologique\15mg par ml eau\khaled\condid\20230428_194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C2017A\Desktop\MCA\photo activité biologique\15mg par ml eau\khaled\condid\20230428_194809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l="27979" r="2240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96042" cy="2873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13" w:rsidRPr="00517999" w:rsidRDefault="00543C13" w:rsidP="003C00A5">
      <w:pPr>
        <w:spacing w:after="0" w:line="360" w:lineRule="auto"/>
        <w:jc w:val="center"/>
        <w:rPr>
          <w:lang w:val="en-US" w:bidi="ar-DZ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 w:rsidR="003C00A5">
        <w:rPr>
          <w:rFonts w:ascii="Palatino Linotype" w:hAnsi="Palatino Linotype" w:cstheme="majorBidi"/>
          <w:b/>
          <w:bCs/>
          <w:sz w:val="20"/>
          <w:szCs w:val="20"/>
          <w:lang w:val="en-US"/>
        </w:rPr>
        <w:t>19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: Biological effect of synthesized products </w:t>
      </w:r>
      <w:r w:rsidRPr="00517999">
        <w:rPr>
          <w:rFonts w:asciiTheme="majorBidi" w:eastAsia="Times New Roman" w:hAnsiTheme="majorBidi" w:cstheme="majorBidi"/>
          <w:b/>
          <w:bCs/>
          <w:color w:val="242424"/>
          <w:sz w:val="20"/>
          <w:szCs w:val="20"/>
          <w:shd w:val="clear" w:color="auto" w:fill="FFFFFF"/>
          <w:lang w:val="en-US"/>
        </w:rPr>
        <w:t>2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, </w:t>
      </w:r>
      <w:r w:rsidRPr="00517999">
        <w:rPr>
          <w:rFonts w:asciiTheme="majorBidi" w:eastAsia="Times New Roman" w:hAnsiTheme="majorBidi" w:cstheme="majorBidi"/>
          <w:b/>
          <w:bCs/>
          <w:color w:val="242424"/>
          <w:sz w:val="20"/>
          <w:szCs w:val="20"/>
          <w:shd w:val="clear" w:color="auto" w:fill="FFFFFF"/>
          <w:lang w:val="en-US"/>
        </w:rPr>
        <w:t>3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and </w:t>
      </w:r>
      <w:r w:rsidRPr="00517999">
        <w:rPr>
          <w:rFonts w:asciiTheme="majorBidi" w:eastAsia="Times New Roman" w:hAnsiTheme="majorBidi" w:cstheme="majorBidi"/>
          <w:b/>
          <w:bCs/>
          <w:color w:val="242424"/>
          <w:sz w:val="20"/>
          <w:szCs w:val="20"/>
          <w:shd w:val="clear" w:color="auto" w:fill="FFFFFF"/>
          <w:lang w:val="en-US"/>
        </w:rPr>
        <w:t>5(a-j)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at 10 mg/ml</w:t>
      </w:r>
      <w:r w:rsidRPr="00517999">
        <w:rPr>
          <w:lang w:val="en-US" w:bidi="ar-DZ"/>
        </w:rPr>
        <w:t xml:space="preserve"> </w:t>
      </w:r>
      <w:r w:rsidR="00517999" w:rsidRPr="003C00A5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against</w:t>
      </w:r>
      <w:r w:rsidRPr="00517999">
        <w:rPr>
          <w:rFonts w:asciiTheme="majorBidi" w:eastAsia="Times New Roman" w:hAnsiTheme="majorBidi" w:cstheme="majorBidi"/>
          <w:i/>
          <w:iCs/>
          <w:color w:val="242424"/>
          <w:sz w:val="20"/>
          <w:szCs w:val="20"/>
          <w:shd w:val="clear" w:color="auto" w:fill="FFFFFF"/>
          <w:lang w:val="en-US"/>
        </w:rPr>
        <w:t xml:space="preserve"> Candida albicans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ATCC 10231.</w:t>
      </w:r>
    </w:p>
    <w:p w:rsidR="00543C13" w:rsidRPr="00517999" w:rsidRDefault="00AB209F" w:rsidP="00543C13">
      <w:pPr>
        <w:spacing w:after="0" w:line="360" w:lineRule="auto"/>
        <w:jc w:val="center"/>
        <w:rPr>
          <w:lang w:val="en-US" w:bidi="ar-DZ"/>
        </w:rPr>
      </w:pP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lastRenderedPageBreak/>
        <w:pict>
          <v:shape id="_x0000_s1392" type="#_x0000_t202" style="position:absolute;left:0;text-align:left;margin-left:319.4pt;margin-top:68.9pt;width:28.2pt;height:21.85pt;z-index:251784192" filled="f" fillcolor="white [3212]" stroked="f">
            <v:textbox style="mso-next-textbox:#_x0000_s1392">
              <w:txbxContent>
                <w:p w:rsidR="009E23D0" w:rsidRPr="006A0933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6A0933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e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91" type="#_x0000_t202" style="position:absolute;left:0;text-align:left;margin-left:61.4pt;margin-top:100.7pt;width:32.35pt;height:29.7pt;z-index:251783168" filled="f" fillcolor="white [3212]" stroked="f">
            <v:textbox style="mso-next-textbox:#_x0000_s1391">
              <w:txbxContent>
                <w:p w:rsidR="009E23D0" w:rsidRPr="006A0933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6A0933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g</w:t>
                  </w:r>
                </w:p>
              </w:txbxContent>
            </v:textbox>
            <w10:wrap anchorx="page"/>
          </v:shape>
        </w:pict>
      </w:r>
      <w:r w:rsidRPr="00AB209F">
        <w:rPr>
          <w:rFonts w:asciiTheme="majorBidi" w:eastAsia="Times New Roman" w:hAnsiTheme="majorBidi" w:cstheme="majorBidi"/>
          <w:i/>
          <w:iCs/>
          <w:noProof/>
          <w:color w:val="242424"/>
          <w:sz w:val="20"/>
          <w:szCs w:val="20"/>
          <w:lang w:val="en-US"/>
        </w:rPr>
        <w:pict>
          <v:shape id="_x0000_s1390" type="#_x0000_t202" style="position:absolute;left:0;text-align:left;margin-left:213.5pt;margin-top:68.9pt;width:28.2pt;height:21.85pt;z-index:251782144" filled="f" fillcolor="white [3212]" stroked="f">
            <v:textbox style="mso-next-textbox:#_x0000_s1390">
              <w:txbxContent>
                <w:p w:rsidR="009E23D0" w:rsidRPr="006A0933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6A0933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5i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86" type="#_x0000_t202" style="position:absolute;left:0;text-align:left;margin-left:323.2pt;margin-top:123.75pt;width:34.75pt;height:28.85pt;z-index:251778048" filled="f" fillcolor="white [3212]" stroked="f">
            <v:textbox style="mso-next-textbox:#_x0000_s1386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5b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87" type="#_x0000_t202" style="position:absolute;left:0;text-align:left;margin-left:365.2pt;margin-top:122.55pt;width:27.4pt;height:31.65pt;z-index:251779072" filled="f" fillcolor="white [3212]" stroked="f">
            <v:textbox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5j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89" type="#_x0000_t202" style="position:absolute;left:0;text-align:left;margin-left:386.3pt;margin-top:90.75pt;width:38pt;height:21.85pt;z-index:251781120" filled="f" fillcolor="white [3212]" stroked="f">
            <v:textbox style="mso-next-textbox:#_x0000_s1389">
              <w:txbxContent>
                <w:p w:rsidR="009E23D0" w:rsidRPr="009124B1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9124B1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d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88" type="#_x0000_t202" style="position:absolute;left:0;text-align:left;margin-left:379pt;margin-top:44.65pt;width:28.2pt;height:21.85pt;z-index:251780096" filled="f" fillcolor="white [3212]" stroked="f">
            <v:textbox style="mso-next-textbox:#_x0000_s1388">
              <w:txbxContent>
                <w:p w:rsidR="009E23D0" w:rsidRPr="009124B1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9124B1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5c</w:t>
                  </w:r>
                </w:p>
              </w:txbxContent>
            </v:textbox>
            <w10:wrap anchorx="page"/>
          </v:shape>
        </w:pict>
      </w:r>
      <w:r w:rsidR="00543C13" w:rsidRPr="00797E2E">
        <w:rPr>
          <w:noProof/>
          <w:lang w:val="en-US"/>
        </w:rPr>
        <w:drawing>
          <wp:inline distT="0" distB="0" distL="0" distR="0">
            <wp:extent cx="2800060" cy="2431116"/>
            <wp:effectExtent l="19050" t="0" r="290" b="0"/>
            <wp:docPr id="22" name="Image 37" descr="C:\Users\PC2017A\Desktop\MCA\photo activité biologique\CMI\khaled\staph\20230406_205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C2017A\Desktop\MCA\photo activité biologique\CMI\khaled\staph\20230406_205053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 l="27647" r="26162" b="13793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04742" cy="2435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3C13" w:rsidRPr="00517999">
        <w:rPr>
          <w:lang w:val="en-US" w:bidi="ar-DZ"/>
        </w:rPr>
        <w:t xml:space="preserve"> </w:t>
      </w:r>
      <w:r w:rsidR="00543C13" w:rsidRPr="00797E2E">
        <w:rPr>
          <w:noProof/>
          <w:lang w:val="en-US"/>
        </w:rPr>
        <w:drawing>
          <wp:inline distT="0" distB="0" distL="0" distR="0">
            <wp:extent cx="2512952" cy="2445246"/>
            <wp:effectExtent l="19050" t="0" r="1648" b="0"/>
            <wp:docPr id="23" name="Image 36" descr="C:\Users\PC2017A\Desktop\MCA\photo activité biologique\CMI\khaled\staph\20230406_205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C2017A\Desktop\MCA\photo activité biologique\CMI\khaled\staph\20230406_205630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 l="25032" r="27311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11870" cy="2444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13" w:rsidRPr="00517999" w:rsidRDefault="00543C13" w:rsidP="003C00A5">
      <w:pPr>
        <w:spacing w:after="0" w:line="360" w:lineRule="auto"/>
        <w:jc w:val="center"/>
        <w:rPr>
          <w:rFonts w:asciiTheme="majorBidi" w:eastAsia="Times New Roman" w:hAnsiTheme="majorBidi" w:cstheme="majorBidi"/>
          <w:i/>
          <w:iCs/>
          <w:color w:val="242424"/>
          <w:sz w:val="20"/>
          <w:szCs w:val="20"/>
          <w:shd w:val="clear" w:color="auto" w:fill="FFFFFF"/>
          <w:lang w:val="en-US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2</w:t>
      </w:r>
      <w:r w:rsidR="003C00A5" w:rsidRPr="003C00A5">
        <w:rPr>
          <w:rFonts w:ascii="Palatino Linotype" w:hAnsi="Palatino Linotype" w:cstheme="majorBidi"/>
          <w:b/>
          <w:bCs/>
          <w:sz w:val="20"/>
          <w:szCs w:val="20"/>
          <w:lang w:val="en-US"/>
        </w:rPr>
        <w:t>0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: Biological effect of products at </w:t>
      </w:r>
      <w:r w:rsidR="003C00A5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0.1</w:t>
      </w:r>
      <w:r w:rsidR="003C00A5"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</w:t>
      </w:r>
      <w:r w:rsidR="003C00A5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m</w:t>
      </w:r>
      <w:r w:rsidR="003C00A5"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g/ml</w:t>
      </w:r>
      <w:r w:rsidR="003C00A5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</w:t>
      </w:r>
      <w:r w:rsidR="00517999" w:rsidRPr="003C00A5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against</w:t>
      </w:r>
      <w:r w:rsidRPr="00517999">
        <w:rPr>
          <w:rFonts w:asciiTheme="majorBidi" w:eastAsia="Times New Roman" w:hAnsiTheme="majorBidi" w:cstheme="majorBidi"/>
          <w:i/>
          <w:iCs/>
          <w:color w:val="242424"/>
          <w:sz w:val="20"/>
          <w:szCs w:val="20"/>
          <w:shd w:val="clear" w:color="auto" w:fill="FFFFFF"/>
          <w:lang w:val="en-US"/>
        </w:rPr>
        <w:t xml:space="preserve"> Staphylococcus aureus 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ATCC 25923.</w:t>
      </w:r>
    </w:p>
    <w:p w:rsidR="00543C13" w:rsidRPr="00517999" w:rsidRDefault="00AB209F" w:rsidP="00543C13">
      <w:pPr>
        <w:spacing w:after="0" w:line="360" w:lineRule="auto"/>
        <w:jc w:val="center"/>
        <w:rPr>
          <w:rFonts w:asciiTheme="majorBidi" w:eastAsia="Times New Roman" w:hAnsiTheme="majorBidi" w:cstheme="majorBidi"/>
          <w:i/>
          <w:iCs/>
          <w:color w:val="242424"/>
          <w:sz w:val="20"/>
          <w:szCs w:val="20"/>
          <w:shd w:val="clear" w:color="auto" w:fill="FFFFFF"/>
          <w:lang w:val="en-US"/>
        </w:rPr>
      </w:pP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403" type="#_x0000_t202" style="position:absolute;left:0;text-align:left;margin-left:270.35pt;margin-top:65.85pt;width:34.75pt;height:28.85pt;z-index:251792384" filled="f" fillcolor="white [3212]" stroked="f">
            <v:textbox style="mso-next-textbox:#_x0000_s1403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h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402" type="#_x0000_t202" style="position:absolute;left:0;text-align:left;margin-left:357.85pt;margin-top:141.1pt;width:34.75pt;height:28.85pt;z-index:251791360" filled="f" fillcolor="white [3212]" stroked="f">
            <v:textbox style="mso-next-textbox:#_x0000_s1402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3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401" type="#_x0000_t202" style="position:absolute;left:0;text-align:left;margin-left:280.55pt;margin-top:118.75pt;width:34.75pt;height:28.85pt;z-index:251790336" filled="f" fillcolor="white [3212]" stroked="f">
            <v:textbox style="mso-next-textbox:#_x0000_s1401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a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400" type="#_x0000_t202" style="position:absolute;left:0;text-align:left;margin-left:69.85pt;margin-top:147.6pt;width:34.75pt;height:28.85pt;z-index:251789312" filled="f" fillcolor="white [3212]" stroked="f">
            <v:textbox style="mso-next-textbox:#_x0000_s1400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g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99" type="#_x0000_t202" style="position:absolute;left:0;text-align:left;margin-left:415.65pt;margin-top:106.15pt;width:34.75pt;height:28.85pt;z-index:251788288" filled="f" fillcolor="white [3212]" stroked="f">
            <v:textbox style="mso-next-textbox:#_x0000_s1399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f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98" type="#_x0000_t202" style="position:absolute;left:0;text-align:left;margin-left:372pt;margin-top:26.05pt;width:34.75pt;height:28.85pt;z-index:251787264" filled="f" fillcolor="white [3212]" stroked="f">
            <v:textbox style="mso-next-textbox:#_x0000_s1398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5b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397" type="#_x0000_t202" style="position:absolute;left:0;text-align:left;margin-left:305.1pt;margin-top:21.85pt;width:32.5pt;height:21.85pt;z-index:251786240" filled="f" fillcolor="white [3212]" stroked="f">
            <v:textbox style="mso-next-textbox:#_x0000_s1397">
              <w:txbxContent>
                <w:p w:rsidR="009E23D0" w:rsidRPr="006A0933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6A0933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5e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group id="_x0000_s1393" style="position:absolute;left:0;text-align:left;margin-left:60.55pt;margin-top:42.4pt;width:138.7pt;height:63.75pt;z-index:251785216" coordorigin="4585,6359" coordsize="2774,1275">
            <v:shape id="_x0000_s1394" type="#_x0000_t202" style="position:absolute;left:4585;top:6391;width:564;height:437" filled="f" fillcolor="white [3212]" stroked="f">
              <v:textbox style="mso-next-textbox:#_x0000_s1394">
                <w:txbxContent>
                  <w:p w:rsidR="009E23D0" w:rsidRPr="009124B1" w:rsidRDefault="009E23D0" w:rsidP="00543C13">
                    <w:pPr>
                      <w:jc w:val="center"/>
                      <w:rPr>
                        <w:rFonts w:asciiTheme="majorBidi" w:hAnsiTheme="majorBidi" w:cstheme="majorBidi"/>
                        <w:b/>
                        <w:bCs/>
                        <w:sz w:val="28"/>
                        <w:szCs w:val="28"/>
                        <w:lang w:bidi="ar-DZ"/>
                      </w:rPr>
                    </w:pPr>
                    <w:r w:rsidRPr="009124B1">
                      <w:rPr>
                        <w:rFonts w:asciiTheme="majorBidi" w:hAnsiTheme="majorBidi" w:cstheme="majorBidi"/>
                        <w:b/>
                        <w:bCs/>
                        <w:sz w:val="28"/>
                        <w:szCs w:val="28"/>
                        <w:lang w:bidi="ar-DZ"/>
                      </w:rPr>
                      <w:t>5c</w:t>
                    </w:r>
                  </w:p>
                </w:txbxContent>
              </v:textbox>
            </v:shape>
            <v:shape id="_x0000_s1395" type="#_x0000_t202" style="position:absolute;left:6599;top:6359;width:760;height:437" filled="f" fillcolor="white [3212]" stroked="f">
              <v:textbox style="mso-next-textbox:#_x0000_s1395">
                <w:txbxContent>
                  <w:p w:rsidR="009E23D0" w:rsidRPr="009124B1" w:rsidRDefault="009E23D0" w:rsidP="00543C13">
                    <w:pPr>
                      <w:jc w:val="center"/>
                      <w:rPr>
                        <w:rFonts w:asciiTheme="majorBidi" w:hAnsiTheme="majorBidi" w:cstheme="majorBidi"/>
                        <w:b/>
                        <w:bCs/>
                        <w:sz w:val="28"/>
                        <w:szCs w:val="28"/>
                        <w:lang w:bidi="ar-DZ"/>
                      </w:rPr>
                    </w:pPr>
                    <w:r w:rsidRPr="009124B1">
                      <w:rPr>
                        <w:rFonts w:asciiTheme="majorBidi" w:hAnsiTheme="majorBidi" w:cstheme="majorBidi"/>
                        <w:b/>
                        <w:bCs/>
                        <w:sz w:val="28"/>
                        <w:szCs w:val="28"/>
                        <w:lang w:bidi="ar-DZ"/>
                      </w:rPr>
                      <w:t>5</w:t>
                    </w:r>
                    <w:r>
                      <w:rPr>
                        <w:rFonts w:asciiTheme="majorBidi" w:hAnsiTheme="majorBidi" w:cstheme="majorBidi"/>
                        <w:b/>
                        <w:bCs/>
                        <w:sz w:val="28"/>
                        <w:szCs w:val="28"/>
                        <w:lang w:bidi="ar-DZ"/>
                      </w:rPr>
                      <w:t>d</w:t>
                    </w:r>
                  </w:p>
                </w:txbxContent>
              </v:textbox>
            </v:shape>
            <v:shape id="_x0000_s1396" type="#_x0000_t202" style="position:absolute;left:6554;top:7099;width:760;height:535" filled="f" fillcolor="white [3212]" stroked="f">
              <v:textbox style="mso-next-textbox:#_x0000_s1396">
                <w:txbxContent>
                  <w:p w:rsidR="009E23D0" w:rsidRPr="009124B1" w:rsidRDefault="009E23D0" w:rsidP="00543C13">
                    <w:pPr>
                      <w:jc w:val="center"/>
                      <w:rPr>
                        <w:rFonts w:asciiTheme="majorBidi" w:hAnsiTheme="majorBidi" w:cstheme="majorBidi"/>
                        <w:b/>
                        <w:bCs/>
                        <w:sz w:val="28"/>
                        <w:szCs w:val="28"/>
                        <w:lang w:bidi="ar-DZ"/>
                      </w:rPr>
                    </w:pPr>
                    <w:r w:rsidRPr="009124B1">
                      <w:rPr>
                        <w:rFonts w:asciiTheme="majorBidi" w:hAnsiTheme="majorBidi" w:cstheme="majorBidi"/>
                        <w:b/>
                        <w:bCs/>
                        <w:sz w:val="28"/>
                        <w:szCs w:val="28"/>
                        <w:lang w:bidi="ar-DZ"/>
                      </w:rPr>
                      <w:t>5</w:t>
                    </w:r>
                    <w:r>
                      <w:rPr>
                        <w:rFonts w:asciiTheme="majorBidi" w:hAnsiTheme="majorBidi" w:cstheme="majorBidi"/>
                        <w:b/>
                        <w:bCs/>
                        <w:sz w:val="28"/>
                        <w:szCs w:val="28"/>
                        <w:lang w:bidi="ar-DZ"/>
                      </w:rPr>
                      <w:t>j</w:t>
                    </w:r>
                  </w:p>
                </w:txbxContent>
              </v:textbox>
            </v:shape>
            <w10:wrap anchorx="page"/>
          </v:group>
        </w:pict>
      </w:r>
      <w:r w:rsidR="00543C13">
        <w:rPr>
          <w:rFonts w:asciiTheme="majorBidi" w:eastAsia="Times New Roman" w:hAnsiTheme="majorBidi" w:cstheme="majorBidi"/>
          <w:i/>
          <w:iCs/>
          <w:noProof/>
          <w:color w:val="242424"/>
          <w:sz w:val="20"/>
          <w:szCs w:val="20"/>
          <w:shd w:val="clear" w:color="auto" w:fill="FFFFFF"/>
          <w:lang w:val="en-US"/>
        </w:rPr>
        <w:drawing>
          <wp:inline distT="0" distB="0" distL="0" distR="0">
            <wp:extent cx="2786073" cy="2746283"/>
            <wp:effectExtent l="0" t="19050" r="0" b="0"/>
            <wp:docPr id="24" name="Image 38" descr="C:\Users\PC2017A\Desktop\MCA\photo activité biologique\CMI\khaled\B.C\20230406_205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C2017A\Desktop\MCA\photo activité biologique\CMI\khaled\B.C\20230406_205124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 l="24704" r="2846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83956" cy="2744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3C13" w:rsidRPr="00517999">
        <w:rPr>
          <w:rFonts w:asciiTheme="majorBidi" w:eastAsia="Times New Roman" w:hAnsiTheme="majorBidi" w:cstheme="majorBidi"/>
          <w:i/>
          <w:iCs/>
          <w:color w:val="242424"/>
          <w:sz w:val="20"/>
          <w:szCs w:val="20"/>
          <w:shd w:val="clear" w:color="auto" w:fill="FFFFFF"/>
          <w:lang w:val="en-US"/>
        </w:rPr>
        <w:t xml:space="preserve"> </w:t>
      </w:r>
      <w:r w:rsidR="00543C13">
        <w:rPr>
          <w:rFonts w:asciiTheme="majorBidi" w:eastAsia="Times New Roman" w:hAnsiTheme="majorBidi" w:cstheme="majorBidi"/>
          <w:i/>
          <w:iCs/>
          <w:noProof/>
          <w:color w:val="242424"/>
          <w:sz w:val="20"/>
          <w:szCs w:val="20"/>
          <w:shd w:val="clear" w:color="auto" w:fill="FFFFFF"/>
          <w:lang w:val="en-US"/>
        </w:rPr>
        <w:drawing>
          <wp:inline distT="0" distB="0" distL="0" distR="0">
            <wp:extent cx="2836935" cy="2844906"/>
            <wp:effectExtent l="19050" t="0" r="1515" b="0"/>
            <wp:docPr id="25" name="Image 39" descr="C:\Users\PC2017A\Desktop\MCA\photo activité biologique\CMI\khaled\B.C\20230406_20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C2017A\Desktop\MCA\photo activité biologique\CMI\khaled\B.C\20230406_205435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 l="21068" r="3061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52943" cy="2860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13" w:rsidRPr="00517999" w:rsidRDefault="00543C13" w:rsidP="003C00A5">
      <w:pPr>
        <w:spacing w:after="0" w:line="360" w:lineRule="auto"/>
        <w:jc w:val="center"/>
        <w:rPr>
          <w:rFonts w:asciiTheme="majorBidi" w:eastAsia="Times New Roman" w:hAnsiTheme="majorBidi" w:cstheme="majorBidi"/>
          <w:color w:val="242424"/>
          <w:sz w:val="20"/>
          <w:szCs w:val="20"/>
          <w:lang w:val="en-US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2</w:t>
      </w:r>
      <w:r w:rsidR="003C00A5" w:rsidRPr="003C00A5">
        <w:rPr>
          <w:rFonts w:ascii="Palatino Linotype" w:hAnsi="Palatino Linotype" w:cstheme="majorBidi"/>
          <w:b/>
          <w:bCs/>
          <w:sz w:val="20"/>
          <w:szCs w:val="20"/>
          <w:lang w:val="en-US"/>
        </w:rPr>
        <w:t>1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: Biological effect of products at </w:t>
      </w:r>
      <w:r w:rsidR="003C00A5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0.1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</w:t>
      </w:r>
      <w:r w:rsidR="003C00A5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m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g/ml </w:t>
      </w:r>
      <w:r w:rsidR="00517999" w:rsidRPr="003C00A5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against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</w:t>
      </w:r>
      <w:r w:rsidRPr="00517999">
        <w:rPr>
          <w:rFonts w:asciiTheme="majorBidi" w:eastAsia="Times New Roman" w:hAnsiTheme="majorBidi" w:cstheme="majorBidi"/>
          <w:i/>
          <w:iCs/>
          <w:color w:val="242424"/>
          <w:sz w:val="20"/>
          <w:szCs w:val="20"/>
          <w:lang w:val="en-US"/>
        </w:rPr>
        <w:t>Bacillus cereus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lang w:val="en-US"/>
        </w:rPr>
        <w:t xml:space="preserve"> ATCC 14579.</w:t>
      </w:r>
    </w:p>
    <w:p w:rsidR="00543C13" w:rsidRPr="00F527F8" w:rsidRDefault="00AB209F" w:rsidP="00543C13">
      <w:pPr>
        <w:spacing w:after="0" w:line="360" w:lineRule="auto"/>
        <w:jc w:val="center"/>
        <w:rPr>
          <w:rFonts w:asciiTheme="majorBidi" w:eastAsia="Times New Roman" w:hAnsiTheme="majorBidi" w:cstheme="majorBidi"/>
          <w:color w:val="242424"/>
          <w:sz w:val="20"/>
          <w:szCs w:val="20"/>
        </w:rPr>
      </w:pP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lastRenderedPageBreak/>
        <w:pict>
          <v:shape id="_x0000_s1405" type="#_x0000_t202" style="position:absolute;left:0;text-align:left;margin-left:160.8pt;margin-top:158.75pt;width:34.75pt;height:28.85pt;z-index:251794432" filled="f" fillcolor="white [3212]" stroked="f">
            <v:textbox style="mso-next-textbox:#_x0000_s1405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rFonts w:asciiTheme="majorBidi" w:eastAsia="Times New Roman" w:hAnsiTheme="majorBidi" w:cstheme="majorBidi"/>
          <w:noProof/>
          <w:color w:val="242424"/>
          <w:sz w:val="20"/>
          <w:szCs w:val="20"/>
          <w:lang w:val="en-US"/>
        </w:rPr>
        <w:pict>
          <v:shape id="_x0000_s1404" type="#_x0000_t202" style="position:absolute;left:0;text-align:left;margin-left:263.2pt;margin-top:138.15pt;width:34.75pt;height:28.85pt;z-index:251793408" filled="f" fillcolor="white [3212]" stroked="f">
            <v:textbox style="mso-next-textbox:#_x0000_s1404"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5b</w:t>
                  </w:r>
                </w:p>
              </w:txbxContent>
            </v:textbox>
            <w10:wrap anchorx="page"/>
          </v:shape>
        </w:pict>
      </w:r>
      <w:r w:rsidR="00543C13">
        <w:rPr>
          <w:rFonts w:asciiTheme="majorBidi" w:eastAsia="Times New Roman" w:hAnsiTheme="majorBidi" w:cstheme="majorBidi"/>
          <w:noProof/>
          <w:color w:val="242424"/>
          <w:sz w:val="20"/>
          <w:szCs w:val="20"/>
          <w:lang w:val="en-US"/>
        </w:rPr>
        <w:drawing>
          <wp:inline distT="0" distB="0" distL="0" distR="0">
            <wp:extent cx="2702625" cy="3463729"/>
            <wp:effectExtent l="400050" t="0" r="383475" b="0"/>
            <wp:docPr id="26" name="Image 40" descr="C:\Users\PC2017A\Desktop\MCA\photo activité biologique\CMI\khaled\Listeria\20230406_204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C2017A\Desktop\MCA\photo activité biologique\CMI\khaled\Listeria\20230406_204124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 l="30324" r="3840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08648" cy="3471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13" w:rsidRPr="00517999" w:rsidRDefault="00543C13" w:rsidP="00BE5905">
      <w:pPr>
        <w:spacing w:after="0" w:line="360" w:lineRule="auto"/>
        <w:jc w:val="center"/>
        <w:rPr>
          <w:rFonts w:asciiTheme="majorBidi" w:eastAsia="Times New Roman" w:hAnsiTheme="majorBidi" w:cstheme="majorBidi"/>
          <w:i/>
          <w:iCs/>
          <w:color w:val="242424"/>
          <w:sz w:val="20"/>
          <w:szCs w:val="20"/>
          <w:shd w:val="clear" w:color="auto" w:fill="FFFFFF"/>
          <w:lang w:val="en-US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2</w:t>
      </w:r>
      <w:r w:rsidR="00BE5905">
        <w:rPr>
          <w:rFonts w:ascii="Palatino Linotype" w:hAnsi="Palatino Linotype" w:cstheme="majorBidi"/>
          <w:b/>
          <w:bCs/>
          <w:sz w:val="20"/>
          <w:szCs w:val="20"/>
          <w:lang w:val="en-US"/>
        </w:rPr>
        <w:t>2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: Biological effect of products at </w:t>
      </w:r>
      <w:r w:rsidR="00F672D6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0.1</w:t>
      </w:r>
      <w:r w:rsidR="00F672D6"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</w:t>
      </w:r>
      <w:r w:rsidR="00F672D6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m</w:t>
      </w:r>
      <w:r w:rsidR="00F672D6"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g/ml</w:t>
      </w:r>
      <w:r w:rsidR="00F672D6" w:rsidRPr="00F672D6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</w:t>
      </w:r>
      <w:r w:rsidR="00517999" w:rsidRPr="00F672D6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against</w:t>
      </w:r>
      <w:r w:rsidRPr="00517999">
        <w:rPr>
          <w:rFonts w:asciiTheme="majorBidi" w:hAnsiTheme="majorBidi" w:cstheme="majorBidi"/>
          <w:i/>
          <w:iCs/>
          <w:sz w:val="20"/>
          <w:szCs w:val="20"/>
          <w:shd w:val="clear" w:color="auto" w:fill="FFFFFF"/>
          <w:lang w:val="en-US"/>
        </w:rPr>
        <w:t xml:space="preserve"> </w:t>
      </w:r>
      <w:proofErr w:type="spellStart"/>
      <w:r w:rsidRPr="00517999">
        <w:rPr>
          <w:rFonts w:asciiTheme="majorBidi" w:hAnsiTheme="majorBidi" w:cstheme="majorBidi"/>
          <w:i/>
          <w:iCs/>
          <w:sz w:val="20"/>
          <w:szCs w:val="20"/>
          <w:shd w:val="clear" w:color="auto" w:fill="FFFFFF"/>
          <w:lang w:val="en-US"/>
        </w:rPr>
        <w:t>Listeria</w:t>
      </w:r>
      <w:proofErr w:type="spellEnd"/>
      <w:r w:rsidRPr="00517999">
        <w:rPr>
          <w:rFonts w:asciiTheme="majorBidi" w:hAnsiTheme="majorBidi" w:cstheme="majorBidi"/>
          <w:i/>
          <w:iCs/>
          <w:sz w:val="20"/>
          <w:szCs w:val="20"/>
          <w:shd w:val="clear" w:color="auto" w:fill="FFFFFF"/>
          <w:lang w:val="en-US"/>
        </w:rPr>
        <w:t xml:space="preserve"> innocua</w:t>
      </w:r>
      <w:r w:rsidRPr="00517999">
        <w:rPr>
          <w:rFonts w:asciiTheme="majorBidi" w:hAnsiTheme="majorBidi" w:cstheme="majorBidi"/>
          <w:sz w:val="20"/>
          <w:szCs w:val="20"/>
          <w:shd w:val="clear" w:color="auto" w:fill="FFFFFF"/>
          <w:lang w:val="en-US"/>
        </w:rPr>
        <w:t xml:space="preserve"> ATCC 33090</w:t>
      </w:r>
      <w:r w:rsidRPr="00517999">
        <w:rPr>
          <w:rFonts w:asciiTheme="majorBidi" w:eastAsia="Times New Roman" w:hAnsiTheme="majorBidi" w:cstheme="majorBidi"/>
          <w:i/>
          <w:iCs/>
          <w:color w:val="242424"/>
          <w:sz w:val="20"/>
          <w:szCs w:val="20"/>
          <w:shd w:val="clear" w:color="auto" w:fill="FFFFFF"/>
          <w:lang w:val="en-US"/>
        </w:rPr>
        <w:t>.</w:t>
      </w:r>
    </w:p>
    <w:p w:rsidR="00543C13" w:rsidRDefault="00AB209F" w:rsidP="00543C13">
      <w:pPr>
        <w:spacing w:after="0" w:line="360" w:lineRule="auto"/>
        <w:jc w:val="center"/>
        <w:rPr>
          <w:rFonts w:asciiTheme="majorBidi" w:eastAsia="Times New Roman" w:hAnsiTheme="majorBidi" w:cstheme="majorBidi"/>
          <w:i/>
          <w:iCs/>
          <w:color w:val="242424"/>
          <w:sz w:val="20"/>
          <w:szCs w:val="20"/>
          <w:shd w:val="clear" w:color="auto" w:fill="FFFFFF"/>
        </w:rPr>
      </w:pPr>
      <w:r w:rsidRPr="00AB209F">
        <w:rPr>
          <w:noProof/>
          <w:lang w:val="en-US"/>
        </w:rPr>
        <w:pict>
          <v:shape id="_x0000_s1408" type="#_x0000_t202" style="position:absolute;left:0;text-align:left;margin-left:316.8pt;margin-top:159.9pt;width:28.2pt;height:21.85pt;z-index:251797504" filled="f" fillcolor="white [3212]" stroked="f">
            <v:textbox style="mso-next-textbox:#_x0000_s1408">
              <w:txbxContent>
                <w:p w:rsidR="009E23D0" w:rsidRPr="006A0933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6A0933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5i</w:t>
                  </w:r>
                </w:p>
              </w:txbxContent>
            </v:textbox>
            <w10:wrap anchorx="page"/>
          </v:shape>
        </w:pict>
      </w:r>
      <w:r w:rsidRPr="00AB209F">
        <w:rPr>
          <w:noProof/>
          <w:lang w:val="en-US"/>
        </w:rPr>
        <w:pict>
          <v:shape id="_x0000_s1407" type="#_x0000_t202" style="position:absolute;left:0;text-align:left;margin-left:286.75pt;margin-top:105.15pt;width:35.3pt;height:28.3pt;z-index:251796480" filled="f" fillcolor="white [3212]" stroked="f">
            <v:textbox style="mso-next-textbox:#_x0000_s1407">
              <w:txbxContent>
                <w:p w:rsidR="009E23D0" w:rsidRPr="006A0933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6A0933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g</w:t>
                  </w:r>
                </w:p>
              </w:txbxContent>
            </v:textbox>
            <w10:wrap anchorx="page"/>
          </v:shape>
        </w:pict>
      </w:r>
      <w:r w:rsidRPr="00AB209F">
        <w:rPr>
          <w:rFonts w:asciiTheme="majorBidi" w:eastAsia="Times New Roman" w:hAnsiTheme="majorBidi" w:cstheme="majorBidi"/>
          <w:i/>
          <w:iCs/>
          <w:noProof/>
          <w:color w:val="242424"/>
          <w:sz w:val="20"/>
          <w:szCs w:val="20"/>
        </w:rPr>
        <w:pict>
          <v:shape id="_x0000_s1292" type="#_x0000_t202" style="position:absolute;left:0;text-align:left;margin-left:165.5pt;margin-top:62.5pt;width:35.3pt;height:21.85pt;z-index:251713536" filled="f" fillcolor="white [3212]" stroked="f">
            <v:textbox style="mso-next-textbox:#_x0000_s1292">
              <w:txbxContent>
                <w:p w:rsidR="009E23D0" w:rsidRPr="006A0933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6A0933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b</w:t>
                  </w:r>
                </w:p>
              </w:txbxContent>
            </v:textbox>
            <w10:wrap anchorx="page"/>
          </v:shape>
        </w:pict>
      </w:r>
      <w:r w:rsidRPr="00AB209F">
        <w:rPr>
          <w:noProof/>
          <w:lang w:val="en-US"/>
        </w:rPr>
        <w:pict>
          <v:shape id="_x0000_s1406" type="#_x0000_t202" style="position:absolute;left:0;text-align:left;margin-left:154.35pt;margin-top:137.15pt;width:34.4pt;height:29.4pt;z-index:251795456" filled="f" fillcolor="white [3212]" stroked="f">
            <v:textbox style="mso-next-textbox:#_x0000_s1406">
              <w:txbxContent>
                <w:p w:rsidR="009E23D0" w:rsidRPr="006A0933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6A0933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a</w:t>
                  </w:r>
                </w:p>
              </w:txbxContent>
            </v:textbox>
            <w10:wrap anchorx="page"/>
          </v:shape>
        </w:pict>
      </w:r>
      <w:r w:rsidRPr="00AB209F">
        <w:rPr>
          <w:rFonts w:asciiTheme="majorBidi" w:eastAsia="Times New Roman" w:hAnsiTheme="majorBidi" w:cstheme="majorBidi"/>
          <w:i/>
          <w:iCs/>
          <w:noProof/>
          <w:color w:val="242424"/>
          <w:sz w:val="20"/>
          <w:szCs w:val="20"/>
        </w:rPr>
        <w:pict>
          <v:shape id="_x0000_s1291" type="#_x0000_t202" style="position:absolute;left:0;text-align:left;margin-left:398.2pt;margin-top:135.85pt;width:28.2pt;height:30.7pt;z-index:251712512" filled="f" fillcolor="white [3212]" stroked="f">
            <v:textbox style="mso-next-textbox:#_x0000_s1291">
              <w:txbxContent>
                <w:p w:rsidR="009E23D0" w:rsidRPr="006A0933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6A0933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5j</w:t>
                  </w:r>
                </w:p>
              </w:txbxContent>
            </v:textbox>
            <w10:wrap anchorx="page"/>
          </v:shape>
        </w:pict>
      </w:r>
      <w:r w:rsidRPr="00AB209F">
        <w:rPr>
          <w:rFonts w:asciiTheme="majorBidi" w:eastAsia="Times New Roman" w:hAnsiTheme="majorBidi" w:cstheme="majorBidi"/>
          <w:i/>
          <w:iCs/>
          <w:noProof/>
          <w:color w:val="242424"/>
          <w:sz w:val="20"/>
          <w:szCs w:val="20"/>
        </w:rPr>
        <w:pict>
          <v:shape id="_x0000_s1293" type="#_x0000_t202" style="position:absolute;left:0;text-align:left;margin-left:395.8pt;margin-top:44.3pt;width:35.05pt;height:21.85pt;z-index:251714560" filled="f" fillcolor="white [3212]" stroked="f">
            <v:textbox style="mso-next-textbox:#_x0000_s1293">
              <w:txbxContent>
                <w:p w:rsidR="009E23D0" w:rsidRPr="006A0933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6A0933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d</w:t>
                  </w:r>
                </w:p>
              </w:txbxContent>
            </v:textbox>
            <w10:wrap anchorx="page"/>
          </v:shape>
        </w:pict>
      </w:r>
      <w:r w:rsidRPr="00AB209F">
        <w:rPr>
          <w:rFonts w:asciiTheme="majorBidi" w:eastAsia="Times New Roman" w:hAnsiTheme="majorBidi" w:cstheme="majorBidi"/>
          <w:i/>
          <w:iCs/>
          <w:noProof/>
          <w:color w:val="242424"/>
          <w:sz w:val="20"/>
          <w:szCs w:val="20"/>
        </w:rPr>
        <w:pict>
          <v:shape id="_x0000_s1290" type="#_x0000_t202" style="position:absolute;left:0;text-align:left;margin-left:121.3pt;margin-top:44.35pt;width:32.5pt;height:21.85pt;z-index:251711488" filled="f" fillcolor="white [3212]" stroked="f">
            <v:textbox style="mso-next-textbox:#_x0000_s1290">
              <w:txbxContent>
                <w:p w:rsidR="009E23D0" w:rsidRPr="006A0933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6A0933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5e</w:t>
                  </w:r>
                </w:p>
              </w:txbxContent>
            </v:textbox>
            <w10:wrap anchorx="page"/>
          </v:shape>
        </w:pict>
      </w:r>
      <w:r w:rsidRPr="00AB209F">
        <w:rPr>
          <w:rFonts w:asciiTheme="majorBidi" w:eastAsia="Times New Roman" w:hAnsiTheme="majorBidi" w:cstheme="majorBidi"/>
          <w:i/>
          <w:iCs/>
          <w:noProof/>
          <w:color w:val="242424"/>
          <w:sz w:val="20"/>
          <w:szCs w:val="20"/>
        </w:rPr>
        <w:pict>
          <v:shape id="_x0000_s1289" type="#_x0000_t202" style="position:absolute;left:0;text-align:left;margin-left:350.95pt;margin-top:37.75pt;width:28.2pt;height:21.85pt;z-index:251710464" filled="f" fillcolor="white [3212]" stroked="f">
            <v:textbox style="mso-next-textbox:#_x0000_s1289">
              <w:txbxContent>
                <w:p w:rsidR="009E23D0" w:rsidRPr="006A0933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6A0933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5c</w:t>
                  </w:r>
                </w:p>
              </w:txbxContent>
            </v:textbox>
            <w10:wrap anchorx="page"/>
          </v:shape>
        </w:pict>
      </w:r>
      <w:r w:rsidR="00543C13" w:rsidRPr="00517999">
        <w:rPr>
          <w:rFonts w:asciiTheme="majorBidi" w:eastAsia="Times New Roman" w:hAnsiTheme="majorBidi" w:cstheme="majorBidi"/>
          <w:i/>
          <w:iCs/>
          <w:color w:val="242424"/>
          <w:sz w:val="20"/>
          <w:szCs w:val="20"/>
          <w:shd w:val="clear" w:color="auto" w:fill="FFFFFF"/>
          <w:lang w:val="en-US"/>
        </w:rPr>
        <w:t xml:space="preserve"> </w:t>
      </w:r>
      <w:r w:rsidR="00543C13">
        <w:rPr>
          <w:rFonts w:asciiTheme="majorBidi" w:eastAsia="Times New Roman" w:hAnsiTheme="majorBidi" w:cstheme="majorBidi"/>
          <w:i/>
          <w:iCs/>
          <w:noProof/>
          <w:color w:val="242424"/>
          <w:sz w:val="20"/>
          <w:szCs w:val="20"/>
          <w:shd w:val="clear" w:color="auto" w:fill="FFFFFF"/>
          <w:lang w:val="en-US"/>
        </w:rPr>
        <w:drawing>
          <wp:inline distT="0" distB="0" distL="0" distR="0">
            <wp:extent cx="2692847" cy="2710230"/>
            <wp:effectExtent l="19050" t="0" r="12253" b="0"/>
            <wp:docPr id="27" name="Image 42" descr="C:\Users\PC2017A\Desktop\MCA\photo activité biologique\CMI\khaled\E. coli\20230406_204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C2017A\Desktop\MCA\photo activité biologique\CMI\khaled\E. coli\20230406_204013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 l="31586" r="2229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91988" cy="2709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3C13">
        <w:rPr>
          <w:rFonts w:asciiTheme="majorBidi" w:eastAsia="Times New Roman" w:hAnsiTheme="majorBidi" w:cstheme="majorBidi"/>
          <w:i/>
          <w:iCs/>
          <w:noProof/>
          <w:color w:val="242424"/>
          <w:sz w:val="20"/>
          <w:szCs w:val="20"/>
          <w:shd w:val="clear" w:color="auto" w:fill="FFFFFF"/>
          <w:lang w:val="en-US"/>
        </w:rPr>
        <w:drawing>
          <wp:inline distT="0" distB="0" distL="0" distR="0">
            <wp:extent cx="2713874" cy="2672035"/>
            <wp:effectExtent l="0" t="19050" r="0" b="0"/>
            <wp:docPr id="28" name="Image 43" descr="C:\Users\PC2017A\Desktop\MCA\photo activité biologique\CMI\khaled\E. coli\20230406_204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C2017A\Desktop\MCA\photo activité biologique\CMI\khaled\E. coli\20230406_204432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 l="30985" r="2212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17530" cy="267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13" w:rsidRPr="00517999" w:rsidRDefault="00543C13" w:rsidP="00BE5905">
      <w:pPr>
        <w:spacing w:after="0" w:line="360" w:lineRule="auto"/>
        <w:jc w:val="center"/>
        <w:rPr>
          <w:lang w:val="en-US" w:bidi="ar-DZ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2</w:t>
      </w:r>
      <w:r w:rsidR="00BE5905">
        <w:rPr>
          <w:rFonts w:ascii="Palatino Linotype" w:hAnsi="Palatino Linotype" w:cstheme="majorBidi"/>
          <w:b/>
          <w:bCs/>
          <w:sz w:val="20"/>
          <w:szCs w:val="20"/>
          <w:lang w:val="en-US"/>
        </w:rPr>
        <w:t>3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: Biological effect of products at </w:t>
      </w:r>
      <w:r w:rsidR="00F672D6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0.1</w:t>
      </w:r>
      <w:r w:rsidR="00F672D6"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</w:t>
      </w:r>
      <w:r w:rsidR="00F672D6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m</w:t>
      </w:r>
      <w:r w:rsidR="00F672D6"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g/ml</w:t>
      </w:r>
      <w:r w:rsidR="00F672D6" w:rsidRPr="00F672D6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</w:t>
      </w:r>
      <w:r w:rsidR="00517999" w:rsidRPr="00F672D6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against</w:t>
      </w:r>
      <w:r w:rsidRPr="00517999">
        <w:rPr>
          <w:rFonts w:asciiTheme="majorBidi" w:eastAsia="Times New Roman" w:hAnsiTheme="majorBidi" w:cstheme="majorBidi"/>
          <w:i/>
          <w:iCs/>
          <w:color w:val="242424"/>
          <w:sz w:val="20"/>
          <w:szCs w:val="20"/>
          <w:shd w:val="clear" w:color="auto" w:fill="FFFFFF"/>
          <w:lang w:val="en-US"/>
        </w:rPr>
        <w:t xml:space="preserve"> Escherichia coli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ATCC. 25922</w:t>
      </w:r>
    </w:p>
    <w:p w:rsidR="00543C13" w:rsidRPr="00517999" w:rsidRDefault="00543C13" w:rsidP="00543C13">
      <w:pPr>
        <w:spacing w:after="0" w:line="360" w:lineRule="auto"/>
        <w:jc w:val="center"/>
        <w:rPr>
          <w:rFonts w:asciiTheme="majorBidi" w:eastAsia="Times New Roman" w:hAnsiTheme="majorBidi" w:cstheme="majorBidi"/>
          <w:color w:val="242424"/>
          <w:sz w:val="20"/>
          <w:szCs w:val="20"/>
          <w:lang w:val="en-US"/>
        </w:rPr>
      </w:pPr>
      <w:r w:rsidRPr="0051799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  <w:t xml:space="preserve"> </w:t>
      </w:r>
    </w:p>
    <w:p w:rsidR="00543C13" w:rsidRPr="00517999" w:rsidRDefault="00543C13" w:rsidP="00543C13">
      <w:pPr>
        <w:spacing w:after="0" w:line="360" w:lineRule="auto"/>
        <w:jc w:val="center"/>
        <w:rPr>
          <w:rFonts w:asciiTheme="majorBidi" w:eastAsia="Times New Roman" w:hAnsiTheme="majorBidi" w:cstheme="majorBidi"/>
          <w:color w:val="242424"/>
          <w:sz w:val="20"/>
          <w:szCs w:val="20"/>
          <w:lang w:val="en-US"/>
        </w:rPr>
      </w:pP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lang w:val="en-US"/>
        </w:rPr>
        <w:t xml:space="preserve"> </w:t>
      </w:r>
    </w:p>
    <w:p w:rsidR="00543C13" w:rsidRPr="00517999" w:rsidRDefault="00543C13" w:rsidP="00543C13">
      <w:pPr>
        <w:spacing w:after="0" w:line="360" w:lineRule="auto"/>
        <w:jc w:val="center"/>
        <w:rPr>
          <w:rFonts w:asciiTheme="majorBidi" w:eastAsia="Times New Roman" w:hAnsiTheme="majorBidi" w:cstheme="majorBidi"/>
          <w:color w:val="242424"/>
          <w:sz w:val="20"/>
          <w:szCs w:val="20"/>
          <w:lang w:val="en-US"/>
        </w:rPr>
      </w:pPr>
    </w:p>
    <w:p w:rsidR="00543C13" w:rsidRPr="00517999" w:rsidRDefault="00543C13" w:rsidP="00543C13">
      <w:pPr>
        <w:spacing w:after="0" w:line="360" w:lineRule="auto"/>
        <w:jc w:val="center"/>
        <w:rPr>
          <w:rFonts w:asciiTheme="majorBidi" w:eastAsia="Times New Roman" w:hAnsiTheme="majorBidi" w:cstheme="majorBidi"/>
          <w:color w:val="242424"/>
          <w:sz w:val="20"/>
          <w:szCs w:val="20"/>
          <w:lang w:val="en-US"/>
        </w:rPr>
      </w:pPr>
    </w:p>
    <w:p w:rsidR="00543C13" w:rsidRPr="00517999" w:rsidRDefault="00543C13" w:rsidP="00543C13">
      <w:pPr>
        <w:spacing w:after="0" w:line="360" w:lineRule="auto"/>
        <w:jc w:val="center"/>
        <w:rPr>
          <w:rFonts w:asciiTheme="majorBidi" w:eastAsia="Times New Roman" w:hAnsiTheme="majorBidi" w:cstheme="majorBidi"/>
          <w:color w:val="242424"/>
          <w:sz w:val="20"/>
          <w:szCs w:val="20"/>
          <w:lang w:val="en-US"/>
        </w:rPr>
      </w:pPr>
    </w:p>
    <w:p w:rsidR="00543C13" w:rsidRPr="00517999" w:rsidRDefault="00543C13" w:rsidP="00543C13">
      <w:pPr>
        <w:spacing w:after="0" w:line="360" w:lineRule="auto"/>
        <w:jc w:val="center"/>
        <w:rPr>
          <w:rFonts w:asciiTheme="majorBidi" w:eastAsia="Times New Roman" w:hAnsiTheme="majorBidi" w:cstheme="majorBidi"/>
          <w:color w:val="242424"/>
          <w:sz w:val="20"/>
          <w:szCs w:val="20"/>
          <w:lang w:val="en-US"/>
        </w:rPr>
      </w:pPr>
    </w:p>
    <w:p w:rsidR="00543C13" w:rsidRPr="00517999" w:rsidRDefault="00543C13" w:rsidP="00543C13">
      <w:pPr>
        <w:spacing w:after="0" w:line="360" w:lineRule="auto"/>
        <w:jc w:val="center"/>
        <w:rPr>
          <w:rFonts w:asciiTheme="majorBidi" w:eastAsia="Times New Roman" w:hAnsiTheme="majorBidi" w:cstheme="majorBidi"/>
          <w:color w:val="242424"/>
          <w:sz w:val="20"/>
          <w:szCs w:val="20"/>
          <w:lang w:val="en-US"/>
        </w:rPr>
      </w:pPr>
    </w:p>
    <w:p w:rsidR="00543C13" w:rsidRDefault="00543C13" w:rsidP="00543C13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543C13" w:rsidRDefault="00AB209F" w:rsidP="00543C13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 w:rsidRPr="00AB209F">
        <w:rPr>
          <w:rFonts w:asciiTheme="majorBidi" w:eastAsia="Times New Roman" w:hAnsiTheme="majorBidi" w:cstheme="majorBidi"/>
          <w:i/>
          <w:iCs/>
          <w:noProof/>
          <w:color w:val="242424"/>
          <w:sz w:val="20"/>
          <w:szCs w:val="20"/>
          <w:lang w:val="en-US"/>
        </w:rPr>
        <w:lastRenderedPageBreak/>
        <w:pict>
          <v:shape id="_x0000_s1410" type="#_x0000_t202" style="position:absolute;left:0;text-align:left;margin-left:174.95pt;margin-top:37.25pt;width:35.15pt;height:31.65pt;z-index:251799552" filled="f" fillcolor="white [3212]" stroked="f">
            <v:textbox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g</w:t>
                  </w:r>
                </w:p>
              </w:txbxContent>
            </v:textbox>
            <w10:wrap anchorx="page"/>
          </v:shape>
        </w:pict>
      </w:r>
      <w:r w:rsidRPr="00AB209F">
        <w:rPr>
          <w:rFonts w:asciiTheme="majorBidi" w:eastAsia="Times New Roman" w:hAnsiTheme="majorBidi" w:cstheme="majorBidi"/>
          <w:i/>
          <w:iCs/>
          <w:noProof/>
          <w:color w:val="242424"/>
          <w:sz w:val="20"/>
          <w:szCs w:val="20"/>
          <w:lang w:val="en-US"/>
        </w:rPr>
        <w:pict>
          <v:shape id="_x0000_s1409" type="#_x0000_t202" style="position:absolute;left:0;text-align:left;margin-left:283.9pt;margin-top:73.75pt;width:35.15pt;height:31.65pt;z-index:251798528" filled="f" fillcolor="white [3212]" stroked="f">
            <v:textbox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d</w:t>
                  </w:r>
                </w:p>
              </w:txbxContent>
            </v:textbox>
            <w10:wrap anchorx="page"/>
          </v:shape>
        </w:pict>
      </w:r>
      <w:r w:rsidRPr="00AB209F">
        <w:rPr>
          <w:rFonts w:asciiTheme="majorBidi" w:eastAsia="Times New Roman" w:hAnsiTheme="majorBidi" w:cstheme="majorBidi"/>
          <w:i/>
          <w:iCs/>
          <w:noProof/>
          <w:color w:val="242424"/>
          <w:sz w:val="20"/>
          <w:szCs w:val="20"/>
        </w:rPr>
        <w:pict>
          <v:shape id="_x0000_s1288" type="#_x0000_t202" style="position:absolute;left:0;text-align:left;margin-left:249.5pt;margin-top:20.15pt;width:35.15pt;height:31.65pt;z-index:251709440" filled="f" fillcolor="white [3212]" stroked="f">
            <v:textbox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c</w:t>
                  </w:r>
                </w:p>
              </w:txbxContent>
            </v:textbox>
            <w10:wrap anchorx="page"/>
          </v:shape>
        </w:pict>
      </w:r>
      <w:r w:rsidRPr="00AB209F">
        <w:rPr>
          <w:rFonts w:asciiTheme="majorBidi" w:eastAsia="Times New Roman" w:hAnsiTheme="majorBidi" w:cstheme="majorBidi"/>
          <w:i/>
          <w:iCs/>
          <w:noProof/>
          <w:color w:val="242424"/>
          <w:sz w:val="20"/>
          <w:szCs w:val="20"/>
        </w:rPr>
        <w:pict>
          <v:shape id="_x0000_s1294" type="#_x0000_t202" style="position:absolute;left:0;text-align:left;margin-left:269.2pt;margin-top:166.6pt;width:30.85pt;height:27.4pt;z-index:251715584" filled="f" stroked="f">
            <v:textbox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  <w:t>5j</w:t>
                  </w:r>
                </w:p>
              </w:txbxContent>
            </v:textbox>
            <w10:wrap anchorx="page"/>
          </v:shape>
        </w:pict>
      </w:r>
      <w:r w:rsidR="00543C13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drawing>
          <wp:inline distT="0" distB="0" distL="0" distR="0">
            <wp:extent cx="3065673" cy="2730857"/>
            <wp:effectExtent l="0" t="171450" r="0" b="145693"/>
            <wp:docPr id="30" name="Image 44" descr="C:\Users\PC2017A\Desktop\MCA\photo activité biologique\CMI\khaled\pseud\20230406_204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C2017A\Desktop\MCA\photo activité biologique\CMI\khaled\pseud\20230406_204313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 l="29994" r="1806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61650" cy="2727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13" w:rsidRPr="00517999" w:rsidRDefault="00543C13" w:rsidP="00BE5905">
      <w:pPr>
        <w:spacing w:after="0" w:line="360" w:lineRule="auto"/>
        <w:jc w:val="center"/>
        <w:rPr>
          <w:rFonts w:asciiTheme="majorBidi" w:eastAsia="Times New Roman" w:hAnsiTheme="majorBidi" w:cstheme="majorBidi"/>
          <w:color w:val="242424"/>
          <w:sz w:val="20"/>
          <w:szCs w:val="20"/>
          <w:lang w:val="en-US"/>
        </w:r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2</w:t>
      </w:r>
      <w:r w:rsidR="00BE5905">
        <w:rPr>
          <w:rFonts w:ascii="Palatino Linotype" w:hAnsi="Palatino Linotype" w:cstheme="majorBidi"/>
          <w:b/>
          <w:bCs/>
          <w:sz w:val="20"/>
          <w:szCs w:val="20"/>
          <w:lang w:val="en-US"/>
        </w:rPr>
        <w:t>4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: Biological effect of products at </w:t>
      </w:r>
      <w:r w:rsidR="00F672D6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0.1</w:t>
      </w:r>
      <w:r w:rsidR="00F672D6"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</w:t>
      </w:r>
      <w:r w:rsidR="00F672D6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m</w:t>
      </w:r>
      <w:r w:rsidR="00F672D6"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g/ml</w:t>
      </w:r>
      <w:r w:rsidR="00F672D6" w:rsidRPr="00F672D6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</w:t>
      </w:r>
      <w:r w:rsidR="00517999" w:rsidRPr="00F672D6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against</w:t>
      </w:r>
      <w:r w:rsidRPr="00517999">
        <w:rPr>
          <w:rFonts w:asciiTheme="majorBidi" w:eastAsia="Times New Roman" w:hAnsiTheme="majorBidi" w:cstheme="majorBidi"/>
          <w:i/>
          <w:iCs/>
          <w:color w:val="242424"/>
          <w:sz w:val="20"/>
          <w:szCs w:val="20"/>
          <w:shd w:val="clear" w:color="auto" w:fill="FFFFFF"/>
          <w:lang w:val="en-US"/>
        </w:rPr>
        <w:t xml:space="preserve"> </w:t>
      </w:r>
      <w:r w:rsidRPr="00517999">
        <w:rPr>
          <w:rFonts w:asciiTheme="majorBidi" w:hAnsiTheme="majorBidi" w:cstheme="majorBidi"/>
          <w:i/>
          <w:iCs/>
          <w:sz w:val="20"/>
          <w:szCs w:val="20"/>
          <w:shd w:val="clear" w:color="auto" w:fill="FFFFFF"/>
          <w:lang w:val="en-US"/>
        </w:rPr>
        <w:t>Pseudomonas aeruginosa</w:t>
      </w:r>
      <w:r w:rsidRPr="00517999">
        <w:rPr>
          <w:rFonts w:asciiTheme="majorBidi" w:hAnsiTheme="majorBidi" w:cstheme="majorBidi"/>
          <w:sz w:val="20"/>
          <w:szCs w:val="20"/>
          <w:shd w:val="clear" w:color="auto" w:fill="FFFFFF"/>
          <w:lang w:val="en-US"/>
        </w:rPr>
        <w:t xml:space="preserve"> ATCC 27853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lang w:val="en-US"/>
        </w:rPr>
        <w:t>.</w:t>
      </w:r>
    </w:p>
    <w:p w:rsidR="00543C13" w:rsidRPr="00517999" w:rsidRDefault="00AB209F" w:rsidP="00543C13">
      <w:pPr>
        <w:spacing w:after="0" w:line="360" w:lineRule="auto"/>
        <w:jc w:val="center"/>
        <w:rPr>
          <w:rFonts w:asciiTheme="majorBidi" w:eastAsia="Times New Roman" w:hAnsiTheme="majorBidi" w:cstheme="majorBidi"/>
          <w:noProof/>
          <w:color w:val="242424"/>
          <w:sz w:val="20"/>
          <w:szCs w:val="20"/>
          <w:lang w:val="en-US"/>
        </w:rPr>
      </w:pP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414" type="#_x0000_t202" style="position:absolute;left:0;text-align:left;margin-left:47pt;margin-top:123.65pt;width:35.15pt;height:31.65pt;z-index:251803648" filled="f" fillcolor="white [3212]" stroked="f">
            <v:textbox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d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412" type="#_x0000_t202" style="position:absolute;left:0;text-align:left;margin-left:414.75pt;margin-top:99.35pt;width:35.15pt;height:31.65pt;z-index:251801600" filled="f" fillcolor="white [3212]" stroked="f">
            <v:textbox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c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411" type="#_x0000_t202" style="position:absolute;left:0;text-align:left;margin-left:373.75pt;margin-top:37.25pt;width:35.15pt;height:31.65pt;z-index:251800576" filled="f" fillcolor="white [3212]" stroked="f">
            <v:textbox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g</w:t>
                  </w:r>
                </w:p>
              </w:txbxContent>
            </v:textbox>
            <w10:wrap anchorx="page"/>
          </v:shape>
        </w:pict>
      </w:r>
      <w:r w:rsidRPr="00AB209F">
        <w:rPr>
          <w:rFonts w:ascii="Palatino Linotype" w:hAnsi="Palatino Linotype" w:cstheme="majorBidi"/>
          <w:b/>
          <w:bCs/>
          <w:noProof/>
          <w:sz w:val="20"/>
          <w:szCs w:val="20"/>
          <w:lang w:val="en-US"/>
        </w:rPr>
        <w:pict>
          <v:shape id="_x0000_s1413" type="#_x0000_t202" style="position:absolute;left:0;text-align:left;margin-left:92.95pt;margin-top:57.95pt;width:35.15pt;height:31.65pt;z-index:251802624" filled="f" fillcolor="white [3212]" stroked="f">
            <v:textbox>
              <w:txbxContent>
                <w:p w:rsidR="009E23D0" w:rsidRPr="00F65865" w:rsidRDefault="009E23D0" w:rsidP="00543C13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5865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5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j</w:t>
                  </w:r>
                </w:p>
              </w:txbxContent>
            </v:textbox>
            <w10:wrap anchorx="page"/>
          </v:shape>
        </w:pict>
      </w:r>
      <w:r w:rsidR="00543C13">
        <w:rPr>
          <w:rFonts w:asciiTheme="majorBidi" w:eastAsia="Times New Roman" w:hAnsiTheme="majorBidi" w:cstheme="majorBidi"/>
          <w:noProof/>
          <w:color w:val="242424"/>
          <w:sz w:val="20"/>
          <w:szCs w:val="20"/>
          <w:lang w:val="en-US"/>
        </w:rPr>
        <w:drawing>
          <wp:inline distT="0" distB="0" distL="0" distR="0">
            <wp:extent cx="3025512" cy="2667504"/>
            <wp:effectExtent l="0" t="171450" r="0" b="151896"/>
            <wp:docPr id="229" name="Image 46" descr="C:\Users\PC2017A\Desktop\MCA\photo activité biologique\15mg par ml eau\khaled\20230428_201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PC2017A\Desktop\MCA\photo activité biologique\15mg par ml eau\khaled\20230428_201355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 l="25531" r="1930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30491" cy="2671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3C13" w:rsidRPr="0051799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  <w:t xml:space="preserve"> </w:t>
      </w:r>
      <w:r w:rsidR="00543C13">
        <w:rPr>
          <w:rFonts w:asciiTheme="majorBidi" w:eastAsia="Times New Roman" w:hAnsiTheme="majorBidi" w:cstheme="majorBidi"/>
          <w:noProof/>
          <w:color w:val="242424"/>
          <w:sz w:val="20"/>
          <w:szCs w:val="20"/>
          <w:lang w:val="en-US"/>
        </w:rPr>
        <w:drawing>
          <wp:inline distT="0" distB="0" distL="0" distR="0">
            <wp:extent cx="2889756" cy="2877820"/>
            <wp:effectExtent l="19050" t="0" r="0" b="0"/>
            <wp:docPr id="231" name="Image 47" descr="C:\Users\PC2017A\Desktop\MCA\photo activité biologique\CMI\khaled\candid\20230406_204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PC2017A\Desktop\MCA\photo activité biologique\CMI\khaled\candid\20230406_204804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 l="28247" r="2523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89756" cy="287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E47" w:rsidRDefault="00543C13" w:rsidP="00BE5905">
      <w:pPr>
        <w:spacing w:after="0" w:line="360" w:lineRule="auto"/>
        <w:jc w:val="center"/>
        <w:rPr>
          <w:rFonts w:asciiTheme="majorBidi" w:eastAsia="Times New Roman" w:hAnsiTheme="majorBidi" w:cstheme="majorBidi"/>
          <w:noProof/>
          <w:color w:val="242424"/>
          <w:sz w:val="20"/>
          <w:szCs w:val="20"/>
          <w:lang w:val="en-US"/>
        </w:rPr>
        <w:sectPr w:rsidR="003E0E47" w:rsidSect="00B870A5">
          <w:footerReference w:type="default" r:id="rId126"/>
          <w:pgSz w:w="11906" w:h="16838"/>
          <w:pgMar w:top="709" w:right="991" w:bottom="1417" w:left="1134" w:header="708" w:footer="708" w:gutter="0"/>
          <w:cols w:space="708"/>
          <w:docGrid w:linePitch="360"/>
        </w:sectPr>
      </w:pPr>
      <w:r w:rsidRPr="003A14B3">
        <w:rPr>
          <w:rFonts w:ascii="Palatino Linotype" w:hAnsi="Palatino Linotype" w:cstheme="majorBidi"/>
          <w:b/>
          <w:bCs/>
          <w:sz w:val="20"/>
          <w:szCs w:val="20"/>
          <w:lang w:val="en-US"/>
        </w:rPr>
        <w:t>Figure S</w:t>
      </w: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>2</w:t>
      </w:r>
      <w:r w:rsidR="00BE5905">
        <w:rPr>
          <w:rFonts w:ascii="Palatino Linotype" w:hAnsi="Palatino Linotype" w:cstheme="majorBidi"/>
          <w:b/>
          <w:bCs/>
          <w:sz w:val="20"/>
          <w:szCs w:val="20"/>
          <w:lang w:val="en-US"/>
        </w:rPr>
        <w:t>5</w:t>
      </w:r>
      <w:r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: Biological effect of products at </w:t>
      </w:r>
      <w:r w:rsidR="00F672D6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0.1</w:t>
      </w:r>
      <w:r w:rsidR="00F672D6"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</w:t>
      </w:r>
      <w:r w:rsidR="00F672D6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m</w:t>
      </w:r>
      <w:r w:rsidR="00F672D6" w:rsidRPr="00517999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g/ml</w:t>
      </w:r>
      <w:r w:rsidR="00F672D6" w:rsidRPr="00F672D6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 xml:space="preserve"> </w:t>
      </w:r>
      <w:r w:rsidR="00517999" w:rsidRPr="00F672D6">
        <w:rPr>
          <w:rFonts w:asciiTheme="majorBidi" w:eastAsia="Times New Roman" w:hAnsiTheme="majorBidi" w:cstheme="majorBidi"/>
          <w:color w:val="242424"/>
          <w:sz w:val="20"/>
          <w:szCs w:val="20"/>
          <w:shd w:val="clear" w:color="auto" w:fill="FFFFFF"/>
          <w:lang w:val="en-US"/>
        </w:rPr>
        <w:t>against</w:t>
      </w:r>
      <w:r w:rsidRPr="00517999">
        <w:rPr>
          <w:rFonts w:asciiTheme="majorBidi" w:eastAsia="Times New Roman" w:hAnsiTheme="majorBidi" w:cstheme="majorBidi"/>
          <w:i/>
          <w:iCs/>
          <w:color w:val="242424"/>
          <w:sz w:val="20"/>
          <w:szCs w:val="20"/>
          <w:shd w:val="clear" w:color="auto" w:fill="FFFFFF"/>
          <w:lang w:val="en-US"/>
        </w:rPr>
        <w:t xml:space="preserve"> </w:t>
      </w:r>
      <w:r w:rsidRPr="00517999">
        <w:rPr>
          <w:rFonts w:asciiTheme="majorBidi" w:hAnsiTheme="majorBidi" w:cstheme="majorBidi"/>
          <w:i/>
          <w:iCs/>
          <w:sz w:val="20"/>
          <w:szCs w:val="20"/>
          <w:shd w:val="clear" w:color="auto" w:fill="FFFFFF"/>
          <w:lang w:val="en-US"/>
        </w:rPr>
        <w:t>Candida albicans</w:t>
      </w:r>
      <w:r w:rsidRPr="00517999">
        <w:rPr>
          <w:rFonts w:asciiTheme="majorBidi" w:hAnsiTheme="majorBidi" w:cstheme="majorBidi"/>
          <w:sz w:val="20"/>
          <w:szCs w:val="20"/>
          <w:shd w:val="clear" w:color="auto" w:fill="FFFFFF"/>
          <w:lang w:val="en-US"/>
        </w:rPr>
        <w:t xml:space="preserve"> ATCC 10231</w:t>
      </w:r>
      <w:r>
        <w:rPr>
          <w:rFonts w:asciiTheme="majorBidi" w:eastAsia="Times New Roman" w:hAnsiTheme="majorBidi" w:cstheme="majorBidi"/>
          <w:noProof/>
          <w:color w:val="242424"/>
          <w:sz w:val="20"/>
          <w:szCs w:val="20"/>
          <w:lang w:val="en-US"/>
        </w:rPr>
        <w:t>.</w:t>
      </w:r>
    </w:p>
    <w:tbl>
      <w:tblPr>
        <w:tblStyle w:val="Grilledutableau"/>
        <w:tblpPr w:leftFromText="180" w:rightFromText="180" w:vertAnchor="page" w:horzAnchor="margin" w:tblpXSpec="center" w:tblpY="1411"/>
        <w:tblW w:w="13596" w:type="dxa"/>
        <w:tblLayout w:type="fixed"/>
        <w:tblLook w:val="04A0"/>
      </w:tblPr>
      <w:tblGrid>
        <w:gridCol w:w="486"/>
        <w:gridCol w:w="17"/>
        <w:gridCol w:w="333"/>
        <w:gridCol w:w="367"/>
        <w:gridCol w:w="366"/>
        <w:gridCol w:w="367"/>
        <w:gridCol w:w="363"/>
        <w:gridCol w:w="380"/>
        <w:gridCol w:w="350"/>
        <w:gridCol w:w="384"/>
        <w:gridCol w:w="367"/>
        <w:gridCol w:w="367"/>
        <w:gridCol w:w="358"/>
        <w:gridCol w:w="378"/>
        <w:gridCol w:w="347"/>
        <w:gridCol w:w="366"/>
        <w:gridCol w:w="366"/>
        <w:gridCol w:w="366"/>
        <w:gridCol w:w="357"/>
        <w:gridCol w:w="377"/>
        <w:gridCol w:w="346"/>
        <w:gridCol w:w="366"/>
        <w:gridCol w:w="366"/>
        <w:gridCol w:w="366"/>
        <w:gridCol w:w="357"/>
        <w:gridCol w:w="377"/>
        <w:gridCol w:w="346"/>
        <w:gridCol w:w="366"/>
        <w:gridCol w:w="366"/>
        <w:gridCol w:w="366"/>
        <w:gridCol w:w="357"/>
        <w:gridCol w:w="377"/>
        <w:gridCol w:w="346"/>
        <w:gridCol w:w="366"/>
        <w:gridCol w:w="366"/>
        <w:gridCol w:w="366"/>
        <w:gridCol w:w="357"/>
        <w:gridCol w:w="377"/>
      </w:tblGrid>
      <w:tr w:rsidR="007615E5" w:rsidRPr="007615E5" w:rsidTr="00230F10">
        <w:trPr>
          <w:trHeight w:val="253"/>
        </w:trPr>
        <w:tc>
          <w:tcPr>
            <w:tcW w:w="13596" w:type="dxa"/>
            <w:gridSpan w:val="38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sz w:val="20"/>
                <w:szCs w:val="20"/>
                <w:lang w:bidi="ar-DZ"/>
              </w:rPr>
              <w:lastRenderedPageBreak/>
              <w:t>Concentrations (µg/ml)</w:t>
            </w:r>
          </w:p>
        </w:tc>
      </w:tr>
      <w:tr w:rsidR="007615E5" w:rsidRPr="007615E5" w:rsidTr="00230F10">
        <w:trPr>
          <w:trHeight w:val="272"/>
        </w:trPr>
        <w:tc>
          <w:tcPr>
            <w:tcW w:w="503" w:type="dxa"/>
            <w:gridSpan w:val="2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sz w:val="20"/>
                <w:szCs w:val="20"/>
                <w:lang w:bidi="ar-DZ"/>
              </w:rPr>
            </w:pPr>
          </w:p>
        </w:tc>
        <w:tc>
          <w:tcPr>
            <w:tcW w:w="2176" w:type="dxa"/>
            <w:gridSpan w:val="6"/>
            <w:tcBorders>
              <w:left w:val="nil"/>
              <w:bottom w:val="single" w:sz="4" w:space="0" w:color="000000" w:themeColor="text1"/>
              <w:right w:val="nil"/>
            </w:tcBorders>
            <w:vAlign w:val="center"/>
          </w:tcPr>
          <w:p w:rsidR="007615E5" w:rsidRPr="007615E5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3.12</w:t>
            </w:r>
          </w:p>
        </w:tc>
        <w:tc>
          <w:tcPr>
            <w:tcW w:w="2204" w:type="dxa"/>
            <w:gridSpan w:val="6"/>
            <w:tcBorders>
              <w:left w:val="nil"/>
              <w:bottom w:val="single" w:sz="4" w:space="0" w:color="000000" w:themeColor="text1"/>
              <w:right w:val="nil"/>
            </w:tcBorders>
            <w:vAlign w:val="center"/>
          </w:tcPr>
          <w:p w:rsidR="007615E5" w:rsidRPr="007615E5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6.25</w:t>
            </w:r>
          </w:p>
        </w:tc>
        <w:tc>
          <w:tcPr>
            <w:tcW w:w="2179" w:type="dxa"/>
            <w:gridSpan w:val="6"/>
            <w:tcBorders>
              <w:left w:val="nil"/>
              <w:bottom w:val="single" w:sz="4" w:space="0" w:color="000000" w:themeColor="text1"/>
              <w:right w:val="nil"/>
            </w:tcBorders>
            <w:vAlign w:val="center"/>
          </w:tcPr>
          <w:p w:rsidR="007615E5" w:rsidRPr="007615E5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12.5</w:t>
            </w:r>
          </w:p>
        </w:tc>
        <w:tc>
          <w:tcPr>
            <w:tcW w:w="2178" w:type="dxa"/>
            <w:gridSpan w:val="6"/>
            <w:tcBorders>
              <w:left w:val="nil"/>
              <w:bottom w:val="single" w:sz="4" w:space="0" w:color="000000" w:themeColor="text1"/>
              <w:right w:val="nil"/>
            </w:tcBorders>
            <w:vAlign w:val="center"/>
          </w:tcPr>
          <w:p w:rsidR="007615E5" w:rsidRPr="007615E5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25</w:t>
            </w:r>
          </w:p>
        </w:tc>
        <w:tc>
          <w:tcPr>
            <w:tcW w:w="2178" w:type="dxa"/>
            <w:gridSpan w:val="6"/>
            <w:tcBorders>
              <w:left w:val="nil"/>
              <w:bottom w:val="single" w:sz="4" w:space="0" w:color="000000" w:themeColor="text1"/>
              <w:right w:val="nil"/>
            </w:tcBorders>
            <w:vAlign w:val="center"/>
          </w:tcPr>
          <w:p w:rsidR="007615E5" w:rsidRPr="007615E5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50</w:t>
            </w:r>
          </w:p>
        </w:tc>
        <w:tc>
          <w:tcPr>
            <w:tcW w:w="2178" w:type="dxa"/>
            <w:gridSpan w:val="6"/>
            <w:tcBorders>
              <w:left w:val="nil"/>
              <w:bottom w:val="single" w:sz="4" w:space="0" w:color="000000" w:themeColor="text1"/>
              <w:right w:val="nil"/>
            </w:tcBorders>
            <w:vAlign w:val="center"/>
          </w:tcPr>
          <w:p w:rsidR="007615E5" w:rsidRPr="007615E5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100</w:t>
            </w:r>
          </w:p>
        </w:tc>
      </w:tr>
      <w:tr w:rsidR="007615E5" w:rsidRPr="007615E5" w:rsidTr="00230F10">
        <w:trPr>
          <w:trHeight w:val="272"/>
        </w:trPr>
        <w:tc>
          <w:tcPr>
            <w:tcW w:w="503" w:type="dxa"/>
            <w:gridSpan w:val="2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sz w:val="20"/>
                <w:szCs w:val="20"/>
                <w:lang w:bidi="ar-DZ"/>
              </w:rPr>
            </w:pPr>
          </w:p>
        </w:tc>
        <w:tc>
          <w:tcPr>
            <w:tcW w:w="333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S</w:t>
            </w:r>
          </w:p>
        </w:tc>
        <w:tc>
          <w:tcPr>
            <w:tcW w:w="367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B</w:t>
            </w:r>
          </w:p>
        </w:tc>
        <w:tc>
          <w:tcPr>
            <w:tcW w:w="366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L</w:t>
            </w:r>
          </w:p>
        </w:tc>
        <w:tc>
          <w:tcPr>
            <w:tcW w:w="367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E</w:t>
            </w:r>
          </w:p>
        </w:tc>
        <w:tc>
          <w:tcPr>
            <w:tcW w:w="363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P</w:t>
            </w:r>
          </w:p>
        </w:tc>
        <w:tc>
          <w:tcPr>
            <w:tcW w:w="380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C</w:t>
            </w:r>
          </w:p>
        </w:tc>
        <w:tc>
          <w:tcPr>
            <w:tcW w:w="350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S</w:t>
            </w:r>
          </w:p>
        </w:tc>
        <w:tc>
          <w:tcPr>
            <w:tcW w:w="384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B</w:t>
            </w:r>
          </w:p>
        </w:tc>
        <w:tc>
          <w:tcPr>
            <w:tcW w:w="367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L</w:t>
            </w:r>
          </w:p>
        </w:tc>
        <w:tc>
          <w:tcPr>
            <w:tcW w:w="367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E</w:t>
            </w:r>
          </w:p>
        </w:tc>
        <w:tc>
          <w:tcPr>
            <w:tcW w:w="358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P</w:t>
            </w:r>
          </w:p>
        </w:tc>
        <w:tc>
          <w:tcPr>
            <w:tcW w:w="378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C</w:t>
            </w:r>
          </w:p>
        </w:tc>
        <w:tc>
          <w:tcPr>
            <w:tcW w:w="347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S</w:t>
            </w:r>
          </w:p>
        </w:tc>
        <w:tc>
          <w:tcPr>
            <w:tcW w:w="366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B</w:t>
            </w:r>
          </w:p>
        </w:tc>
        <w:tc>
          <w:tcPr>
            <w:tcW w:w="366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L</w:t>
            </w:r>
          </w:p>
        </w:tc>
        <w:tc>
          <w:tcPr>
            <w:tcW w:w="366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E</w:t>
            </w:r>
          </w:p>
        </w:tc>
        <w:tc>
          <w:tcPr>
            <w:tcW w:w="357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P</w:t>
            </w:r>
          </w:p>
        </w:tc>
        <w:tc>
          <w:tcPr>
            <w:tcW w:w="377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C</w:t>
            </w:r>
          </w:p>
        </w:tc>
        <w:tc>
          <w:tcPr>
            <w:tcW w:w="346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S</w:t>
            </w:r>
          </w:p>
        </w:tc>
        <w:tc>
          <w:tcPr>
            <w:tcW w:w="366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B</w:t>
            </w:r>
          </w:p>
        </w:tc>
        <w:tc>
          <w:tcPr>
            <w:tcW w:w="366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L</w:t>
            </w:r>
          </w:p>
        </w:tc>
        <w:tc>
          <w:tcPr>
            <w:tcW w:w="366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E</w:t>
            </w:r>
          </w:p>
        </w:tc>
        <w:tc>
          <w:tcPr>
            <w:tcW w:w="357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P</w:t>
            </w:r>
          </w:p>
        </w:tc>
        <w:tc>
          <w:tcPr>
            <w:tcW w:w="377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C</w:t>
            </w:r>
          </w:p>
        </w:tc>
        <w:tc>
          <w:tcPr>
            <w:tcW w:w="346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S</w:t>
            </w:r>
          </w:p>
        </w:tc>
        <w:tc>
          <w:tcPr>
            <w:tcW w:w="366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B</w:t>
            </w:r>
          </w:p>
        </w:tc>
        <w:tc>
          <w:tcPr>
            <w:tcW w:w="366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L</w:t>
            </w:r>
          </w:p>
        </w:tc>
        <w:tc>
          <w:tcPr>
            <w:tcW w:w="366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E</w:t>
            </w:r>
          </w:p>
        </w:tc>
        <w:tc>
          <w:tcPr>
            <w:tcW w:w="357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P</w:t>
            </w:r>
          </w:p>
        </w:tc>
        <w:tc>
          <w:tcPr>
            <w:tcW w:w="377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C</w:t>
            </w:r>
          </w:p>
        </w:tc>
        <w:tc>
          <w:tcPr>
            <w:tcW w:w="346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S</w:t>
            </w:r>
          </w:p>
        </w:tc>
        <w:tc>
          <w:tcPr>
            <w:tcW w:w="366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B</w:t>
            </w:r>
          </w:p>
        </w:tc>
        <w:tc>
          <w:tcPr>
            <w:tcW w:w="366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L</w:t>
            </w:r>
          </w:p>
        </w:tc>
        <w:tc>
          <w:tcPr>
            <w:tcW w:w="366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E</w:t>
            </w:r>
          </w:p>
        </w:tc>
        <w:tc>
          <w:tcPr>
            <w:tcW w:w="357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P</w:t>
            </w:r>
          </w:p>
        </w:tc>
        <w:tc>
          <w:tcPr>
            <w:tcW w:w="377" w:type="dxa"/>
            <w:tcBorders>
              <w:left w:val="nil"/>
              <w:bottom w:val="single" w:sz="4" w:space="0" w:color="000000" w:themeColor="text1"/>
              <w:right w:val="nil"/>
            </w:tcBorders>
          </w:tcPr>
          <w:p w:rsidR="007615E5" w:rsidRPr="007615E5" w:rsidRDefault="007615E5" w:rsidP="007615E5">
            <w:pPr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 w:val="20"/>
                <w:szCs w:val="20"/>
                <w:lang w:bidi="ar-DZ"/>
              </w:rPr>
              <w:t>C</w:t>
            </w:r>
          </w:p>
        </w:tc>
      </w:tr>
      <w:tr w:rsidR="007615E5" w:rsidRPr="007615E5" w:rsidTr="00230F10">
        <w:trPr>
          <w:trHeight w:val="272"/>
        </w:trPr>
        <w:tc>
          <w:tcPr>
            <w:tcW w:w="503" w:type="dxa"/>
            <w:gridSpan w:val="2"/>
            <w:tcBorders>
              <w:left w:val="nil"/>
              <w:right w:val="nil"/>
            </w:tcBorders>
          </w:tcPr>
          <w:p w:rsidR="007615E5" w:rsidRPr="007615E5" w:rsidRDefault="007615E5" w:rsidP="007615E5">
            <w:pPr>
              <w:pStyle w:val="MDPI31text"/>
              <w:spacing w:line="240" w:lineRule="auto"/>
              <w:ind w:firstLine="0"/>
              <w:jc w:val="center"/>
              <w:rPr>
                <w:rFonts w:asciiTheme="majorBidi" w:hAnsiTheme="majorBidi" w:cstheme="majorBidi"/>
                <w:b/>
                <w:bCs/>
                <w:szCs w:val="20"/>
              </w:rPr>
            </w:pPr>
            <w:r w:rsidRPr="007615E5">
              <w:rPr>
                <w:rFonts w:asciiTheme="majorBidi" w:hAnsiTheme="majorBidi" w:cstheme="majorBidi"/>
                <w:b/>
                <w:bCs/>
                <w:szCs w:val="20"/>
              </w:rPr>
              <w:t>3</w:t>
            </w:r>
          </w:p>
        </w:tc>
        <w:tc>
          <w:tcPr>
            <w:tcW w:w="333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3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80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0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84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8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8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</w:tr>
      <w:tr w:rsidR="007615E5" w:rsidRPr="007615E5" w:rsidTr="00230F10">
        <w:trPr>
          <w:trHeight w:val="253"/>
        </w:trPr>
        <w:tc>
          <w:tcPr>
            <w:tcW w:w="503" w:type="dxa"/>
            <w:gridSpan w:val="2"/>
            <w:tcBorders>
              <w:left w:val="nil"/>
              <w:right w:val="nil"/>
            </w:tcBorders>
          </w:tcPr>
          <w:p w:rsidR="007615E5" w:rsidRPr="007615E5" w:rsidRDefault="007615E5" w:rsidP="007615E5">
            <w:pPr>
              <w:pStyle w:val="MDPI31text"/>
              <w:spacing w:line="240" w:lineRule="auto"/>
              <w:ind w:firstLine="0"/>
              <w:jc w:val="center"/>
              <w:rPr>
                <w:rFonts w:asciiTheme="majorBidi" w:hAnsiTheme="majorBidi" w:cstheme="majorBidi"/>
                <w:b/>
                <w:bCs/>
                <w:szCs w:val="20"/>
              </w:rPr>
            </w:pPr>
            <w:r w:rsidRPr="007615E5">
              <w:rPr>
                <w:rFonts w:asciiTheme="majorBidi" w:hAnsiTheme="majorBidi" w:cstheme="majorBidi"/>
                <w:b/>
                <w:bCs/>
                <w:szCs w:val="20"/>
              </w:rPr>
              <w:t>5a</w:t>
            </w:r>
          </w:p>
        </w:tc>
        <w:tc>
          <w:tcPr>
            <w:tcW w:w="333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3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80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0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84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8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8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</w:tr>
      <w:tr w:rsidR="007615E5" w:rsidRPr="007615E5" w:rsidTr="00230F10">
        <w:trPr>
          <w:trHeight w:val="272"/>
        </w:trPr>
        <w:tc>
          <w:tcPr>
            <w:tcW w:w="503" w:type="dxa"/>
            <w:gridSpan w:val="2"/>
            <w:tcBorders>
              <w:left w:val="nil"/>
              <w:right w:val="nil"/>
            </w:tcBorders>
          </w:tcPr>
          <w:p w:rsidR="007615E5" w:rsidRPr="007615E5" w:rsidRDefault="007615E5" w:rsidP="007615E5">
            <w:pPr>
              <w:pStyle w:val="MDPI31text"/>
              <w:spacing w:line="240" w:lineRule="auto"/>
              <w:ind w:firstLine="0"/>
              <w:jc w:val="center"/>
              <w:rPr>
                <w:rFonts w:asciiTheme="majorBidi" w:hAnsiTheme="majorBidi" w:cstheme="majorBidi"/>
                <w:b/>
                <w:bCs/>
                <w:szCs w:val="20"/>
              </w:rPr>
            </w:pPr>
            <w:r w:rsidRPr="007615E5">
              <w:rPr>
                <w:rFonts w:asciiTheme="majorBidi" w:hAnsiTheme="majorBidi" w:cstheme="majorBidi"/>
                <w:b/>
                <w:bCs/>
                <w:szCs w:val="20"/>
              </w:rPr>
              <w:t>5b</w:t>
            </w:r>
          </w:p>
        </w:tc>
        <w:tc>
          <w:tcPr>
            <w:tcW w:w="333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3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80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0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84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8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8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</w:tr>
      <w:tr w:rsidR="007615E5" w:rsidRPr="007615E5" w:rsidTr="00230F10">
        <w:trPr>
          <w:trHeight w:val="253"/>
        </w:trPr>
        <w:tc>
          <w:tcPr>
            <w:tcW w:w="503" w:type="dxa"/>
            <w:gridSpan w:val="2"/>
            <w:tcBorders>
              <w:left w:val="nil"/>
              <w:right w:val="nil"/>
            </w:tcBorders>
          </w:tcPr>
          <w:p w:rsidR="007615E5" w:rsidRPr="007615E5" w:rsidRDefault="007615E5" w:rsidP="007615E5">
            <w:pPr>
              <w:pStyle w:val="MDPI31text"/>
              <w:spacing w:line="240" w:lineRule="auto"/>
              <w:ind w:firstLine="0"/>
              <w:jc w:val="center"/>
              <w:rPr>
                <w:rFonts w:asciiTheme="majorBidi" w:hAnsiTheme="majorBidi" w:cstheme="majorBidi"/>
                <w:b/>
                <w:bCs/>
                <w:szCs w:val="20"/>
              </w:rPr>
            </w:pPr>
            <w:r w:rsidRPr="007615E5">
              <w:rPr>
                <w:rFonts w:asciiTheme="majorBidi" w:hAnsiTheme="majorBidi" w:cstheme="majorBidi"/>
                <w:b/>
                <w:bCs/>
                <w:szCs w:val="20"/>
              </w:rPr>
              <w:t>5c</w:t>
            </w:r>
          </w:p>
        </w:tc>
        <w:tc>
          <w:tcPr>
            <w:tcW w:w="333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3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80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0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84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8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8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</w:tr>
      <w:tr w:rsidR="007615E5" w:rsidRPr="007615E5" w:rsidTr="00230F10">
        <w:trPr>
          <w:trHeight w:val="253"/>
        </w:trPr>
        <w:tc>
          <w:tcPr>
            <w:tcW w:w="503" w:type="dxa"/>
            <w:gridSpan w:val="2"/>
            <w:tcBorders>
              <w:left w:val="nil"/>
              <w:right w:val="nil"/>
            </w:tcBorders>
            <w:shd w:val="clear" w:color="auto" w:fill="auto"/>
          </w:tcPr>
          <w:p w:rsidR="007615E5" w:rsidRPr="007615E5" w:rsidRDefault="007615E5" w:rsidP="007615E5">
            <w:pPr>
              <w:pStyle w:val="MDPI31text"/>
              <w:spacing w:line="240" w:lineRule="auto"/>
              <w:ind w:firstLine="0"/>
              <w:jc w:val="center"/>
              <w:rPr>
                <w:rFonts w:asciiTheme="majorBidi" w:hAnsiTheme="majorBidi" w:cstheme="majorBidi"/>
                <w:b/>
                <w:bCs/>
                <w:szCs w:val="20"/>
              </w:rPr>
            </w:pPr>
            <w:r w:rsidRPr="007615E5">
              <w:rPr>
                <w:rFonts w:asciiTheme="majorBidi" w:hAnsiTheme="majorBidi" w:cstheme="majorBidi"/>
                <w:b/>
                <w:bCs/>
                <w:szCs w:val="20"/>
              </w:rPr>
              <w:t>5d</w:t>
            </w:r>
          </w:p>
        </w:tc>
        <w:tc>
          <w:tcPr>
            <w:tcW w:w="333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3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80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0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84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8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8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7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−</w:t>
            </w:r>
          </w:p>
        </w:tc>
        <w:tc>
          <w:tcPr>
            <w:tcW w:w="377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57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77" w:type="dxa"/>
            <w:tcBorders>
              <w:left w:val="nil"/>
              <w:right w:val="nil"/>
            </w:tcBorders>
            <w:shd w:val="clear" w:color="auto" w:fill="auto"/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</w:tr>
      <w:tr w:rsidR="007615E5" w:rsidRPr="007615E5" w:rsidTr="00230F10">
        <w:trPr>
          <w:trHeight w:val="272"/>
        </w:trPr>
        <w:tc>
          <w:tcPr>
            <w:tcW w:w="503" w:type="dxa"/>
            <w:gridSpan w:val="2"/>
            <w:tcBorders>
              <w:left w:val="nil"/>
              <w:right w:val="nil"/>
            </w:tcBorders>
          </w:tcPr>
          <w:p w:rsidR="007615E5" w:rsidRPr="007615E5" w:rsidRDefault="007615E5" w:rsidP="007615E5">
            <w:pPr>
              <w:pStyle w:val="MDPI31text"/>
              <w:spacing w:line="240" w:lineRule="auto"/>
              <w:ind w:firstLine="0"/>
              <w:jc w:val="center"/>
              <w:rPr>
                <w:rFonts w:asciiTheme="majorBidi" w:hAnsiTheme="majorBidi" w:cstheme="majorBidi"/>
                <w:b/>
                <w:bCs/>
                <w:szCs w:val="20"/>
              </w:rPr>
            </w:pPr>
            <w:r w:rsidRPr="007615E5">
              <w:rPr>
                <w:rFonts w:asciiTheme="majorBidi" w:hAnsiTheme="majorBidi" w:cstheme="majorBidi"/>
                <w:b/>
                <w:bCs/>
                <w:szCs w:val="20"/>
              </w:rPr>
              <w:t>5e</w:t>
            </w:r>
          </w:p>
        </w:tc>
        <w:tc>
          <w:tcPr>
            <w:tcW w:w="333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3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80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0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84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8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8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</w:tr>
      <w:tr w:rsidR="007615E5" w:rsidRPr="007615E5" w:rsidTr="00230F10">
        <w:trPr>
          <w:trHeight w:val="253"/>
        </w:trPr>
        <w:tc>
          <w:tcPr>
            <w:tcW w:w="503" w:type="dxa"/>
            <w:gridSpan w:val="2"/>
            <w:tcBorders>
              <w:left w:val="nil"/>
              <w:right w:val="nil"/>
            </w:tcBorders>
          </w:tcPr>
          <w:p w:rsidR="007615E5" w:rsidRPr="007615E5" w:rsidRDefault="007615E5" w:rsidP="007615E5">
            <w:pPr>
              <w:pStyle w:val="MDPI31text"/>
              <w:spacing w:line="240" w:lineRule="auto"/>
              <w:ind w:firstLine="0"/>
              <w:jc w:val="center"/>
              <w:rPr>
                <w:rFonts w:asciiTheme="majorBidi" w:hAnsiTheme="majorBidi" w:cstheme="majorBidi"/>
                <w:b/>
                <w:bCs/>
                <w:szCs w:val="20"/>
              </w:rPr>
            </w:pPr>
            <w:r w:rsidRPr="007615E5">
              <w:rPr>
                <w:rFonts w:asciiTheme="majorBidi" w:hAnsiTheme="majorBidi" w:cstheme="majorBidi"/>
                <w:b/>
                <w:bCs/>
                <w:szCs w:val="20"/>
              </w:rPr>
              <w:t>5f</w:t>
            </w:r>
          </w:p>
        </w:tc>
        <w:tc>
          <w:tcPr>
            <w:tcW w:w="333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3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80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0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84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8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8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</w:tr>
      <w:tr w:rsidR="007615E5" w:rsidRPr="007615E5" w:rsidTr="00230F10">
        <w:trPr>
          <w:trHeight w:val="253"/>
        </w:trPr>
        <w:tc>
          <w:tcPr>
            <w:tcW w:w="503" w:type="dxa"/>
            <w:gridSpan w:val="2"/>
            <w:tcBorders>
              <w:left w:val="nil"/>
              <w:right w:val="nil"/>
            </w:tcBorders>
          </w:tcPr>
          <w:p w:rsidR="007615E5" w:rsidRPr="007615E5" w:rsidRDefault="007615E5" w:rsidP="007615E5">
            <w:pPr>
              <w:pStyle w:val="MDPI31text"/>
              <w:spacing w:line="240" w:lineRule="auto"/>
              <w:ind w:firstLine="0"/>
              <w:jc w:val="center"/>
              <w:rPr>
                <w:rFonts w:asciiTheme="majorBidi" w:hAnsiTheme="majorBidi" w:cstheme="majorBidi"/>
                <w:b/>
                <w:bCs/>
                <w:szCs w:val="20"/>
              </w:rPr>
            </w:pPr>
            <w:r w:rsidRPr="007615E5">
              <w:rPr>
                <w:rFonts w:asciiTheme="majorBidi" w:hAnsiTheme="majorBidi" w:cstheme="majorBidi"/>
                <w:b/>
                <w:bCs/>
                <w:szCs w:val="20"/>
              </w:rPr>
              <w:t>5g</w:t>
            </w:r>
          </w:p>
        </w:tc>
        <w:tc>
          <w:tcPr>
            <w:tcW w:w="333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3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80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0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84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8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8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−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−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</w:tr>
      <w:tr w:rsidR="007615E5" w:rsidRPr="007615E5" w:rsidTr="00230F10">
        <w:trPr>
          <w:trHeight w:val="272"/>
        </w:trPr>
        <w:tc>
          <w:tcPr>
            <w:tcW w:w="486" w:type="dxa"/>
            <w:tcBorders>
              <w:left w:val="nil"/>
              <w:right w:val="nil"/>
            </w:tcBorders>
          </w:tcPr>
          <w:p w:rsidR="007615E5" w:rsidRPr="007615E5" w:rsidRDefault="007615E5" w:rsidP="007615E5">
            <w:pPr>
              <w:pStyle w:val="MDPI31text"/>
              <w:spacing w:line="240" w:lineRule="auto"/>
              <w:ind w:firstLine="0"/>
              <w:jc w:val="center"/>
              <w:rPr>
                <w:rFonts w:asciiTheme="majorBidi" w:hAnsiTheme="majorBidi" w:cstheme="majorBidi"/>
                <w:b/>
                <w:bCs/>
                <w:szCs w:val="20"/>
              </w:rPr>
            </w:pPr>
            <w:r w:rsidRPr="007615E5">
              <w:rPr>
                <w:rFonts w:asciiTheme="majorBidi" w:hAnsiTheme="majorBidi" w:cstheme="majorBidi"/>
                <w:b/>
                <w:bCs/>
                <w:szCs w:val="20"/>
              </w:rPr>
              <w:t>5h</w:t>
            </w:r>
          </w:p>
        </w:tc>
        <w:tc>
          <w:tcPr>
            <w:tcW w:w="350" w:type="dxa"/>
            <w:gridSpan w:val="2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3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80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0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84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8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8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</w:tr>
      <w:tr w:rsidR="007615E5" w:rsidRPr="007615E5" w:rsidTr="00230F10">
        <w:trPr>
          <w:trHeight w:val="253"/>
        </w:trPr>
        <w:tc>
          <w:tcPr>
            <w:tcW w:w="486" w:type="dxa"/>
            <w:tcBorders>
              <w:left w:val="nil"/>
              <w:right w:val="nil"/>
            </w:tcBorders>
          </w:tcPr>
          <w:p w:rsidR="007615E5" w:rsidRPr="007615E5" w:rsidRDefault="007615E5" w:rsidP="007615E5">
            <w:pPr>
              <w:pStyle w:val="MDPI31text"/>
              <w:spacing w:line="240" w:lineRule="auto"/>
              <w:ind w:firstLine="0"/>
              <w:jc w:val="center"/>
              <w:rPr>
                <w:rFonts w:asciiTheme="majorBidi" w:hAnsiTheme="majorBidi" w:cstheme="majorBidi"/>
                <w:szCs w:val="20"/>
                <w:lang w:bidi="ar-DZ"/>
              </w:rPr>
            </w:pPr>
            <w:r w:rsidRPr="007615E5">
              <w:rPr>
                <w:rFonts w:asciiTheme="majorBidi" w:hAnsiTheme="majorBidi" w:cstheme="majorBidi"/>
                <w:b/>
                <w:bCs/>
                <w:szCs w:val="20"/>
              </w:rPr>
              <w:t>5i</w:t>
            </w:r>
          </w:p>
        </w:tc>
        <w:tc>
          <w:tcPr>
            <w:tcW w:w="350" w:type="dxa"/>
            <w:gridSpan w:val="2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3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80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0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84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8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8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</w:tr>
      <w:tr w:rsidR="007615E5" w:rsidRPr="003E0E47" w:rsidTr="00230F10">
        <w:trPr>
          <w:trHeight w:val="272"/>
        </w:trPr>
        <w:tc>
          <w:tcPr>
            <w:tcW w:w="486" w:type="dxa"/>
            <w:tcBorders>
              <w:left w:val="nil"/>
              <w:right w:val="nil"/>
            </w:tcBorders>
          </w:tcPr>
          <w:p w:rsidR="007615E5" w:rsidRPr="007615E5" w:rsidRDefault="007615E5" w:rsidP="007615E5">
            <w:pPr>
              <w:pStyle w:val="MDPI31text"/>
              <w:spacing w:line="240" w:lineRule="auto"/>
              <w:ind w:firstLine="0"/>
              <w:jc w:val="center"/>
              <w:rPr>
                <w:rFonts w:asciiTheme="majorBidi" w:hAnsiTheme="majorBidi" w:cstheme="majorBidi"/>
                <w:b/>
                <w:bCs/>
                <w:szCs w:val="20"/>
              </w:rPr>
            </w:pPr>
            <w:r w:rsidRPr="007615E5">
              <w:rPr>
                <w:rFonts w:asciiTheme="majorBidi" w:hAnsiTheme="majorBidi" w:cstheme="majorBidi"/>
                <w:b/>
                <w:bCs/>
                <w:szCs w:val="20"/>
              </w:rPr>
              <w:t>5j</w:t>
            </w:r>
          </w:p>
        </w:tc>
        <w:tc>
          <w:tcPr>
            <w:tcW w:w="350" w:type="dxa"/>
            <w:gridSpan w:val="2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3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80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0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84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8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8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−</w:t>
            </w:r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4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230F10">
              <w:rPr>
                <w:rFonts w:asciiTheme="majorBidi" w:hAnsiTheme="majorBidi" w:cstheme="majorBidi"/>
                <w:sz w:val="20"/>
                <w:szCs w:val="20"/>
                <w:lang w:bidi="ar-DZ"/>
              </w:rPr>
              <w:t>+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5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  <w:tc>
          <w:tcPr>
            <w:tcW w:w="377" w:type="dxa"/>
            <w:tcBorders>
              <w:left w:val="nil"/>
              <w:right w:val="nil"/>
            </w:tcBorders>
          </w:tcPr>
          <w:p w:rsidR="007615E5" w:rsidRPr="00230F10" w:rsidRDefault="007615E5" w:rsidP="007615E5">
            <w:pPr>
              <w:rPr>
                <w:rFonts w:asciiTheme="majorBidi" w:hAnsiTheme="majorBidi" w:cstheme="majorBidi"/>
                <w:sz w:val="20"/>
                <w:szCs w:val="20"/>
              </w:rPr>
            </w:pPr>
            <w:proofErr w:type="spellStart"/>
            <w:r w:rsidRPr="00230F10">
              <w:rPr>
                <w:rFonts w:asciiTheme="majorBidi" w:hAnsiTheme="majorBidi" w:cstheme="majorBidi"/>
                <w:sz w:val="20"/>
                <w:szCs w:val="20"/>
                <w:rtl/>
                <w:lang w:bidi="ar-DZ"/>
              </w:rPr>
              <w:t>−</w:t>
            </w:r>
            <w:proofErr w:type="spellEnd"/>
          </w:p>
        </w:tc>
      </w:tr>
    </w:tbl>
    <w:p w:rsidR="007615E5" w:rsidRPr="007615E5" w:rsidRDefault="007615E5" w:rsidP="007615E5">
      <w:pPr>
        <w:spacing w:after="0" w:line="240" w:lineRule="auto"/>
        <w:jc w:val="both"/>
        <w:rPr>
          <w:rFonts w:asciiTheme="majorBidi" w:hAnsiTheme="majorBidi" w:cstheme="majorBidi"/>
          <w:b/>
          <w:bCs/>
          <w:sz w:val="20"/>
          <w:szCs w:val="20"/>
          <w:lang w:val="en-US" w:bidi="ar-DZ"/>
        </w:rPr>
      </w:pPr>
      <w:r w:rsidRPr="007615E5">
        <w:rPr>
          <w:rFonts w:asciiTheme="majorBidi" w:hAnsiTheme="majorBidi" w:cstheme="majorBidi"/>
          <w:b/>
          <w:bCs/>
          <w:sz w:val="20"/>
          <w:szCs w:val="20"/>
          <w:lang w:val="en-US"/>
        </w:rPr>
        <w:t xml:space="preserve">         </w:t>
      </w:r>
      <w:r w:rsidRPr="007615E5">
        <w:rPr>
          <w:rFonts w:asciiTheme="majorBidi" w:hAnsiTheme="majorBidi" w:cstheme="majorBidi"/>
          <w:b/>
          <w:bCs/>
          <w:sz w:val="20"/>
          <w:szCs w:val="20"/>
          <w:highlight w:val="yellow"/>
          <w:lang w:val="en-US"/>
        </w:rPr>
        <w:t xml:space="preserve">Table </w:t>
      </w:r>
      <w:r w:rsidR="00085A2E">
        <w:rPr>
          <w:rFonts w:asciiTheme="majorBidi" w:hAnsiTheme="majorBidi" w:cstheme="majorBidi"/>
          <w:b/>
          <w:bCs/>
          <w:sz w:val="20"/>
          <w:szCs w:val="20"/>
          <w:highlight w:val="yellow"/>
          <w:lang w:val="en-US"/>
        </w:rPr>
        <w:t>S</w:t>
      </w:r>
      <w:r w:rsidRPr="007615E5">
        <w:rPr>
          <w:rFonts w:asciiTheme="majorBidi" w:hAnsiTheme="majorBidi" w:cstheme="majorBidi"/>
          <w:b/>
          <w:bCs/>
          <w:sz w:val="20"/>
          <w:szCs w:val="20"/>
          <w:highlight w:val="yellow"/>
          <w:lang w:val="en-US"/>
        </w:rPr>
        <w:t xml:space="preserve">1: </w:t>
      </w:r>
      <w:r w:rsidRPr="007615E5">
        <w:rPr>
          <w:rFonts w:asciiTheme="majorBidi" w:hAnsiTheme="majorBidi" w:cstheme="majorBidi"/>
          <w:sz w:val="20"/>
          <w:szCs w:val="20"/>
          <w:highlight w:val="yellow"/>
          <w:lang w:val="en-US"/>
        </w:rPr>
        <w:t>Minimum inhibitory concentration for compounds that have good antibacterial</w:t>
      </w:r>
      <w:r w:rsidR="00B90C73">
        <w:rPr>
          <w:rFonts w:asciiTheme="majorBidi" w:hAnsiTheme="majorBidi" w:cstheme="majorBidi"/>
          <w:sz w:val="20"/>
          <w:szCs w:val="20"/>
          <w:highlight w:val="yellow"/>
          <w:lang w:val="en-US"/>
        </w:rPr>
        <w:t xml:space="preserve"> and antifungal activities</w:t>
      </w:r>
      <w:r w:rsidRPr="007615E5">
        <w:rPr>
          <w:rFonts w:asciiTheme="majorBidi" w:hAnsiTheme="majorBidi" w:cstheme="majorBidi"/>
          <w:sz w:val="20"/>
          <w:szCs w:val="20"/>
          <w:highlight w:val="yellow"/>
          <w:lang w:val="en-US"/>
        </w:rPr>
        <w:t>.</w:t>
      </w:r>
      <w:r w:rsidRPr="007615E5">
        <w:rPr>
          <w:rFonts w:asciiTheme="majorBidi" w:eastAsia="Times New Roman" w:hAnsiTheme="majorBidi" w:cstheme="majorBidi"/>
          <w:noProof/>
          <w:color w:val="242424"/>
          <w:sz w:val="20"/>
          <w:szCs w:val="20"/>
          <w:lang w:val="en-US"/>
        </w:rPr>
        <w:tab/>
      </w:r>
    </w:p>
    <w:p w:rsidR="003E0E47" w:rsidRDefault="003E0E47" w:rsidP="007615E5">
      <w:pPr>
        <w:rPr>
          <w:rFonts w:asciiTheme="majorBidi" w:eastAsia="Times New Roman" w:hAnsiTheme="majorBidi" w:cstheme="majorBidi"/>
          <w:sz w:val="20"/>
          <w:szCs w:val="20"/>
          <w:lang w:val="en-US"/>
        </w:rPr>
      </w:pPr>
    </w:p>
    <w:p w:rsidR="007615E5" w:rsidRDefault="007615E5" w:rsidP="007615E5">
      <w:pPr>
        <w:rPr>
          <w:rFonts w:asciiTheme="majorBidi" w:eastAsia="Times New Roman" w:hAnsiTheme="majorBidi" w:cstheme="majorBidi"/>
          <w:sz w:val="20"/>
          <w:szCs w:val="20"/>
          <w:lang w:val="en-US"/>
        </w:rPr>
      </w:pPr>
    </w:p>
    <w:p w:rsidR="007615E5" w:rsidRDefault="007615E5" w:rsidP="007615E5">
      <w:pPr>
        <w:rPr>
          <w:rFonts w:asciiTheme="majorBidi" w:eastAsia="Times New Roman" w:hAnsiTheme="majorBidi" w:cstheme="majorBidi"/>
          <w:sz w:val="20"/>
          <w:szCs w:val="20"/>
          <w:lang w:val="en-US"/>
        </w:rPr>
      </w:pPr>
    </w:p>
    <w:p w:rsidR="007615E5" w:rsidRDefault="007615E5" w:rsidP="007615E5">
      <w:pPr>
        <w:rPr>
          <w:rFonts w:asciiTheme="majorBidi" w:eastAsia="Times New Roman" w:hAnsiTheme="majorBidi" w:cstheme="majorBidi"/>
          <w:sz w:val="20"/>
          <w:szCs w:val="20"/>
          <w:lang w:val="en-US"/>
        </w:rPr>
      </w:pPr>
    </w:p>
    <w:p w:rsidR="007615E5" w:rsidRDefault="007615E5" w:rsidP="007615E5">
      <w:pPr>
        <w:rPr>
          <w:rFonts w:asciiTheme="majorBidi" w:eastAsia="Times New Roman" w:hAnsiTheme="majorBidi" w:cstheme="majorBidi"/>
          <w:sz w:val="20"/>
          <w:szCs w:val="20"/>
          <w:lang w:val="en-US"/>
        </w:rPr>
      </w:pPr>
    </w:p>
    <w:p w:rsidR="007615E5" w:rsidRDefault="007615E5" w:rsidP="007615E5">
      <w:pPr>
        <w:rPr>
          <w:rFonts w:asciiTheme="majorBidi" w:eastAsia="Times New Roman" w:hAnsiTheme="majorBidi" w:cstheme="majorBidi"/>
          <w:sz w:val="20"/>
          <w:szCs w:val="20"/>
          <w:lang w:val="en-US"/>
        </w:rPr>
      </w:pPr>
    </w:p>
    <w:p w:rsidR="007615E5" w:rsidRDefault="007615E5" w:rsidP="007615E5">
      <w:pPr>
        <w:rPr>
          <w:rFonts w:asciiTheme="majorBidi" w:eastAsia="Times New Roman" w:hAnsiTheme="majorBidi" w:cstheme="majorBidi"/>
          <w:sz w:val="20"/>
          <w:szCs w:val="20"/>
          <w:lang w:val="en-US"/>
        </w:rPr>
      </w:pPr>
    </w:p>
    <w:p w:rsidR="007615E5" w:rsidRDefault="007615E5" w:rsidP="007615E5">
      <w:pPr>
        <w:rPr>
          <w:rFonts w:asciiTheme="majorBidi" w:eastAsia="Times New Roman" w:hAnsiTheme="majorBidi" w:cstheme="majorBidi"/>
          <w:sz w:val="20"/>
          <w:szCs w:val="20"/>
          <w:lang w:val="en-US"/>
        </w:rPr>
      </w:pPr>
    </w:p>
    <w:p w:rsidR="007615E5" w:rsidRDefault="007615E5" w:rsidP="007615E5">
      <w:pPr>
        <w:rPr>
          <w:rFonts w:asciiTheme="majorBidi" w:eastAsia="Times New Roman" w:hAnsiTheme="majorBidi" w:cstheme="majorBidi"/>
          <w:sz w:val="20"/>
          <w:szCs w:val="20"/>
          <w:lang w:val="en-US"/>
        </w:rPr>
      </w:pPr>
    </w:p>
    <w:p w:rsidR="007615E5" w:rsidRPr="00517999" w:rsidRDefault="007615E5" w:rsidP="007615E5">
      <w:pPr>
        <w:jc w:val="both"/>
        <w:rPr>
          <w:rFonts w:asciiTheme="majorBidi" w:hAnsiTheme="majorBidi" w:cstheme="majorBidi"/>
          <w:sz w:val="20"/>
          <w:szCs w:val="20"/>
          <w:lang w:val="en-US"/>
        </w:rPr>
      </w:pPr>
      <w:r w:rsidRPr="00517999">
        <w:rPr>
          <w:rFonts w:asciiTheme="majorBidi" w:hAnsiTheme="majorBidi" w:cstheme="majorBidi"/>
          <w:b/>
          <w:bCs/>
          <w:sz w:val="20"/>
          <w:szCs w:val="20"/>
          <w:highlight w:val="yellow"/>
          <w:shd w:val="clear" w:color="auto" w:fill="FFFFFF"/>
          <w:lang w:val="en-US"/>
        </w:rPr>
        <w:t>S</w:t>
      </w:r>
      <w:r w:rsidRPr="00517999">
        <w:rPr>
          <w:rFonts w:asciiTheme="majorBidi" w:hAnsiTheme="majorBidi" w:cstheme="majorBidi"/>
          <w:i/>
          <w:iCs/>
          <w:sz w:val="20"/>
          <w:szCs w:val="20"/>
          <w:highlight w:val="yellow"/>
          <w:shd w:val="clear" w:color="auto" w:fill="FFFFFF"/>
          <w:lang w:val="en-US"/>
        </w:rPr>
        <w:t>: Staphylococcus aureus</w:t>
      </w:r>
      <w:r w:rsidRPr="00517999">
        <w:rPr>
          <w:rFonts w:asciiTheme="majorBidi" w:hAnsiTheme="majorBidi" w:cstheme="majorBidi"/>
          <w:sz w:val="20"/>
          <w:szCs w:val="20"/>
          <w:highlight w:val="yellow"/>
          <w:shd w:val="clear" w:color="auto" w:fill="FFFFFF"/>
          <w:lang w:val="en-US"/>
        </w:rPr>
        <w:t xml:space="preserve"> ATCC 25923,</w:t>
      </w:r>
      <w:r w:rsidRPr="00517999">
        <w:rPr>
          <w:rFonts w:asciiTheme="majorBidi" w:hAnsiTheme="majorBidi" w:cstheme="majorBidi"/>
          <w:sz w:val="20"/>
          <w:szCs w:val="20"/>
          <w:highlight w:val="yellow"/>
          <w:lang w:val="en-US" w:bidi="ar-DZ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highlight w:val="yellow"/>
          <w:lang w:val="en-US" w:bidi="ar-DZ"/>
        </w:rPr>
        <w:t>B</w:t>
      </w:r>
      <w:r w:rsidRPr="00517999">
        <w:rPr>
          <w:rFonts w:asciiTheme="majorBidi" w:hAnsiTheme="majorBidi" w:cstheme="majorBidi"/>
          <w:sz w:val="20"/>
          <w:szCs w:val="20"/>
          <w:highlight w:val="yellow"/>
          <w:lang w:val="en-US" w:bidi="ar-DZ"/>
        </w:rPr>
        <w:t xml:space="preserve">: </w:t>
      </w:r>
      <w:r w:rsidRPr="00517999">
        <w:rPr>
          <w:rFonts w:asciiTheme="majorBidi" w:hAnsiTheme="majorBidi" w:cstheme="majorBidi"/>
          <w:i/>
          <w:iCs/>
          <w:sz w:val="20"/>
          <w:szCs w:val="20"/>
          <w:highlight w:val="yellow"/>
          <w:lang w:val="en-US"/>
        </w:rPr>
        <w:t>Bacillus cereus</w:t>
      </w:r>
      <w:r w:rsidRPr="00517999">
        <w:rPr>
          <w:rFonts w:asciiTheme="majorBidi" w:hAnsiTheme="majorBidi" w:cstheme="majorBidi"/>
          <w:sz w:val="20"/>
          <w:szCs w:val="20"/>
          <w:highlight w:val="yellow"/>
          <w:lang w:val="en-US"/>
        </w:rPr>
        <w:t xml:space="preserve"> ATCC 14579,</w:t>
      </w:r>
      <w:r w:rsidRPr="00517999">
        <w:rPr>
          <w:rFonts w:asciiTheme="majorBidi" w:hAnsiTheme="majorBidi" w:cstheme="majorBidi"/>
          <w:sz w:val="20"/>
          <w:szCs w:val="20"/>
          <w:highlight w:val="yellow"/>
          <w:lang w:val="en-US" w:bidi="ar-DZ"/>
        </w:rPr>
        <w:t xml:space="preserve"> </w:t>
      </w:r>
      <w:r w:rsidRPr="00517999">
        <w:rPr>
          <w:rFonts w:asciiTheme="majorBidi" w:hAnsiTheme="majorBidi" w:cstheme="majorBidi"/>
          <w:b/>
          <w:bCs/>
          <w:sz w:val="20"/>
          <w:szCs w:val="20"/>
          <w:highlight w:val="yellow"/>
          <w:lang w:val="en-US" w:bidi="ar-DZ"/>
        </w:rPr>
        <w:t>L</w:t>
      </w:r>
      <w:r w:rsidRPr="00517999">
        <w:rPr>
          <w:rFonts w:asciiTheme="majorBidi" w:hAnsiTheme="majorBidi" w:cstheme="majorBidi"/>
          <w:sz w:val="20"/>
          <w:szCs w:val="20"/>
          <w:highlight w:val="yellow"/>
          <w:lang w:val="en-US" w:bidi="ar-DZ"/>
        </w:rPr>
        <w:t xml:space="preserve">: </w:t>
      </w:r>
      <w:proofErr w:type="spellStart"/>
      <w:r w:rsidRPr="00517999">
        <w:rPr>
          <w:rFonts w:asciiTheme="majorBidi" w:hAnsiTheme="majorBidi" w:cstheme="majorBidi"/>
          <w:i/>
          <w:iCs/>
          <w:sz w:val="20"/>
          <w:szCs w:val="20"/>
          <w:highlight w:val="yellow"/>
          <w:shd w:val="clear" w:color="auto" w:fill="FFFFFF"/>
          <w:lang w:val="en-US"/>
        </w:rPr>
        <w:t>Listeria</w:t>
      </w:r>
      <w:proofErr w:type="spellEnd"/>
      <w:r w:rsidRPr="00517999">
        <w:rPr>
          <w:rFonts w:asciiTheme="majorBidi" w:hAnsiTheme="majorBidi" w:cstheme="majorBidi"/>
          <w:i/>
          <w:iCs/>
          <w:sz w:val="20"/>
          <w:szCs w:val="20"/>
          <w:highlight w:val="yellow"/>
          <w:shd w:val="clear" w:color="auto" w:fill="FFFFFF"/>
          <w:lang w:val="en-US"/>
        </w:rPr>
        <w:t xml:space="preserve"> innocua</w:t>
      </w:r>
      <w:r w:rsidRPr="00517999">
        <w:rPr>
          <w:rFonts w:asciiTheme="majorBidi" w:hAnsiTheme="majorBidi" w:cstheme="majorBidi"/>
          <w:sz w:val="20"/>
          <w:szCs w:val="20"/>
          <w:highlight w:val="yellow"/>
          <w:shd w:val="clear" w:color="auto" w:fill="FFFFFF"/>
          <w:lang w:val="en-US"/>
        </w:rPr>
        <w:t xml:space="preserve"> ATCC 33090, </w:t>
      </w:r>
      <w:r w:rsidRPr="00517999">
        <w:rPr>
          <w:rFonts w:asciiTheme="majorBidi" w:hAnsiTheme="majorBidi" w:cstheme="majorBidi"/>
          <w:b/>
          <w:bCs/>
          <w:sz w:val="20"/>
          <w:szCs w:val="20"/>
          <w:highlight w:val="yellow"/>
          <w:shd w:val="clear" w:color="auto" w:fill="FFFFFF"/>
          <w:lang w:val="en-US"/>
        </w:rPr>
        <w:t>E</w:t>
      </w:r>
      <w:r w:rsidRPr="00517999">
        <w:rPr>
          <w:rFonts w:asciiTheme="majorBidi" w:hAnsiTheme="majorBidi" w:cstheme="majorBidi"/>
          <w:sz w:val="20"/>
          <w:szCs w:val="20"/>
          <w:highlight w:val="yellow"/>
          <w:shd w:val="clear" w:color="auto" w:fill="FFFFFF"/>
          <w:lang w:val="en-US"/>
        </w:rPr>
        <w:t xml:space="preserve">: </w:t>
      </w:r>
      <w:r w:rsidRPr="00517999">
        <w:rPr>
          <w:rFonts w:asciiTheme="majorBidi" w:hAnsiTheme="majorBidi" w:cstheme="majorBidi"/>
          <w:i/>
          <w:iCs/>
          <w:sz w:val="20"/>
          <w:szCs w:val="20"/>
          <w:highlight w:val="yellow"/>
          <w:shd w:val="clear" w:color="auto" w:fill="FFFFFF"/>
          <w:lang w:val="en-US"/>
        </w:rPr>
        <w:t>Escherichia coli</w:t>
      </w:r>
      <w:r w:rsidRPr="00517999">
        <w:rPr>
          <w:rFonts w:asciiTheme="majorBidi" w:hAnsiTheme="majorBidi" w:cstheme="majorBidi"/>
          <w:sz w:val="20"/>
          <w:szCs w:val="20"/>
          <w:highlight w:val="yellow"/>
          <w:shd w:val="clear" w:color="auto" w:fill="FFFFFF"/>
          <w:lang w:val="en-US"/>
        </w:rPr>
        <w:t xml:space="preserve"> ATCC 25922, </w:t>
      </w:r>
      <w:r w:rsidRPr="00517999">
        <w:rPr>
          <w:rFonts w:asciiTheme="majorBidi" w:hAnsiTheme="majorBidi" w:cstheme="majorBidi"/>
          <w:b/>
          <w:bCs/>
          <w:sz w:val="20"/>
          <w:szCs w:val="20"/>
          <w:highlight w:val="yellow"/>
          <w:shd w:val="clear" w:color="auto" w:fill="FFFFFF"/>
          <w:lang w:val="en-US"/>
        </w:rPr>
        <w:t>P</w:t>
      </w:r>
      <w:r w:rsidRPr="00517999">
        <w:rPr>
          <w:rFonts w:asciiTheme="majorBidi" w:hAnsiTheme="majorBidi" w:cstheme="majorBidi"/>
          <w:sz w:val="20"/>
          <w:szCs w:val="20"/>
          <w:highlight w:val="yellow"/>
          <w:shd w:val="clear" w:color="auto" w:fill="FFFFFF"/>
          <w:lang w:val="en-US"/>
        </w:rPr>
        <w:t xml:space="preserve">: </w:t>
      </w:r>
      <w:r w:rsidRPr="00517999">
        <w:rPr>
          <w:rFonts w:asciiTheme="majorBidi" w:hAnsiTheme="majorBidi" w:cstheme="majorBidi"/>
          <w:i/>
          <w:iCs/>
          <w:sz w:val="20"/>
          <w:szCs w:val="20"/>
          <w:highlight w:val="yellow"/>
          <w:shd w:val="clear" w:color="auto" w:fill="FFFFFF"/>
          <w:lang w:val="en-US"/>
        </w:rPr>
        <w:t>Pseudomonas aeruginosa</w:t>
      </w:r>
      <w:r w:rsidRPr="00517999">
        <w:rPr>
          <w:rFonts w:asciiTheme="majorBidi" w:hAnsiTheme="majorBidi" w:cstheme="majorBidi"/>
          <w:sz w:val="20"/>
          <w:szCs w:val="20"/>
          <w:highlight w:val="yellow"/>
          <w:shd w:val="clear" w:color="auto" w:fill="FFFFFF"/>
          <w:lang w:val="en-US"/>
        </w:rPr>
        <w:t xml:space="preserve"> ATCC 27853, </w:t>
      </w:r>
      <w:r w:rsidRPr="00517999">
        <w:rPr>
          <w:rFonts w:asciiTheme="majorBidi" w:hAnsiTheme="majorBidi" w:cstheme="majorBidi"/>
          <w:b/>
          <w:bCs/>
          <w:sz w:val="20"/>
          <w:szCs w:val="20"/>
          <w:highlight w:val="yellow"/>
          <w:shd w:val="clear" w:color="auto" w:fill="FFFFFF"/>
          <w:lang w:val="en-US"/>
        </w:rPr>
        <w:t>C</w:t>
      </w:r>
      <w:r w:rsidRPr="00517999">
        <w:rPr>
          <w:rFonts w:asciiTheme="majorBidi" w:hAnsiTheme="majorBidi" w:cstheme="majorBidi"/>
          <w:sz w:val="20"/>
          <w:szCs w:val="20"/>
          <w:highlight w:val="yellow"/>
          <w:shd w:val="clear" w:color="auto" w:fill="FFFFFF"/>
          <w:lang w:val="en-US"/>
        </w:rPr>
        <w:t xml:space="preserve">: </w:t>
      </w:r>
      <w:r w:rsidRPr="00517999">
        <w:rPr>
          <w:rFonts w:asciiTheme="majorBidi" w:hAnsiTheme="majorBidi" w:cstheme="majorBidi"/>
          <w:i/>
          <w:iCs/>
          <w:sz w:val="20"/>
          <w:szCs w:val="20"/>
          <w:highlight w:val="yellow"/>
          <w:shd w:val="clear" w:color="auto" w:fill="FFFFFF"/>
          <w:lang w:val="en-US"/>
        </w:rPr>
        <w:t>Candida albicans</w:t>
      </w:r>
      <w:r w:rsidRPr="00517999">
        <w:rPr>
          <w:rFonts w:asciiTheme="majorBidi" w:hAnsiTheme="majorBidi" w:cstheme="majorBidi"/>
          <w:sz w:val="20"/>
          <w:szCs w:val="20"/>
          <w:highlight w:val="yellow"/>
          <w:shd w:val="clear" w:color="auto" w:fill="FFFFFF"/>
          <w:lang w:val="en-US"/>
        </w:rPr>
        <w:t xml:space="preserve"> ATCC 10231</w:t>
      </w:r>
      <w:proofErr w:type="gramStart"/>
      <w:r w:rsidRPr="00517999">
        <w:rPr>
          <w:rFonts w:asciiTheme="majorBidi" w:hAnsiTheme="majorBidi" w:cstheme="majorBidi"/>
          <w:sz w:val="20"/>
          <w:szCs w:val="20"/>
          <w:highlight w:val="yellow"/>
          <w:lang w:val="en-US"/>
        </w:rPr>
        <w:t>; .</w:t>
      </w:r>
      <w:proofErr w:type="gramEnd"/>
      <w:r w:rsidRPr="007615E5">
        <w:rPr>
          <w:rFonts w:asciiTheme="majorBidi" w:hAnsiTheme="majorBidi" w:cstheme="majorBidi"/>
          <w:sz w:val="20"/>
          <w:szCs w:val="20"/>
          <w:highlight w:val="yellow"/>
          <w:lang w:val="en-US" w:bidi="ar-DZ"/>
        </w:rPr>
        <w:t xml:space="preserve"> +: presence of growth of microorganisms; −: inhibition of growth of micro-organisms.</w:t>
      </w:r>
    </w:p>
    <w:p w:rsidR="007615E5" w:rsidRPr="007615E5" w:rsidRDefault="007615E5" w:rsidP="007615E5">
      <w:pPr>
        <w:rPr>
          <w:rFonts w:asciiTheme="majorBidi" w:eastAsia="Times New Roman" w:hAnsiTheme="majorBidi" w:cstheme="majorBidi"/>
          <w:sz w:val="20"/>
          <w:szCs w:val="20"/>
          <w:lang w:val="en-US"/>
        </w:rPr>
        <w:sectPr w:rsidR="007615E5" w:rsidRPr="007615E5" w:rsidSect="003E0E47">
          <w:headerReference w:type="default" r:id="rId127"/>
          <w:pgSz w:w="16838" w:h="11906" w:orient="landscape"/>
          <w:pgMar w:top="991" w:right="1417" w:bottom="1134" w:left="709" w:header="708" w:footer="708" w:gutter="0"/>
          <w:cols w:space="708"/>
          <w:docGrid w:linePitch="360"/>
        </w:sectPr>
      </w:pPr>
    </w:p>
    <w:p w:rsidR="00543C13" w:rsidRDefault="00765413" w:rsidP="00543C13">
      <w:pPr>
        <w:spacing w:after="0" w:line="360" w:lineRule="auto"/>
        <w:jc w:val="center"/>
        <w:rPr>
          <w:lang w:bidi="ar-DZ"/>
        </w:rPr>
      </w:pPr>
      <w:r w:rsidRPr="00AB209F">
        <w:rPr>
          <w:rFonts w:asciiTheme="majorBidi" w:hAnsiTheme="majorBidi" w:cstheme="majorBidi"/>
          <w:b/>
          <w:bCs/>
          <w:noProof/>
          <w:sz w:val="20"/>
          <w:szCs w:val="20"/>
          <w:lang w:val="en-US"/>
        </w:rPr>
        <w:lastRenderedPageBreak/>
        <w:pict>
          <v:shape id="_x0000_s1341" type="#_x0000_t202" style="position:absolute;left:0;text-align:left;margin-left:219.1pt;margin-top:182.4pt;width:68.1pt;height:20.35pt;z-index:251731968" fillcolor="white [3212]" stroked="f">
            <v:textbox style="mso-next-textbox:#_x0000_s1341">
              <w:txbxContent>
                <w:p w:rsidR="009E23D0" w:rsidRPr="003A6521" w:rsidRDefault="009E23D0" w:rsidP="00543C13">
                  <w:pPr>
                    <w:jc w:val="center"/>
                    <w:rPr>
                      <w:b/>
                      <w:bCs/>
                      <w:szCs w:val="28"/>
                    </w:rPr>
                  </w:pPr>
                  <w:r w:rsidRPr="003A6521">
                    <w:rPr>
                      <w:rFonts w:asciiTheme="majorBidi" w:hAnsiTheme="majorBidi" w:cstheme="majorBidi"/>
                      <w:b/>
                      <w:bCs/>
                      <w:i/>
                      <w:iCs/>
                      <w:color w:val="242424"/>
                      <w:szCs w:val="20"/>
                      <w:shd w:val="clear" w:color="auto" w:fill="FFFFFF"/>
                    </w:rPr>
                    <w:t>L</w:t>
                  </w:r>
                  <w:r w:rsidRPr="003A6521">
                    <w:rPr>
                      <w:rFonts w:asciiTheme="majorBidi" w:hAnsiTheme="majorBidi" w:cstheme="majorBidi"/>
                      <w:b/>
                      <w:bCs/>
                      <w:color w:val="242424"/>
                      <w:szCs w:val="20"/>
                      <w:shd w:val="clear" w:color="auto" w:fill="FFFFFF"/>
                    </w:rPr>
                    <w:t>.</w:t>
                  </w:r>
                  <w:r w:rsidRPr="003A6521">
                    <w:rPr>
                      <w:rFonts w:asciiTheme="majorBidi" w:hAnsiTheme="majorBidi" w:cstheme="majorBidi"/>
                      <w:b/>
                      <w:bCs/>
                      <w:i/>
                      <w:iCs/>
                      <w:szCs w:val="20"/>
                      <w:shd w:val="clear" w:color="auto" w:fill="FFFFFF"/>
                    </w:rPr>
                    <w:t xml:space="preserve"> innocua</w:t>
                  </w:r>
                </w:p>
              </w:txbxContent>
            </v:textbox>
            <w10:wrap anchorx="page"/>
          </v:shape>
        </w:pict>
      </w:r>
      <w:r w:rsidR="00AB209F" w:rsidRPr="00AB209F">
        <w:rPr>
          <w:rFonts w:asciiTheme="majorBidi" w:hAnsiTheme="majorBidi" w:cstheme="majorBidi"/>
          <w:b/>
          <w:bCs/>
          <w:noProof/>
          <w:sz w:val="20"/>
          <w:szCs w:val="20"/>
          <w:lang w:val="en-US"/>
        </w:rPr>
        <w:pict>
          <v:shape id="_x0000_s1342" type="#_x0000_t202" style="position:absolute;left:0;text-align:left;margin-left:81.4pt;margin-top:202.75pt;width:50.55pt;height:20.1pt;z-index:251732992" fillcolor="white [3212]" stroked="f">
            <v:textbox style="mso-next-textbox:#_x0000_s1342">
              <w:txbxContent>
                <w:p w:rsidR="009E23D0" w:rsidRPr="003A6521" w:rsidRDefault="009E23D0" w:rsidP="00543C13">
                  <w:pPr>
                    <w:jc w:val="center"/>
                    <w:rPr>
                      <w:b/>
                      <w:bCs/>
                      <w:szCs w:val="28"/>
                    </w:rPr>
                  </w:pPr>
                  <w:r w:rsidRPr="003A6521">
                    <w:rPr>
                      <w:rFonts w:asciiTheme="majorBidi" w:hAnsiTheme="majorBidi" w:cstheme="majorBidi"/>
                      <w:b/>
                      <w:bCs/>
                      <w:i/>
                      <w:iCs/>
                      <w:color w:val="242424"/>
                      <w:szCs w:val="20"/>
                      <w:shd w:val="clear" w:color="auto" w:fill="FFFFFF"/>
                    </w:rPr>
                    <w:t>E. Coli</w:t>
                  </w:r>
                </w:p>
              </w:txbxContent>
            </v:textbox>
            <w10:wrap anchorx="page"/>
          </v:shape>
        </w:pict>
      </w:r>
      <w:r w:rsidR="00AB209F" w:rsidRPr="00AB209F">
        <w:rPr>
          <w:rFonts w:asciiTheme="majorBidi" w:hAnsiTheme="majorBidi" w:cstheme="majorBidi"/>
          <w:b/>
          <w:bCs/>
          <w:noProof/>
          <w:sz w:val="20"/>
          <w:szCs w:val="20"/>
          <w:lang w:val="en-US"/>
        </w:rPr>
        <w:pict>
          <v:shape id="_x0000_s1344" type="#_x0000_t202" style="position:absolute;left:0;text-align:left;margin-left:220.15pt;margin-top:342.55pt;width:67.55pt;height:16.75pt;z-index:251735040" fillcolor="white [3212]" stroked="f">
            <v:textbox style="mso-next-textbox:#_x0000_s1344">
              <w:txbxContent>
                <w:p w:rsidR="009E23D0" w:rsidRPr="00626F53" w:rsidRDefault="009E23D0" w:rsidP="00543C13">
                  <w:pPr>
                    <w:rPr>
                      <w:b/>
                      <w:bCs/>
                      <w:szCs w:val="28"/>
                    </w:rPr>
                  </w:pPr>
                  <w:r w:rsidRPr="00626F53">
                    <w:rPr>
                      <w:rFonts w:asciiTheme="majorBidi" w:hAnsiTheme="majorBidi" w:cstheme="majorBidi"/>
                      <w:b/>
                      <w:bCs/>
                      <w:i/>
                      <w:iCs/>
                      <w:color w:val="242424"/>
                      <w:szCs w:val="20"/>
                      <w:shd w:val="clear" w:color="auto" w:fill="FFFFFF"/>
                    </w:rPr>
                    <w:t>C.</w:t>
                  </w:r>
                  <w:r w:rsidRPr="00626F53">
                    <w:rPr>
                      <w:rFonts w:asciiTheme="majorBidi" w:hAnsiTheme="majorBidi" w:cstheme="majorBidi"/>
                      <w:b/>
                      <w:bCs/>
                      <w:i/>
                      <w:iCs/>
                      <w:szCs w:val="20"/>
                      <w:shd w:val="clear" w:color="auto" w:fill="FFFFFF"/>
                    </w:rPr>
                    <w:t xml:space="preserve"> albicans</w:t>
                  </w:r>
                </w:p>
              </w:txbxContent>
            </v:textbox>
            <w10:wrap anchorx="page"/>
          </v:shape>
        </w:pict>
      </w:r>
      <w:r w:rsidR="00AB209F" w:rsidRPr="00AB209F">
        <w:rPr>
          <w:rFonts w:asciiTheme="majorBidi" w:hAnsiTheme="majorBidi" w:cstheme="majorBidi"/>
          <w:b/>
          <w:bCs/>
          <w:noProof/>
          <w:sz w:val="20"/>
          <w:szCs w:val="20"/>
          <w:lang w:val="en-US"/>
        </w:rPr>
        <w:pict>
          <v:shape id="_x0000_s1343" type="#_x0000_t202" style="position:absolute;left:0;text-align:left;margin-left:99.3pt;margin-top:340.95pt;width:78.6pt;height:23.05pt;z-index:251734016" fillcolor="white [3212]" stroked="f">
            <v:textbox style="mso-next-textbox:#_x0000_s1343">
              <w:txbxContent>
                <w:p w:rsidR="009E23D0" w:rsidRPr="00A17089" w:rsidRDefault="009E23D0" w:rsidP="00543C13">
                  <w:pPr>
                    <w:rPr>
                      <w:b/>
                      <w:bCs/>
                      <w:szCs w:val="28"/>
                    </w:rPr>
                  </w:pPr>
                  <w:r w:rsidRPr="00A17089">
                    <w:rPr>
                      <w:rFonts w:asciiTheme="majorBidi" w:hAnsiTheme="majorBidi" w:cstheme="majorBidi"/>
                      <w:b/>
                      <w:bCs/>
                      <w:i/>
                      <w:iCs/>
                      <w:color w:val="242424"/>
                      <w:szCs w:val="20"/>
                      <w:shd w:val="clear" w:color="auto" w:fill="FFFFFF"/>
                    </w:rPr>
                    <w:t>P.</w:t>
                  </w:r>
                  <w:r w:rsidRPr="00A17089">
                    <w:rPr>
                      <w:rFonts w:asciiTheme="majorBidi" w:hAnsiTheme="majorBidi" w:cstheme="majorBidi"/>
                      <w:b/>
                      <w:bCs/>
                      <w:i/>
                      <w:iCs/>
                      <w:szCs w:val="20"/>
                      <w:shd w:val="clear" w:color="auto" w:fill="FFFFFF"/>
                    </w:rPr>
                    <w:t xml:space="preserve"> aeruginosa</w:t>
                  </w:r>
                </w:p>
              </w:txbxContent>
            </v:textbox>
            <w10:wrap anchorx="page"/>
          </v:shape>
        </w:pict>
      </w:r>
      <w:r w:rsidR="00AB209F" w:rsidRPr="00AB209F">
        <w:rPr>
          <w:rFonts w:asciiTheme="majorBidi" w:hAnsiTheme="majorBidi" w:cstheme="majorBidi"/>
          <w:noProof/>
          <w:sz w:val="20"/>
          <w:szCs w:val="20"/>
          <w:lang w:val="en-US"/>
        </w:rPr>
        <w:pict>
          <v:shape id="_x0000_s1340" type="#_x0000_t202" style="position:absolute;left:0;text-align:left;margin-left:367.45pt;margin-top:335.05pt;width:67.55pt;height:16.75pt;z-index:251730944" fillcolor="white [3212]" stroked="f">
            <v:textbox style="mso-next-textbox:#_x0000_s1340">
              <w:txbxContent>
                <w:p w:rsidR="009E23D0" w:rsidRPr="005B40A0" w:rsidRDefault="009E23D0" w:rsidP="00543C13">
                  <w:pPr>
                    <w:jc w:val="center"/>
                    <w:rPr>
                      <w:b/>
                      <w:bCs/>
                      <w:szCs w:val="28"/>
                    </w:rPr>
                  </w:pPr>
                  <w:r w:rsidRPr="005B40A0">
                    <w:rPr>
                      <w:rFonts w:asciiTheme="majorBidi" w:hAnsiTheme="majorBidi" w:cstheme="majorBidi"/>
                      <w:b/>
                      <w:bCs/>
                      <w:i/>
                      <w:iCs/>
                      <w:color w:val="242424"/>
                      <w:szCs w:val="20"/>
                    </w:rPr>
                    <w:t>B</w:t>
                  </w:r>
                  <w:r w:rsidRPr="005B40A0">
                    <w:rPr>
                      <w:rFonts w:asciiTheme="majorBidi" w:hAnsiTheme="majorBidi" w:cstheme="majorBidi"/>
                      <w:b/>
                      <w:bCs/>
                      <w:color w:val="242424"/>
                      <w:szCs w:val="20"/>
                    </w:rPr>
                    <w:t>.</w:t>
                  </w:r>
                  <w:r w:rsidRPr="005B40A0">
                    <w:rPr>
                      <w:rFonts w:asciiTheme="majorBidi" w:hAnsiTheme="majorBidi" w:cstheme="majorBidi"/>
                      <w:b/>
                      <w:bCs/>
                      <w:i/>
                      <w:iCs/>
                      <w:szCs w:val="20"/>
                    </w:rPr>
                    <w:t xml:space="preserve"> cereus</w:t>
                  </w:r>
                </w:p>
              </w:txbxContent>
            </v:textbox>
            <w10:wrap anchorx="page"/>
          </v:shape>
        </w:pict>
      </w:r>
      <w:r w:rsidR="00AB209F" w:rsidRPr="00AB209F">
        <w:rPr>
          <w:rFonts w:asciiTheme="majorBidi" w:hAnsiTheme="majorBidi" w:cstheme="majorBidi"/>
          <w:b/>
          <w:bCs/>
          <w:noProof/>
          <w:sz w:val="20"/>
          <w:szCs w:val="20"/>
          <w:lang w:val="en-US"/>
        </w:rPr>
        <w:pict>
          <v:shape id="_x0000_s1339" type="#_x0000_t202" style="position:absolute;left:0;text-align:left;margin-left:355.9pt;margin-top:180.8pt;width:79.1pt;height:27.4pt;z-index:251729920" filled="f" stroked="f">
            <v:textbox>
              <w:txbxContent>
                <w:p w:rsidR="009E23D0" w:rsidRPr="005B40A0" w:rsidRDefault="009E23D0" w:rsidP="00543C13">
                  <w:pPr>
                    <w:jc w:val="center"/>
                    <w:rPr>
                      <w:b/>
                      <w:bCs/>
                      <w:szCs w:val="28"/>
                    </w:rPr>
                  </w:pPr>
                  <w:r w:rsidRPr="005B40A0">
                    <w:rPr>
                      <w:rFonts w:asciiTheme="majorBidi" w:hAnsiTheme="majorBidi" w:cstheme="majorBidi"/>
                      <w:b/>
                      <w:bCs/>
                      <w:i/>
                      <w:iCs/>
                      <w:color w:val="242424"/>
                      <w:szCs w:val="20"/>
                      <w:shd w:val="clear" w:color="auto" w:fill="FFFFFF"/>
                    </w:rPr>
                    <w:t>S</w:t>
                  </w:r>
                  <w:r w:rsidRPr="005B40A0">
                    <w:rPr>
                      <w:rFonts w:asciiTheme="majorBidi" w:hAnsiTheme="majorBidi" w:cstheme="majorBidi"/>
                      <w:b/>
                      <w:bCs/>
                      <w:color w:val="242424"/>
                      <w:szCs w:val="20"/>
                      <w:shd w:val="clear" w:color="auto" w:fill="FFFFFF"/>
                    </w:rPr>
                    <w:t>.</w:t>
                  </w:r>
                  <w:r w:rsidRPr="005B40A0">
                    <w:rPr>
                      <w:rFonts w:asciiTheme="majorBidi" w:hAnsiTheme="majorBidi" w:cstheme="majorBidi"/>
                      <w:b/>
                      <w:bCs/>
                      <w:i/>
                      <w:iCs/>
                      <w:szCs w:val="20"/>
                      <w:shd w:val="clear" w:color="auto" w:fill="FFFFFF"/>
                    </w:rPr>
                    <w:t xml:space="preserve"> aureus</w:t>
                  </w:r>
                </w:p>
              </w:txbxContent>
            </v:textbox>
            <w10:wrap anchorx="page"/>
          </v:shape>
        </w:pict>
      </w:r>
      <w:r w:rsidR="00AB209F">
        <w:rPr>
          <w:noProof/>
          <w:lang w:val="en-US"/>
        </w:rPr>
        <w:pict>
          <v:group id="_x0000_s1295" style="position:absolute;left:0;text-align:left;margin-left:43.6pt;margin-top:84pt;width:424.1pt;height:251.8pt;z-index:251716608" coordorigin="2006,2389" coordsize="8482,5036">
            <v:group id="_x0000_s1296" style="position:absolute;left:2293;top:2389;width:8002;height:2244" coordorigin="2293,2389" coordsize="8002,2244">
              <v:group id="_x0000_s1297" style="position:absolute;left:2293;top:2817;width:2687;height:1816" coordorigin="2293,2817" coordsize="2687,1816">
                <v:shape id="_x0000_s1298" type="#_x0000_t202" style="position:absolute;left:2462;top:3709;width:960;height:497" filled="f" stroked="f">
                  <v:textbox>
                    <w:txbxContent>
                      <w:p w:rsidR="009E23D0" w:rsidRPr="005F306F" w:rsidRDefault="009E23D0" w:rsidP="00543C13">
                        <w:pPr>
                          <w:jc w:val="center"/>
                          <w:rPr>
                            <w:b/>
                            <w:bCs/>
                            <w:lang w:bidi="ar-DZ"/>
                          </w:rPr>
                        </w:pPr>
                        <w:r w:rsidRPr="005F306F">
                          <w:rPr>
                            <w:b/>
                            <w:bCs/>
                            <w:lang w:bidi="ar-DZ"/>
                          </w:rPr>
                          <w:t>AX 25</w:t>
                        </w:r>
                      </w:p>
                    </w:txbxContent>
                  </v:textbox>
                </v:shape>
                <v:shape id="_x0000_s1299" type="#_x0000_t202" style="position:absolute;left:3645;top:2817;width:960;height:497" filled="f" stroked="f">
                  <v:textbox>
                    <w:txbxContent>
                      <w:p w:rsidR="009E23D0" w:rsidRPr="005F306F" w:rsidRDefault="009E23D0" w:rsidP="00543C13">
                        <w:pPr>
                          <w:rPr>
                            <w:b/>
                            <w:bCs/>
                            <w:rtl/>
                            <w:lang w:bidi="ar-DZ"/>
                          </w:rPr>
                        </w:pPr>
                        <w:r w:rsidRPr="005F306F">
                          <w:rPr>
                            <w:rFonts w:asciiTheme="majorBidi" w:hAnsiTheme="majorBidi" w:cstheme="majorBidi"/>
                            <w:b/>
                            <w:bCs/>
                            <w:szCs w:val="24"/>
                          </w:rPr>
                          <w:t>TE 30</w:t>
                        </w:r>
                      </w:p>
                    </w:txbxContent>
                  </v:textbox>
                </v:shape>
                <v:shape id="_x0000_s1300" type="#_x0000_t202" style="position:absolute;left:3900;top:4136;width:1080;height:497" filled="f" stroked="f">
                  <v:textbox>
                    <w:txbxContent>
                      <w:p w:rsidR="009E23D0" w:rsidRPr="005F306F" w:rsidRDefault="009E23D0" w:rsidP="00543C13">
                        <w:pPr>
                          <w:rPr>
                            <w:b/>
                            <w:bCs/>
                            <w:rtl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Cs w:val="24"/>
                          </w:rPr>
                          <w:t>CN 120</w:t>
                        </w:r>
                      </w:p>
                    </w:txbxContent>
                  </v:textbox>
                </v:shape>
                <v:shape id="_x0000_s1301" type="#_x0000_t202" style="position:absolute;left:2293;top:2852;width:1080;height:497" filled="f" stroked="f">
                  <v:textbox>
                    <w:txbxContent>
                      <w:p w:rsidR="009E23D0" w:rsidRPr="005F306F" w:rsidRDefault="009E23D0" w:rsidP="00543C13">
                        <w:pPr>
                          <w:rPr>
                            <w:b/>
                            <w:bCs/>
                            <w:rtl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Cs w:val="24"/>
                          </w:rPr>
                          <w:t>OX 1</w:t>
                        </w:r>
                      </w:p>
                    </w:txbxContent>
                  </v:textbox>
                </v:shape>
              </v:group>
              <v:group id="_x0000_s1302" style="position:absolute;left:8067;top:2389;width:2228;height:1936" coordorigin="8067,2389" coordsize="2228,1936">
                <v:shape id="_x0000_s1303" type="#_x0000_t202" style="position:absolute;left:8357;top:2389;width:960;height:497" filled="f" stroked="f">
                  <v:textbox>
                    <w:txbxContent>
                      <w:p w:rsidR="009E23D0" w:rsidRPr="005F306F" w:rsidRDefault="009E23D0" w:rsidP="00543C13">
                        <w:pPr>
                          <w:jc w:val="center"/>
                          <w:rPr>
                            <w:b/>
                            <w:bCs/>
                            <w:lang w:bidi="ar-DZ"/>
                          </w:rPr>
                        </w:pPr>
                        <w:r w:rsidRPr="005F306F">
                          <w:rPr>
                            <w:b/>
                            <w:bCs/>
                            <w:lang w:bidi="ar-DZ"/>
                          </w:rPr>
                          <w:t>AX 25</w:t>
                        </w:r>
                      </w:p>
                    </w:txbxContent>
                  </v:textbox>
                </v:shape>
                <v:shape id="_x0000_s1304" type="#_x0000_t202" style="position:absolute;left:9095;top:3828;width:960;height:497" filled="f" stroked="f">
                  <v:textbox>
                    <w:txbxContent>
                      <w:p w:rsidR="009E23D0" w:rsidRPr="005F306F" w:rsidRDefault="009E23D0" w:rsidP="00543C13">
                        <w:pPr>
                          <w:rPr>
                            <w:b/>
                            <w:bCs/>
                            <w:rtl/>
                            <w:lang w:bidi="ar-DZ"/>
                          </w:rPr>
                        </w:pPr>
                        <w:r w:rsidRPr="005F306F">
                          <w:rPr>
                            <w:rFonts w:asciiTheme="majorBidi" w:hAnsiTheme="majorBidi" w:cstheme="majorBidi"/>
                            <w:b/>
                            <w:bCs/>
                            <w:szCs w:val="24"/>
                          </w:rPr>
                          <w:t>TE 30</w:t>
                        </w:r>
                      </w:p>
                    </w:txbxContent>
                  </v:textbox>
                </v:shape>
                <v:shape id="_x0000_s1305" type="#_x0000_t202" style="position:absolute;left:8067;top:3828;width:1080;height:497" filled="f" stroked="f">
                  <v:textbox>
                    <w:txbxContent>
                      <w:p w:rsidR="009E23D0" w:rsidRPr="005F306F" w:rsidRDefault="009E23D0" w:rsidP="00543C13">
                        <w:pPr>
                          <w:rPr>
                            <w:b/>
                            <w:bCs/>
                            <w:rtl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Cs w:val="24"/>
                          </w:rPr>
                          <w:t>CN 120</w:t>
                        </w:r>
                      </w:p>
                    </w:txbxContent>
                  </v:textbox>
                </v:shape>
                <v:shape id="_x0000_s1306" type="#_x0000_t202" style="position:absolute;left:9215;top:2527;width:1080;height:497" filled="f" stroked="f">
                  <v:textbox>
                    <w:txbxContent>
                      <w:p w:rsidR="009E23D0" w:rsidRPr="005F306F" w:rsidRDefault="009E23D0" w:rsidP="00543C13">
                        <w:pPr>
                          <w:rPr>
                            <w:b/>
                            <w:bCs/>
                            <w:rtl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Cs w:val="24"/>
                          </w:rPr>
                          <w:t>OX 1</w:t>
                        </w:r>
                      </w:p>
                    </w:txbxContent>
                  </v:textbox>
                </v:shape>
              </v:group>
              <v:group id="_x0000_s1307" style="position:absolute;left:5251;top:2457;width:2279;height:1900" coordorigin="5251,2457" coordsize="2279,1900">
                <v:shape id="_x0000_s1308" type="#_x0000_t202" style="position:absolute;left:5371;top:3860;width:960;height:497" filled="f" stroked="f">
                  <v:textbox>
                    <w:txbxContent>
                      <w:p w:rsidR="009E23D0" w:rsidRPr="005F306F" w:rsidRDefault="009E23D0" w:rsidP="00543C13">
                        <w:pPr>
                          <w:jc w:val="center"/>
                          <w:rPr>
                            <w:b/>
                            <w:bCs/>
                            <w:lang w:bidi="ar-DZ"/>
                          </w:rPr>
                        </w:pPr>
                        <w:r w:rsidRPr="005F306F">
                          <w:rPr>
                            <w:b/>
                            <w:bCs/>
                            <w:lang w:bidi="ar-DZ"/>
                          </w:rPr>
                          <w:t>AX 25</w:t>
                        </w:r>
                      </w:p>
                    </w:txbxContent>
                  </v:textbox>
                </v:shape>
                <v:shape id="_x0000_s1309" type="#_x0000_t202" style="position:absolute;left:6331;top:2457;width:960;height:497" filled="f" stroked="f">
                  <v:textbox>
                    <w:txbxContent>
                      <w:p w:rsidR="009E23D0" w:rsidRPr="005F306F" w:rsidRDefault="009E23D0" w:rsidP="00543C13">
                        <w:pPr>
                          <w:rPr>
                            <w:b/>
                            <w:bCs/>
                            <w:rtl/>
                            <w:lang w:bidi="ar-DZ"/>
                          </w:rPr>
                        </w:pPr>
                        <w:r w:rsidRPr="005F306F">
                          <w:rPr>
                            <w:rFonts w:asciiTheme="majorBidi" w:hAnsiTheme="majorBidi" w:cstheme="majorBidi"/>
                            <w:b/>
                            <w:bCs/>
                            <w:szCs w:val="24"/>
                          </w:rPr>
                          <w:t>TE 30</w:t>
                        </w:r>
                      </w:p>
                    </w:txbxContent>
                  </v:textbox>
                </v:shape>
                <v:shape id="_x0000_s1310" type="#_x0000_t202" style="position:absolute;left:6450;top:3709;width:1080;height:497" filled="f" stroked="f">
                  <v:textbox>
                    <w:txbxContent>
                      <w:p w:rsidR="009E23D0" w:rsidRPr="005F306F" w:rsidRDefault="009E23D0" w:rsidP="00543C13">
                        <w:pPr>
                          <w:rPr>
                            <w:b/>
                            <w:bCs/>
                            <w:rtl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Cs w:val="24"/>
                          </w:rPr>
                          <w:t>CN 120</w:t>
                        </w:r>
                      </w:p>
                    </w:txbxContent>
                  </v:textbox>
                </v:shape>
                <v:shape id="_x0000_s1311" type="#_x0000_t202" style="position:absolute;left:5251;top:2629;width:1080;height:497" filled="f" stroked="f">
                  <v:textbox>
                    <w:txbxContent>
                      <w:p w:rsidR="009E23D0" w:rsidRPr="005F306F" w:rsidRDefault="009E23D0" w:rsidP="00543C13">
                        <w:pPr>
                          <w:rPr>
                            <w:b/>
                            <w:bCs/>
                            <w:rtl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Cs w:val="24"/>
                          </w:rPr>
                          <w:t>OX 1</w:t>
                        </w:r>
                      </w:p>
                    </w:txbxContent>
                  </v:textbox>
                </v:shape>
              </v:group>
            </v:group>
            <v:group id="_x0000_s1312" style="position:absolute;left:2006;top:5355;width:8482;height:2070" coordorigin="2006,5355" coordsize="8482,2070">
              <v:shape id="_x0000_s1313" type="#_x0000_t202" style="position:absolute;left:9528;top:5355;width:960;height:497" filled="f" stroked="f">
                <v:textbox>
                  <w:txbxContent>
                    <w:p w:rsidR="009E23D0" w:rsidRPr="005F306F" w:rsidRDefault="009E23D0" w:rsidP="00543C13">
                      <w:pPr>
                        <w:jc w:val="center"/>
                        <w:rPr>
                          <w:b/>
                          <w:bCs/>
                          <w:lang w:bidi="ar-DZ"/>
                        </w:rPr>
                      </w:pPr>
                      <w:r w:rsidRPr="005F306F">
                        <w:rPr>
                          <w:b/>
                          <w:bCs/>
                          <w:lang w:bidi="ar-DZ"/>
                        </w:rPr>
                        <w:t>AX 25</w:t>
                      </w:r>
                    </w:p>
                  </w:txbxContent>
                </v:textbox>
              </v:shape>
              <v:shape id="_x0000_s1314" type="#_x0000_t202" style="position:absolute;left:8465;top:6690;width:960;height:497" filled="f" stroked="f">
                <v:textbox>
                  <w:txbxContent>
                    <w:p w:rsidR="009E23D0" w:rsidRPr="005F306F" w:rsidRDefault="009E23D0" w:rsidP="00543C13">
                      <w:pPr>
                        <w:rPr>
                          <w:b/>
                          <w:bCs/>
                          <w:rtl/>
                          <w:lang w:bidi="ar-DZ"/>
                        </w:rPr>
                      </w:pPr>
                      <w:r w:rsidRPr="005F306F"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TE 30</w:t>
                      </w:r>
                    </w:p>
                  </w:txbxContent>
                </v:textbox>
              </v:shape>
              <v:shape id="_x0000_s1315" type="#_x0000_t202" style="position:absolute;left:8226;top:5458;width:1080;height:497" filled="f" stroked="f">
                <v:textbox>
                  <w:txbxContent>
                    <w:p w:rsidR="009E23D0" w:rsidRPr="005F306F" w:rsidRDefault="009E23D0" w:rsidP="00543C13">
                      <w:pPr>
                        <w:rPr>
                          <w:b/>
                          <w:bCs/>
                          <w:rtl/>
                          <w:lang w:bidi="ar-DZ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CN 120</w:t>
                      </w:r>
                    </w:p>
                  </w:txbxContent>
                </v:textbox>
              </v:shape>
              <v:shape id="_x0000_s1316" type="#_x0000_t202" style="position:absolute;left:9306;top:6142;width:1080;height:497" filled="f" stroked="f">
                <v:textbox>
                  <w:txbxContent>
                    <w:p w:rsidR="009E23D0" w:rsidRPr="005F306F" w:rsidRDefault="009E23D0" w:rsidP="00543C13">
                      <w:pPr>
                        <w:rPr>
                          <w:b/>
                          <w:bCs/>
                          <w:rtl/>
                          <w:lang w:bidi="ar-DZ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Cs w:val="24"/>
                        </w:rPr>
                        <w:t>OX 1</w:t>
                      </w:r>
                    </w:p>
                  </w:txbxContent>
                </v:textbox>
              </v:shape>
              <v:group id="_x0000_s1317" style="position:absolute;left:5678;top:5509;width:2074;height:1916" coordorigin="5678,5509" coordsize="2074,1916">
                <v:shape id="_x0000_s1318" type="#_x0000_t202" style="position:absolute;left:5678;top:5509;width:960;height:497" filled="f" stroked="f">
                  <v:textbox>
                    <w:txbxContent>
                      <w:p w:rsidR="009E23D0" w:rsidRPr="005F306F" w:rsidRDefault="009E23D0" w:rsidP="00543C13">
                        <w:pPr>
                          <w:jc w:val="center"/>
                          <w:rPr>
                            <w:b/>
                            <w:bCs/>
                            <w:lang w:bidi="ar-DZ"/>
                          </w:rPr>
                        </w:pPr>
                        <w:r w:rsidRPr="005F306F">
                          <w:rPr>
                            <w:b/>
                            <w:bCs/>
                            <w:lang w:bidi="ar-DZ"/>
                          </w:rPr>
                          <w:t>AX 25</w:t>
                        </w:r>
                      </w:p>
                    </w:txbxContent>
                  </v:textbox>
                </v:shape>
                <v:shape id="_x0000_s1319" type="#_x0000_t202" style="position:absolute;left:6585;top:5645;width:960;height:497" filled="f" stroked="f">
                  <v:textbox>
                    <w:txbxContent>
                      <w:p w:rsidR="009E23D0" w:rsidRPr="005F306F" w:rsidRDefault="009E23D0" w:rsidP="00543C13">
                        <w:pPr>
                          <w:rPr>
                            <w:b/>
                            <w:bCs/>
                            <w:rtl/>
                            <w:lang w:bidi="ar-DZ"/>
                          </w:rPr>
                        </w:pPr>
                        <w:r w:rsidRPr="005F306F">
                          <w:rPr>
                            <w:rFonts w:asciiTheme="majorBidi" w:hAnsiTheme="majorBidi" w:cstheme="majorBidi"/>
                            <w:b/>
                            <w:bCs/>
                            <w:szCs w:val="24"/>
                          </w:rPr>
                          <w:t>TE 30</w:t>
                        </w:r>
                      </w:p>
                    </w:txbxContent>
                  </v:textbox>
                </v:shape>
                <v:shape id="_x0000_s1320" type="#_x0000_t202" style="position:absolute;left:6672;top:6431;width:1080;height:497" filled="f" stroked="f">
                  <v:textbox>
                    <w:txbxContent>
                      <w:p w:rsidR="009E23D0" w:rsidRPr="005F306F" w:rsidRDefault="009E23D0" w:rsidP="00543C13">
                        <w:pPr>
                          <w:rPr>
                            <w:b/>
                            <w:bCs/>
                            <w:rtl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Cs w:val="24"/>
                          </w:rPr>
                          <w:t>CN 120</w:t>
                        </w:r>
                      </w:p>
                    </w:txbxContent>
                  </v:textbox>
                </v:shape>
                <v:shape id="_x0000_s1321" type="#_x0000_t202" style="position:absolute;left:5798;top:6928;width:1080;height:497" filled="f" stroked="f">
                  <v:textbox>
                    <w:txbxContent>
                      <w:p w:rsidR="009E23D0" w:rsidRPr="005F306F" w:rsidRDefault="009E23D0" w:rsidP="00543C13">
                        <w:pPr>
                          <w:rPr>
                            <w:b/>
                            <w:bCs/>
                            <w:rtl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Cs w:val="24"/>
                          </w:rPr>
                          <w:t>OX 1</w:t>
                        </w:r>
                      </w:p>
                    </w:txbxContent>
                  </v:textbox>
                </v:shape>
              </v:group>
              <v:group id="_x0000_s1322" style="position:absolute;left:2006;top:5748;width:2570;height:1392" coordorigin="2006,5748" coordsize="2570,1392">
                <v:shape id="_x0000_s1323" type="#_x0000_t202" style="position:absolute;left:3137;top:5748;width:960;height:497" filled="f" stroked="f">
                  <v:textbox>
                    <w:txbxContent>
                      <w:p w:rsidR="009E23D0" w:rsidRPr="005F306F" w:rsidRDefault="009E23D0" w:rsidP="00543C13">
                        <w:pPr>
                          <w:jc w:val="center"/>
                          <w:rPr>
                            <w:b/>
                            <w:bCs/>
                            <w:lang w:bidi="ar-DZ"/>
                          </w:rPr>
                        </w:pPr>
                        <w:r w:rsidRPr="005F306F">
                          <w:rPr>
                            <w:b/>
                            <w:bCs/>
                            <w:lang w:bidi="ar-DZ"/>
                          </w:rPr>
                          <w:t>AX 25</w:t>
                        </w:r>
                      </w:p>
                    </w:txbxContent>
                  </v:textbox>
                </v:shape>
                <v:shape id="_x0000_s1324" type="#_x0000_t202" style="position:absolute;left:3616;top:6469;width:960;height:497" filled="f" stroked="f">
                  <v:textbox>
                    <w:txbxContent>
                      <w:p w:rsidR="009E23D0" w:rsidRPr="005F306F" w:rsidRDefault="009E23D0" w:rsidP="00543C13">
                        <w:pPr>
                          <w:rPr>
                            <w:b/>
                            <w:bCs/>
                            <w:rtl/>
                            <w:lang w:bidi="ar-DZ"/>
                          </w:rPr>
                        </w:pPr>
                        <w:r w:rsidRPr="005F306F">
                          <w:rPr>
                            <w:rFonts w:asciiTheme="majorBidi" w:hAnsiTheme="majorBidi" w:cstheme="majorBidi"/>
                            <w:b/>
                            <w:bCs/>
                            <w:szCs w:val="24"/>
                          </w:rPr>
                          <w:t>TE 30</w:t>
                        </w:r>
                      </w:p>
                    </w:txbxContent>
                  </v:textbox>
                </v:shape>
                <v:shape id="_x0000_s1325" type="#_x0000_t202" style="position:absolute;left:2281;top:6643;width:1080;height:497" filled="f" stroked="f">
                  <v:textbox>
                    <w:txbxContent>
                      <w:p w:rsidR="009E23D0" w:rsidRPr="005F306F" w:rsidRDefault="009E23D0" w:rsidP="00543C13">
                        <w:pPr>
                          <w:rPr>
                            <w:b/>
                            <w:bCs/>
                            <w:rtl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Cs w:val="24"/>
                          </w:rPr>
                          <w:t>CN 120</w:t>
                        </w:r>
                      </w:p>
                    </w:txbxContent>
                  </v:textbox>
                </v:shape>
                <v:shape id="_x0000_s1326" type="#_x0000_t202" style="position:absolute;left:2006;top:5901;width:1080;height:497" filled="f" stroked="f">
                  <v:textbox>
                    <w:txbxContent>
                      <w:p w:rsidR="009E23D0" w:rsidRPr="005F306F" w:rsidRDefault="009E23D0" w:rsidP="00543C13">
                        <w:pPr>
                          <w:rPr>
                            <w:b/>
                            <w:bCs/>
                            <w:rtl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Cs w:val="24"/>
                          </w:rPr>
                          <w:t>OX 1</w:t>
                        </w:r>
                      </w:p>
                    </w:txbxContent>
                  </v:textbox>
                </v:shape>
              </v:group>
            </v:group>
            <w10:wrap anchorx="page"/>
          </v:group>
        </w:pict>
      </w:r>
      <w:r w:rsidR="00543C13" w:rsidRPr="005F306F">
        <w:rPr>
          <w:noProof/>
          <w:lang w:val="en-US"/>
        </w:rPr>
        <w:drawing>
          <wp:inline distT="0" distB="0" distL="0" distR="0">
            <wp:extent cx="3869850" cy="5355771"/>
            <wp:effectExtent l="762000" t="0" r="740250" b="0"/>
            <wp:docPr id="232" name="Image 1" descr="C:\Users\PC2017A\Desktop\MCA\photo activité biologique\CMI\20230406_205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2017A\Desktop\MCA\photo activité biologique\CMI\20230406_205819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 l="16574" r="5008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69850" cy="5355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13" w:rsidRPr="00517999" w:rsidRDefault="00543C13" w:rsidP="00BE5905">
      <w:pPr>
        <w:spacing w:after="0" w:line="360" w:lineRule="auto"/>
        <w:jc w:val="center"/>
        <w:rPr>
          <w:rFonts w:asciiTheme="majorBidi" w:hAnsiTheme="majorBidi" w:cstheme="majorBidi"/>
          <w:sz w:val="20"/>
          <w:szCs w:val="20"/>
          <w:lang w:val="en-US" w:bidi="ar-DZ"/>
        </w:rPr>
      </w:pPr>
      <w:r w:rsidRPr="00517999">
        <w:rPr>
          <w:rFonts w:asciiTheme="majorBidi" w:hAnsiTheme="majorBidi" w:cstheme="majorBidi"/>
          <w:b/>
          <w:bCs/>
          <w:sz w:val="20"/>
          <w:szCs w:val="20"/>
          <w:lang w:val="en-US"/>
        </w:rPr>
        <w:t>Figure S2</w:t>
      </w:r>
      <w:r w:rsidR="00BE5905">
        <w:rPr>
          <w:rFonts w:asciiTheme="majorBidi" w:hAnsiTheme="majorBidi" w:cstheme="majorBidi"/>
          <w:b/>
          <w:bCs/>
          <w:sz w:val="20"/>
          <w:szCs w:val="20"/>
          <w:lang w:val="en-US"/>
        </w:rPr>
        <w:t>6</w:t>
      </w:r>
      <w:r w:rsidRPr="00517999">
        <w:rPr>
          <w:rFonts w:asciiTheme="majorBidi" w:hAnsiTheme="majorBidi" w:cstheme="majorBidi"/>
          <w:sz w:val="20"/>
          <w:szCs w:val="20"/>
          <w:lang w:val="en-US"/>
        </w:rPr>
        <w:t xml:space="preserve">: Biological effect of the control (AX 25 Amoxicillin, TE 30 </w:t>
      </w:r>
      <w:r w:rsidRPr="00517999">
        <w:rPr>
          <w:rFonts w:asciiTheme="majorBidi" w:hAnsiTheme="majorBidi" w:cstheme="majorBidi"/>
          <w:sz w:val="20"/>
          <w:szCs w:val="20"/>
          <w:shd w:val="clear" w:color="auto" w:fill="FFFFFF"/>
          <w:lang w:val="en-US"/>
        </w:rPr>
        <w:t xml:space="preserve">Tetracycline, CN 120 </w:t>
      </w:r>
      <w:proofErr w:type="spellStart"/>
      <w:r w:rsidRPr="00517999">
        <w:rPr>
          <w:rFonts w:asciiTheme="majorBidi" w:hAnsiTheme="majorBidi" w:cstheme="majorBidi"/>
          <w:sz w:val="20"/>
          <w:szCs w:val="20"/>
          <w:shd w:val="clear" w:color="auto" w:fill="FFFFFF"/>
          <w:lang w:val="en-US"/>
        </w:rPr>
        <w:t>Gentamicin</w:t>
      </w:r>
      <w:proofErr w:type="spellEnd"/>
      <w:proofErr w:type="gramStart"/>
      <w:r w:rsidRPr="00517999">
        <w:rPr>
          <w:rFonts w:asciiTheme="majorBidi" w:hAnsiTheme="majorBidi" w:cstheme="majorBidi"/>
          <w:sz w:val="20"/>
          <w:szCs w:val="20"/>
          <w:shd w:val="clear" w:color="auto" w:fill="FFFFFF"/>
          <w:lang w:val="en-US"/>
        </w:rPr>
        <w:t xml:space="preserve">, </w:t>
      </w:r>
      <w:r w:rsidRPr="00517999">
        <w:rPr>
          <w:rFonts w:asciiTheme="majorBidi" w:hAnsiTheme="majorBidi" w:cstheme="majorBidi"/>
          <w:sz w:val="20"/>
          <w:szCs w:val="20"/>
          <w:lang w:val="en-US"/>
        </w:rPr>
        <w:t xml:space="preserve"> OX</w:t>
      </w:r>
      <w:proofErr w:type="gramEnd"/>
      <w:r w:rsidRPr="00517999">
        <w:rPr>
          <w:rFonts w:asciiTheme="majorBidi" w:hAnsiTheme="majorBidi" w:cstheme="majorBidi"/>
          <w:sz w:val="20"/>
          <w:szCs w:val="20"/>
          <w:lang w:val="en-US"/>
        </w:rPr>
        <w:t xml:space="preserve"> 1 </w:t>
      </w:r>
      <w:proofErr w:type="spellStart"/>
      <w:r w:rsidRPr="00517999">
        <w:rPr>
          <w:rFonts w:asciiTheme="majorBidi" w:hAnsiTheme="majorBidi" w:cstheme="majorBidi"/>
          <w:sz w:val="20"/>
          <w:szCs w:val="20"/>
          <w:lang w:val="en-US"/>
        </w:rPr>
        <w:t>Oxacillin</w:t>
      </w:r>
      <w:proofErr w:type="spellEnd"/>
      <w:r w:rsidRPr="00517999">
        <w:rPr>
          <w:rFonts w:asciiTheme="majorBidi" w:hAnsiTheme="majorBidi" w:cstheme="majorBidi"/>
          <w:sz w:val="20"/>
          <w:szCs w:val="20"/>
          <w:lang w:val="en-US" w:bidi="ar-DZ"/>
        </w:rPr>
        <w:t xml:space="preserve">) </w:t>
      </w:r>
      <w:r w:rsidR="00517999" w:rsidRPr="00517999">
        <w:rPr>
          <w:rFonts w:asciiTheme="majorBidi" w:hAnsiTheme="majorBidi" w:cstheme="majorBidi"/>
          <w:sz w:val="20"/>
          <w:szCs w:val="20"/>
          <w:highlight w:val="yellow"/>
          <w:lang w:val="en-US"/>
        </w:rPr>
        <w:t>against</w:t>
      </w:r>
      <w:r w:rsidRPr="00517999">
        <w:rPr>
          <w:rFonts w:asciiTheme="majorBidi" w:hAnsiTheme="majorBidi" w:cstheme="majorBidi"/>
          <w:sz w:val="20"/>
          <w:szCs w:val="20"/>
          <w:lang w:val="en-US"/>
        </w:rPr>
        <w:t xml:space="preserve"> bacteria </w:t>
      </w:r>
      <w:r w:rsidRPr="00517999">
        <w:rPr>
          <w:rFonts w:asciiTheme="majorBidi" w:hAnsiTheme="majorBidi" w:cstheme="majorBidi"/>
          <w:i/>
          <w:iCs/>
          <w:sz w:val="20"/>
          <w:szCs w:val="20"/>
          <w:shd w:val="clear" w:color="auto" w:fill="FFFFFF"/>
          <w:lang w:val="en-US"/>
        </w:rPr>
        <w:t>Staphylococcus aureus</w:t>
      </w:r>
      <w:r w:rsidRPr="00517999">
        <w:rPr>
          <w:rFonts w:asciiTheme="majorBidi" w:hAnsiTheme="majorBidi" w:cstheme="majorBidi"/>
          <w:sz w:val="20"/>
          <w:szCs w:val="20"/>
          <w:shd w:val="clear" w:color="auto" w:fill="FFFFFF"/>
          <w:lang w:val="en-US"/>
        </w:rPr>
        <w:t xml:space="preserve"> ATCC 25923,</w:t>
      </w:r>
      <w:r w:rsidRPr="00517999">
        <w:rPr>
          <w:rFonts w:asciiTheme="majorBidi" w:hAnsiTheme="majorBidi" w:cstheme="majorBidi"/>
          <w:sz w:val="20"/>
          <w:szCs w:val="20"/>
          <w:lang w:val="en-US" w:bidi="ar-DZ"/>
        </w:rPr>
        <w:t xml:space="preserve"> </w:t>
      </w:r>
      <w:r w:rsidRPr="00517999">
        <w:rPr>
          <w:rFonts w:asciiTheme="majorBidi" w:hAnsiTheme="majorBidi" w:cstheme="majorBidi"/>
          <w:i/>
          <w:iCs/>
          <w:sz w:val="20"/>
          <w:szCs w:val="20"/>
          <w:lang w:val="en-US"/>
        </w:rPr>
        <w:t>Bacillus cereus</w:t>
      </w:r>
      <w:r w:rsidRPr="00517999">
        <w:rPr>
          <w:rFonts w:asciiTheme="majorBidi" w:hAnsiTheme="majorBidi" w:cstheme="majorBidi"/>
          <w:sz w:val="20"/>
          <w:szCs w:val="20"/>
          <w:lang w:val="en-US"/>
        </w:rPr>
        <w:t xml:space="preserve"> ATCC 14579,</w:t>
      </w:r>
      <w:r w:rsidRPr="00517999">
        <w:rPr>
          <w:rFonts w:asciiTheme="majorBidi" w:hAnsiTheme="majorBidi" w:cstheme="majorBidi"/>
          <w:sz w:val="20"/>
          <w:szCs w:val="20"/>
          <w:lang w:val="en-US" w:bidi="ar-DZ"/>
        </w:rPr>
        <w:t xml:space="preserve"> </w:t>
      </w:r>
      <w:proofErr w:type="spellStart"/>
      <w:r w:rsidRPr="00517999">
        <w:rPr>
          <w:rFonts w:asciiTheme="majorBidi" w:hAnsiTheme="majorBidi" w:cstheme="majorBidi"/>
          <w:i/>
          <w:iCs/>
          <w:sz w:val="20"/>
          <w:szCs w:val="20"/>
          <w:shd w:val="clear" w:color="auto" w:fill="FFFFFF"/>
          <w:lang w:val="en-US"/>
        </w:rPr>
        <w:t>Listeria</w:t>
      </w:r>
      <w:proofErr w:type="spellEnd"/>
      <w:r w:rsidRPr="00517999">
        <w:rPr>
          <w:rFonts w:asciiTheme="majorBidi" w:hAnsiTheme="majorBidi" w:cstheme="majorBidi"/>
          <w:i/>
          <w:iCs/>
          <w:sz w:val="20"/>
          <w:szCs w:val="20"/>
          <w:shd w:val="clear" w:color="auto" w:fill="FFFFFF"/>
          <w:lang w:val="en-US"/>
        </w:rPr>
        <w:t xml:space="preserve"> innocua</w:t>
      </w:r>
      <w:r w:rsidRPr="00517999">
        <w:rPr>
          <w:rFonts w:asciiTheme="majorBidi" w:hAnsiTheme="majorBidi" w:cstheme="majorBidi"/>
          <w:sz w:val="20"/>
          <w:szCs w:val="20"/>
          <w:shd w:val="clear" w:color="auto" w:fill="FFFFFF"/>
          <w:lang w:val="en-US"/>
        </w:rPr>
        <w:t xml:space="preserve"> ATCC 33090, </w:t>
      </w:r>
      <w:r w:rsidRPr="00517999">
        <w:rPr>
          <w:rFonts w:asciiTheme="majorBidi" w:hAnsiTheme="majorBidi" w:cstheme="majorBidi"/>
          <w:i/>
          <w:iCs/>
          <w:sz w:val="20"/>
          <w:szCs w:val="20"/>
          <w:shd w:val="clear" w:color="auto" w:fill="FFFFFF"/>
          <w:lang w:val="en-US"/>
        </w:rPr>
        <w:t>Escherichia coli</w:t>
      </w:r>
      <w:r w:rsidRPr="00517999">
        <w:rPr>
          <w:rFonts w:asciiTheme="majorBidi" w:hAnsiTheme="majorBidi" w:cstheme="majorBidi"/>
          <w:sz w:val="20"/>
          <w:szCs w:val="20"/>
          <w:shd w:val="clear" w:color="auto" w:fill="FFFFFF"/>
          <w:lang w:val="en-US"/>
        </w:rPr>
        <w:t xml:space="preserve"> ATCC 25922, </w:t>
      </w:r>
      <w:r w:rsidRPr="00517999">
        <w:rPr>
          <w:rFonts w:asciiTheme="majorBidi" w:hAnsiTheme="majorBidi" w:cstheme="majorBidi"/>
          <w:i/>
          <w:iCs/>
          <w:sz w:val="20"/>
          <w:szCs w:val="20"/>
          <w:shd w:val="clear" w:color="auto" w:fill="FFFFFF"/>
          <w:lang w:val="en-US"/>
        </w:rPr>
        <w:t>Pseudomonas aeruginosa</w:t>
      </w:r>
      <w:r w:rsidRPr="00517999">
        <w:rPr>
          <w:rFonts w:asciiTheme="majorBidi" w:hAnsiTheme="majorBidi" w:cstheme="majorBidi"/>
          <w:sz w:val="20"/>
          <w:szCs w:val="20"/>
          <w:shd w:val="clear" w:color="auto" w:fill="FFFFFF"/>
          <w:lang w:val="en-US"/>
        </w:rPr>
        <w:t xml:space="preserve"> ATCC 27853, </w:t>
      </w:r>
      <w:r w:rsidRPr="00517999">
        <w:rPr>
          <w:rFonts w:asciiTheme="majorBidi" w:hAnsiTheme="majorBidi" w:cstheme="majorBidi"/>
          <w:i/>
          <w:iCs/>
          <w:sz w:val="20"/>
          <w:szCs w:val="20"/>
          <w:shd w:val="clear" w:color="auto" w:fill="FFFFFF"/>
          <w:lang w:val="en-US"/>
        </w:rPr>
        <w:t>Candida albicans</w:t>
      </w:r>
      <w:r w:rsidRPr="00517999">
        <w:rPr>
          <w:rFonts w:asciiTheme="majorBidi" w:hAnsiTheme="majorBidi" w:cstheme="majorBidi"/>
          <w:sz w:val="20"/>
          <w:szCs w:val="20"/>
          <w:shd w:val="clear" w:color="auto" w:fill="FFFFFF"/>
          <w:lang w:val="en-US"/>
        </w:rPr>
        <w:t xml:space="preserve"> ATCC 10231</w:t>
      </w:r>
      <w:r w:rsidRPr="00517999">
        <w:rPr>
          <w:rFonts w:asciiTheme="majorBidi" w:hAnsiTheme="majorBidi" w:cstheme="majorBidi"/>
          <w:sz w:val="20"/>
          <w:szCs w:val="20"/>
          <w:lang w:val="en-US"/>
        </w:rPr>
        <w:t>.</w:t>
      </w:r>
    </w:p>
    <w:p w:rsidR="00543C13" w:rsidRPr="00517999" w:rsidRDefault="00543C13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543C13" w:rsidRPr="00517999" w:rsidRDefault="00543C13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543C13" w:rsidRPr="00517999" w:rsidRDefault="00543C13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543C13" w:rsidRPr="00517999" w:rsidRDefault="00543C13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543C13" w:rsidRPr="00517999" w:rsidRDefault="00543C13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543C13" w:rsidRPr="00517999" w:rsidRDefault="00543C13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543C13" w:rsidRPr="00517999" w:rsidRDefault="00543C13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543C13" w:rsidRPr="00517999" w:rsidRDefault="00543C13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543C13" w:rsidRPr="00517999" w:rsidRDefault="00543C13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543C13" w:rsidRPr="00517999" w:rsidRDefault="00543C13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543C13" w:rsidRPr="00517999" w:rsidRDefault="00543C13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543C13" w:rsidRPr="00517999" w:rsidRDefault="00543C13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1067BB" w:rsidRPr="00F72453" w:rsidRDefault="001067BB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8"/>
          <w:szCs w:val="28"/>
          <w:lang w:bidi="ar-DZ"/>
        </w:rPr>
      </w:pPr>
      <w:proofErr w:type="spellStart"/>
      <w:r w:rsidRPr="00F72453">
        <w:rPr>
          <w:rFonts w:asciiTheme="majorBidi" w:hAnsiTheme="majorBidi" w:cstheme="majorBidi"/>
          <w:b/>
          <w:bCs/>
          <w:sz w:val="28"/>
          <w:szCs w:val="28"/>
          <w:lang w:bidi="ar-DZ"/>
        </w:rPr>
        <w:lastRenderedPageBreak/>
        <w:t>Antioxidant</w:t>
      </w:r>
      <w:proofErr w:type="spellEnd"/>
      <w:r w:rsidRPr="00F72453">
        <w:rPr>
          <w:rFonts w:asciiTheme="majorBidi" w:hAnsiTheme="majorBidi" w:cstheme="majorBidi"/>
          <w:b/>
          <w:bCs/>
          <w:sz w:val="28"/>
          <w:szCs w:val="28"/>
          <w:lang w:bidi="ar-DZ"/>
        </w:rPr>
        <w:t xml:space="preserve"> Activity</w:t>
      </w:r>
    </w:p>
    <w:p w:rsidR="001067BB" w:rsidRDefault="00D52E6E" w:rsidP="00821A75">
      <w:pPr>
        <w:spacing w:after="0" w:line="360" w:lineRule="auto"/>
        <w:jc w:val="center"/>
        <w:rPr>
          <w:lang w:bidi="ar-DZ"/>
        </w:rPr>
      </w:pPr>
      <w:r w:rsidRPr="00D52E6E">
        <w:rPr>
          <w:noProof/>
          <w:lang w:val="en-US"/>
        </w:rPr>
        <w:drawing>
          <wp:inline distT="0" distB="0" distL="0" distR="0">
            <wp:extent cx="5486400" cy="3390900"/>
            <wp:effectExtent l="19050" t="0" r="19050" b="0"/>
            <wp:docPr id="62" name="Graphique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9"/>
              </a:graphicData>
            </a:graphic>
          </wp:inline>
        </w:drawing>
      </w:r>
    </w:p>
    <w:p w:rsidR="001067BB" w:rsidRPr="00517999" w:rsidRDefault="001067BB" w:rsidP="00BE5905">
      <w:pPr>
        <w:spacing w:after="0" w:line="360" w:lineRule="auto"/>
        <w:jc w:val="center"/>
        <w:rPr>
          <w:lang w:val="en-US" w:bidi="ar-DZ"/>
        </w:rPr>
      </w:pPr>
      <w:r w:rsidRPr="00467FB4">
        <w:rPr>
          <w:rFonts w:asciiTheme="majorBidi" w:hAnsiTheme="majorBidi" w:cstheme="majorBidi"/>
          <w:b/>
          <w:bCs/>
          <w:sz w:val="20"/>
          <w:szCs w:val="20"/>
          <w:lang w:val="en-US"/>
        </w:rPr>
        <w:t>Figure S</w:t>
      </w:r>
      <w:r w:rsidR="00BE5905">
        <w:rPr>
          <w:rFonts w:asciiTheme="majorBidi" w:hAnsiTheme="majorBidi" w:cstheme="majorBidi"/>
          <w:b/>
          <w:bCs/>
          <w:sz w:val="20"/>
          <w:szCs w:val="20"/>
          <w:lang w:val="en-US"/>
        </w:rPr>
        <w:t>27</w:t>
      </w:r>
      <w:r>
        <w:rPr>
          <w:rFonts w:asciiTheme="majorBidi" w:hAnsiTheme="majorBidi" w:cstheme="majorBidi"/>
          <w:sz w:val="20"/>
          <w:szCs w:val="20"/>
          <w:lang w:val="en-US"/>
        </w:rPr>
        <w:t xml:space="preserve">: </w:t>
      </w:r>
      <w:r w:rsidRPr="009D687D">
        <w:rPr>
          <w:rFonts w:asciiTheme="majorBidi" w:hAnsiTheme="majorBidi" w:cstheme="majorBidi"/>
          <w:sz w:val="20"/>
          <w:szCs w:val="20"/>
          <w:lang w:val="en-US"/>
        </w:rPr>
        <w:t>Free radical scavenging activity</w:t>
      </w:r>
      <w:r w:rsidRPr="00517999">
        <w:rPr>
          <w:lang w:val="en-US" w:bidi="ar-DZ"/>
        </w:rPr>
        <w:t xml:space="preserve"> </w:t>
      </w:r>
      <w:r w:rsidRPr="009D687D">
        <w:rPr>
          <w:rFonts w:asciiTheme="majorBidi" w:hAnsiTheme="majorBidi" w:cstheme="majorBidi"/>
          <w:sz w:val="20"/>
          <w:szCs w:val="20"/>
          <w:lang w:val="en-US"/>
        </w:rPr>
        <w:t xml:space="preserve">of synthesized </w:t>
      </w:r>
      <w:r w:rsidRPr="009D687D">
        <w:rPr>
          <w:rFonts w:asciiTheme="majorBidi" w:hAnsiTheme="majorBidi" w:cstheme="majorBidi"/>
          <w:snapToGrid w:val="0"/>
          <w:color w:val="000000"/>
          <w:sz w:val="20"/>
          <w:lang w:val="en-US" w:eastAsia="de-DE" w:bidi="en-US"/>
        </w:rPr>
        <w:t>2</w:t>
      </w:r>
      <w:proofErr w:type="gramStart"/>
      <w:r w:rsidRPr="009D687D">
        <w:rPr>
          <w:rFonts w:asciiTheme="majorBidi" w:hAnsiTheme="majorBidi" w:cstheme="majorBidi"/>
          <w:snapToGrid w:val="0"/>
          <w:color w:val="000000"/>
          <w:sz w:val="20"/>
          <w:lang w:val="en-US" w:eastAsia="de-DE" w:bidi="en-US"/>
        </w:rPr>
        <w:t>,5</w:t>
      </w:r>
      <w:proofErr w:type="gramEnd"/>
      <w:r w:rsidRPr="009D687D">
        <w:rPr>
          <w:rFonts w:asciiTheme="majorBidi" w:hAnsiTheme="majorBidi" w:cstheme="majorBidi"/>
          <w:snapToGrid w:val="0"/>
          <w:color w:val="000000"/>
          <w:sz w:val="20"/>
          <w:lang w:val="en-US" w:eastAsia="de-DE" w:bidi="en-US"/>
        </w:rPr>
        <w:t>-disubstituted</w:t>
      </w:r>
      <w:r w:rsidRPr="009D687D">
        <w:rPr>
          <w:rFonts w:asciiTheme="majorBidi" w:hAnsiTheme="majorBidi" w:cstheme="majorBidi"/>
          <w:sz w:val="20"/>
          <w:szCs w:val="20"/>
          <w:lang w:val="en-US"/>
        </w:rPr>
        <w:t xml:space="preserve">-1,3,4-oxadiazole derivatives </w:t>
      </w:r>
      <w:r w:rsidRPr="009D687D">
        <w:rPr>
          <w:rFonts w:asciiTheme="majorBidi" w:hAnsiTheme="majorBidi" w:cstheme="majorBidi"/>
          <w:b/>
          <w:bCs/>
          <w:sz w:val="20"/>
          <w:szCs w:val="20"/>
          <w:lang w:val="en-US"/>
        </w:rPr>
        <w:t>5(a–</w:t>
      </w:r>
      <w:r w:rsidR="00D52E6E">
        <w:rPr>
          <w:rFonts w:asciiTheme="majorBidi" w:hAnsiTheme="majorBidi" w:cstheme="majorBidi"/>
          <w:b/>
          <w:bCs/>
          <w:sz w:val="20"/>
          <w:szCs w:val="20"/>
          <w:lang w:val="en-US"/>
        </w:rPr>
        <w:t>j</w:t>
      </w:r>
      <w:r w:rsidRPr="009D687D">
        <w:rPr>
          <w:rFonts w:asciiTheme="majorBidi" w:hAnsiTheme="majorBidi" w:cstheme="majorBidi"/>
          <w:b/>
          <w:bCs/>
          <w:sz w:val="20"/>
          <w:szCs w:val="20"/>
          <w:lang w:val="en-US"/>
        </w:rPr>
        <w:t>)</w:t>
      </w:r>
      <w:r w:rsidRPr="009D687D">
        <w:rPr>
          <w:rFonts w:asciiTheme="majorBidi" w:hAnsiTheme="majorBidi" w:cstheme="majorBidi"/>
          <w:sz w:val="20"/>
          <w:szCs w:val="20"/>
          <w:lang w:val="en-US"/>
        </w:rPr>
        <w:t xml:space="preserve">, </w:t>
      </w:r>
      <w:r w:rsidRPr="009D687D">
        <w:rPr>
          <w:rFonts w:asciiTheme="majorBidi" w:hAnsiTheme="majorBidi" w:cstheme="majorBidi"/>
          <w:b/>
          <w:bCs/>
          <w:sz w:val="20"/>
          <w:szCs w:val="20"/>
          <w:lang w:val="en-US"/>
        </w:rPr>
        <w:t>2</w:t>
      </w:r>
      <w:r w:rsidRPr="009D687D">
        <w:rPr>
          <w:rFonts w:asciiTheme="majorBidi" w:hAnsiTheme="majorBidi" w:cstheme="majorBidi"/>
          <w:sz w:val="20"/>
          <w:szCs w:val="20"/>
          <w:lang w:val="en-US"/>
        </w:rPr>
        <w:t xml:space="preserve">, and </w:t>
      </w:r>
      <w:r w:rsidRPr="009D687D">
        <w:rPr>
          <w:rFonts w:asciiTheme="majorBidi" w:hAnsiTheme="majorBidi" w:cstheme="majorBidi"/>
          <w:b/>
          <w:bCs/>
          <w:sz w:val="20"/>
          <w:szCs w:val="20"/>
          <w:lang w:val="en-US"/>
        </w:rPr>
        <w:t>3</w:t>
      </w:r>
    </w:p>
    <w:p w:rsidR="001067BB" w:rsidRDefault="00D52E6E" w:rsidP="00821A75">
      <w:pPr>
        <w:spacing w:after="0" w:line="360" w:lineRule="auto"/>
        <w:jc w:val="center"/>
        <w:rPr>
          <w:lang w:bidi="ar-DZ"/>
        </w:rPr>
      </w:pPr>
      <w:r w:rsidRPr="00D52E6E">
        <w:rPr>
          <w:noProof/>
          <w:lang w:val="en-US"/>
        </w:rPr>
        <w:drawing>
          <wp:inline distT="0" distB="0" distL="0" distR="0">
            <wp:extent cx="5486400" cy="3322955"/>
            <wp:effectExtent l="19050" t="0" r="19050" b="0"/>
            <wp:docPr id="63" name="Graphique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0"/>
              </a:graphicData>
            </a:graphic>
          </wp:inline>
        </w:drawing>
      </w:r>
    </w:p>
    <w:p w:rsidR="001067BB" w:rsidRPr="00517999" w:rsidRDefault="001067BB" w:rsidP="00BE5905">
      <w:pPr>
        <w:spacing w:after="0" w:line="360" w:lineRule="auto"/>
        <w:jc w:val="center"/>
        <w:rPr>
          <w:lang w:val="en-US" w:bidi="ar-DZ"/>
        </w:rPr>
      </w:pPr>
      <w:r w:rsidRPr="00467FB4">
        <w:rPr>
          <w:rFonts w:asciiTheme="majorBidi" w:hAnsiTheme="majorBidi" w:cstheme="majorBidi"/>
          <w:b/>
          <w:bCs/>
          <w:sz w:val="20"/>
          <w:szCs w:val="20"/>
          <w:lang w:val="en-US"/>
        </w:rPr>
        <w:t>Figure S</w:t>
      </w:r>
      <w:r w:rsidR="00BE5905">
        <w:rPr>
          <w:rFonts w:asciiTheme="majorBidi" w:hAnsiTheme="majorBidi" w:cstheme="majorBidi"/>
          <w:b/>
          <w:bCs/>
          <w:sz w:val="20"/>
          <w:szCs w:val="20"/>
          <w:lang w:val="en-US"/>
        </w:rPr>
        <w:t>28</w:t>
      </w:r>
      <w:r>
        <w:rPr>
          <w:rFonts w:asciiTheme="majorBidi" w:hAnsiTheme="majorBidi" w:cstheme="majorBidi"/>
          <w:sz w:val="20"/>
          <w:szCs w:val="20"/>
          <w:lang w:val="en-US"/>
        </w:rPr>
        <w:t xml:space="preserve">: </w:t>
      </w:r>
      <w:r w:rsidRPr="009D687D">
        <w:rPr>
          <w:rFonts w:asciiTheme="majorBidi" w:hAnsiTheme="majorBidi" w:cstheme="majorBidi"/>
          <w:sz w:val="20"/>
          <w:szCs w:val="20"/>
          <w:lang w:val="en-US"/>
        </w:rPr>
        <w:t xml:space="preserve">Ferric-reducing antioxidant power of synthesized </w:t>
      </w:r>
      <w:r w:rsidRPr="009D687D">
        <w:rPr>
          <w:rFonts w:asciiTheme="majorBidi" w:hAnsiTheme="majorBidi" w:cstheme="majorBidi"/>
          <w:snapToGrid w:val="0"/>
          <w:color w:val="000000"/>
          <w:sz w:val="20"/>
          <w:lang w:val="en-US" w:eastAsia="de-DE" w:bidi="en-US"/>
        </w:rPr>
        <w:t>2</w:t>
      </w:r>
      <w:proofErr w:type="gramStart"/>
      <w:r w:rsidRPr="009D687D">
        <w:rPr>
          <w:rFonts w:asciiTheme="majorBidi" w:hAnsiTheme="majorBidi" w:cstheme="majorBidi"/>
          <w:snapToGrid w:val="0"/>
          <w:color w:val="000000"/>
          <w:sz w:val="20"/>
          <w:lang w:val="en-US" w:eastAsia="de-DE" w:bidi="en-US"/>
        </w:rPr>
        <w:t>,5</w:t>
      </w:r>
      <w:proofErr w:type="gramEnd"/>
      <w:r w:rsidRPr="009D687D">
        <w:rPr>
          <w:rFonts w:asciiTheme="majorBidi" w:hAnsiTheme="majorBidi" w:cstheme="majorBidi"/>
          <w:snapToGrid w:val="0"/>
          <w:color w:val="000000"/>
          <w:sz w:val="20"/>
          <w:lang w:val="en-US" w:eastAsia="de-DE" w:bidi="en-US"/>
        </w:rPr>
        <w:t>-disubstituted</w:t>
      </w:r>
      <w:r w:rsidRPr="009D687D">
        <w:rPr>
          <w:rFonts w:asciiTheme="majorBidi" w:hAnsiTheme="majorBidi" w:cstheme="majorBidi"/>
          <w:sz w:val="20"/>
          <w:szCs w:val="20"/>
          <w:lang w:val="en-US"/>
        </w:rPr>
        <w:t xml:space="preserve">-1,3,4-oxadiazole derivatives </w:t>
      </w:r>
      <w:r w:rsidRPr="009D687D">
        <w:rPr>
          <w:rFonts w:asciiTheme="majorBidi" w:hAnsiTheme="majorBidi" w:cstheme="majorBidi"/>
          <w:b/>
          <w:bCs/>
          <w:sz w:val="20"/>
          <w:szCs w:val="20"/>
          <w:lang w:val="en-US"/>
        </w:rPr>
        <w:t>5(a–</w:t>
      </w:r>
      <w:r w:rsidR="00D52E6E">
        <w:rPr>
          <w:rFonts w:asciiTheme="majorBidi" w:hAnsiTheme="majorBidi" w:cstheme="majorBidi"/>
          <w:b/>
          <w:bCs/>
          <w:sz w:val="20"/>
          <w:szCs w:val="20"/>
          <w:lang w:val="en-US"/>
        </w:rPr>
        <w:t>j</w:t>
      </w:r>
      <w:r w:rsidRPr="009D687D">
        <w:rPr>
          <w:rFonts w:asciiTheme="majorBidi" w:hAnsiTheme="majorBidi" w:cstheme="majorBidi"/>
          <w:b/>
          <w:bCs/>
          <w:sz w:val="20"/>
          <w:szCs w:val="20"/>
          <w:lang w:val="en-US"/>
        </w:rPr>
        <w:t>)</w:t>
      </w:r>
      <w:r w:rsidRPr="009D687D">
        <w:rPr>
          <w:rFonts w:asciiTheme="majorBidi" w:hAnsiTheme="majorBidi" w:cstheme="majorBidi"/>
          <w:sz w:val="20"/>
          <w:szCs w:val="20"/>
          <w:lang w:val="en-US"/>
        </w:rPr>
        <w:t xml:space="preserve">, </w:t>
      </w:r>
      <w:r w:rsidRPr="009D687D">
        <w:rPr>
          <w:rFonts w:asciiTheme="majorBidi" w:hAnsiTheme="majorBidi" w:cstheme="majorBidi"/>
          <w:b/>
          <w:bCs/>
          <w:sz w:val="20"/>
          <w:szCs w:val="20"/>
          <w:lang w:val="en-US"/>
        </w:rPr>
        <w:t>2</w:t>
      </w:r>
      <w:r w:rsidRPr="009D687D">
        <w:rPr>
          <w:rFonts w:asciiTheme="majorBidi" w:hAnsiTheme="majorBidi" w:cstheme="majorBidi"/>
          <w:sz w:val="20"/>
          <w:szCs w:val="20"/>
          <w:lang w:val="en-US"/>
        </w:rPr>
        <w:t xml:space="preserve">, and </w:t>
      </w:r>
      <w:r w:rsidRPr="009D687D">
        <w:rPr>
          <w:rFonts w:asciiTheme="majorBidi" w:hAnsiTheme="majorBidi" w:cstheme="majorBidi"/>
          <w:b/>
          <w:bCs/>
          <w:sz w:val="20"/>
          <w:szCs w:val="20"/>
          <w:lang w:val="en-US"/>
        </w:rPr>
        <w:t>3</w:t>
      </w:r>
      <w:r w:rsidRPr="00517999">
        <w:rPr>
          <w:lang w:val="en-US" w:bidi="ar-DZ"/>
        </w:rPr>
        <w:t>.</w:t>
      </w:r>
    </w:p>
    <w:p w:rsidR="001067BB" w:rsidRPr="00517999" w:rsidRDefault="001067BB" w:rsidP="00821A75">
      <w:pPr>
        <w:spacing w:after="0" w:line="360" w:lineRule="auto"/>
        <w:jc w:val="center"/>
        <w:rPr>
          <w:lang w:val="en-US" w:bidi="ar-DZ"/>
        </w:rPr>
      </w:pPr>
    </w:p>
    <w:p w:rsidR="001067BB" w:rsidRDefault="00D52E6E" w:rsidP="00821A75">
      <w:pPr>
        <w:spacing w:after="0" w:line="360" w:lineRule="auto"/>
        <w:jc w:val="center"/>
        <w:rPr>
          <w:lang w:bidi="ar-DZ"/>
        </w:rPr>
      </w:pPr>
      <w:r w:rsidRPr="00D52E6E">
        <w:rPr>
          <w:noProof/>
          <w:lang w:val="en-US"/>
        </w:rPr>
        <w:lastRenderedPageBreak/>
        <w:drawing>
          <wp:inline distT="0" distB="0" distL="0" distR="0">
            <wp:extent cx="5492572" cy="3369924"/>
            <wp:effectExtent l="19050" t="0" r="12878" b="1926"/>
            <wp:docPr id="64" name="Graphique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1"/>
              </a:graphicData>
            </a:graphic>
          </wp:inline>
        </w:drawing>
      </w:r>
    </w:p>
    <w:p w:rsidR="001067BB" w:rsidRPr="00517999" w:rsidRDefault="001067BB" w:rsidP="00BE5905">
      <w:pPr>
        <w:spacing w:after="0" w:line="360" w:lineRule="auto"/>
        <w:jc w:val="center"/>
        <w:rPr>
          <w:lang w:val="en-US" w:bidi="ar-DZ"/>
        </w:rPr>
      </w:pPr>
      <w:r w:rsidRPr="00467FB4">
        <w:rPr>
          <w:rFonts w:asciiTheme="majorBidi" w:hAnsiTheme="majorBidi" w:cstheme="majorBidi"/>
          <w:b/>
          <w:bCs/>
          <w:sz w:val="20"/>
          <w:szCs w:val="20"/>
          <w:lang w:val="en-US"/>
        </w:rPr>
        <w:t>Figure S</w:t>
      </w:r>
      <w:r w:rsidR="00BE5905">
        <w:rPr>
          <w:rFonts w:asciiTheme="majorBidi" w:hAnsiTheme="majorBidi" w:cstheme="majorBidi"/>
          <w:b/>
          <w:bCs/>
          <w:sz w:val="20"/>
          <w:szCs w:val="20"/>
          <w:lang w:val="en-US"/>
        </w:rPr>
        <w:t>29</w:t>
      </w:r>
      <w:r>
        <w:rPr>
          <w:rFonts w:asciiTheme="majorBidi" w:hAnsiTheme="majorBidi" w:cstheme="majorBidi"/>
          <w:sz w:val="20"/>
          <w:szCs w:val="20"/>
          <w:lang w:val="en-US"/>
        </w:rPr>
        <w:t xml:space="preserve">: </w:t>
      </w:r>
      <w:r w:rsidRPr="009D687D">
        <w:rPr>
          <w:rFonts w:asciiTheme="majorBidi" w:hAnsiTheme="majorBidi" w:cstheme="majorBidi"/>
          <w:sz w:val="20"/>
          <w:szCs w:val="20"/>
          <w:lang w:val="en-US"/>
        </w:rPr>
        <w:t>Total antioxidant capacity</w:t>
      </w:r>
      <w:r w:rsidRPr="00517999">
        <w:rPr>
          <w:lang w:val="en-US" w:bidi="ar-DZ"/>
        </w:rPr>
        <w:t xml:space="preserve"> </w:t>
      </w:r>
      <w:r w:rsidRPr="009D687D">
        <w:rPr>
          <w:rFonts w:asciiTheme="majorBidi" w:hAnsiTheme="majorBidi" w:cstheme="majorBidi"/>
          <w:sz w:val="20"/>
          <w:szCs w:val="20"/>
          <w:lang w:val="en-US"/>
        </w:rPr>
        <w:t xml:space="preserve">of synthesized </w:t>
      </w:r>
      <w:r w:rsidRPr="009D687D">
        <w:rPr>
          <w:rFonts w:asciiTheme="majorBidi" w:hAnsiTheme="majorBidi" w:cstheme="majorBidi"/>
          <w:snapToGrid w:val="0"/>
          <w:color w:val="000000"/>
          <w:sz w:val="20"/>
          <w:lang w:val="en-US" w:eastAsia="de-DE" w:bidi="en-US"/>
        </w:rPr>
        <w:t>2</w:t>
      </w:r>
      <w:proofErr w:type="gramStart"/>
      <w:r w:rsidRPr="009D687D">
        <w:rPr>
          <w:rFonts w:asciiTheme="majorBidi" w:hAnsiTheme="majorBidi" w:cstheme="majorBidi"/>
          <w:snapToGrid w:val="0"/>
          <w:color w:val="000000"/>
          <w:sz w:val="20"/>
          <w:lang w:val="en-US" w:eastAsia="de-DE" w:bidi="en-US"/>
        </w:rPr>
        <w:t>,5</w:t>
      </w:r>
      <w:proofErr w:type="gramEnd"/>
      <w:r w:rsidRPr="009D687D">
        <w:rPr>
          <w:rFonts w:asciiTheme="majorBidi" w:hAnsiTheme="majorBidi" w:cstheme="majorBidi"/>
          <w:snapToGrid w:val="0"/>
          <w:color w:val="000000"/>
          <w:sz w:val="20"/>
          <w:lang w:val="en-US" w:eastAsia="de-DE" w:bidi="en-US"/>
        </w:rPr>
        <w:t>-disubstituted</w:t>
      </w:r>
      <w:r w:rsidRPr="009D687D">
        <w:rPr>
          <w:rFonts w:asciiTheme="majorBidi" w:hAnsiTheme="majorBidi" w:cstheme="majorBidi"/>
          <w:sz w:val="20"/>
          <w:szCs w:val="20"/>
          <w:lang w:val="en-US"/>
        </w:rPr>
        <w:t xml:space="preserve">-1,3,4-oxadiazole derivatives </w:t>
      </w:r>
      <w:r w:rsidRPr="009D687D">
        <w:rPr>
          <w:rFonts w:asciiTheme="majorBidi" w:hAnsiTheme="majorBidi" w:cstheme="majorBidi"/>
          <w:b/>
          <w:bCs/>
          <w:sz w:val="20"/>
          <w:szCs w:val="20"/>
          <w:lang w:val="en-US"/>
        </w:rPr>
        <w:t>5(a–</w:t>
      </w:r>
      <w:r w:rsidR="00D52E6E">
        <w:rPr>
          <w:rFonts w:asciiTheme="majorBidi" w:hAnsiTheme="majorBidi" w:cstheme="majorBidi"/>
          <w:b/>
          <w:bCs/>
          <w:sz w:val="20"/>
          <w:szCs w:val="20"/>
          <w:lang w:val="en-US"/>
        </w:rPr>
        <w:t>j</w:t>
      </w:r>
      <w:r w:rsidRPr="009D687D">
        <w:rPr>
          <w:rFonts w:asciiTheme="majorBidi" w:hAnsiTheme="majorBidi" w:cstheme="majorBidi"/>
          <w:b/>
          <w:bCs/>
          <w:sz w:val="20"/>
          <w:szCs w:val="20"/>
          <w:lang w:val="en-US"/>
        </w:rPr>
        <w:t>)</w:t>
      </w:r>
      <w:r w:rsidRPr="009D687D">
        <w:rPr>
          <w:rFonts w:asciiTheme="majorBidi" w:hAnsiTheme="majorBidi" w:cstheme="majorBidi"/>
          <w:sz w:val="20"/>
          <w:szCs w:val="20"/>
          <w:lang w:val="en-US"/>
        </w:rPr>
        <w:t xml:space="preserve">, </w:t>
      </w:r>
      <w:r w:rsidRPr="009D687D">
        <w:rPr>
          <w:rFonts w:asciiTheme="majorBidi" w:hAnsiTheme="majorBidi" w:cstheme="majorBidi"/>
          <w:b/>
          <w:bCs/>
          <w:sz w:val="20"/>
          <w:szCs w:val="20"/>
          <w:lang w:val="en-US"/>
        </w:rPr>
        <w:t>2</w:t>
      </w:r>
      <w:r w:rsidRPr="009D687D">
        <w:rPr>
          <w:rFonts w:asciiTheme="majorBidi" w:hAnsiTheme="majorBidi" w:cstheme="majorBidi"/>
          <w:sz w:val="20"/>
          <w:szCs w:val="20"/>
          <w:lang w:val="en-US"/>
        </w:rPr>
        <w:t xml:space="preserve">, and </w:t>
      </w:r>
      <w:r w:rsidRPr="009D687D">
        <w:rPr>
          <w:rFonts w:asciiTheme="majorBidi" w:hAnsiTheme="majorBidi" w:cstheme="majorBidi"/>
          <w:b/>
          <w:bCs/>
          <w:sz w:val="20"/>
          <w:szCs w:val="20"/>
          <w:lang w:val="en-US"/>
        </w:rPr>
        <w:t>3</w:t>
      </w:r>
      <w:r w:rsidRPr="00517999">
        <w:rPr>
          <w:lang w:val="en-US" w:bidi="ar-DZ"/>
        </w:rPr>
        <w:t>.</w:t>
      </w:r>
    </w:p>
    <w:p w:rsidR="001067BB" w:rsidRPr="00517999" w:rsidRDefault="001067BB" w:rsidP="00821A75">
      <w:pPr>
        <w:spacing w:after="0" w:line="360" w:lineRule="auto"/>
        <w:jc w:val="center"/>
        <w:rPr>
          <w:lang w:val="en-US" w:bidi="ar-DZ"/>
        </w:rPr>
      </w:pPr>
    </w:p>
    <w:p w:rsidR="001067BB" w:rsidRDefault="001067BB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="Palatino Linotype" w:hAnsi="Palatino Linotype" w:cstheme="majorBidi"/>
          <w:b/>
          <w:bCs/>
          <w:sz w:val="20"/>
          <w:szCs w:val="20"/>
          <w:lang w:val="en-US"/>
        </w:rPr>
      </w:pPr>
      <w:r>
        <w:rPr>
          <w:rFonts w:ascii="Palatino Linotype" w:hAnsi="Palatino Linotype" w:cstheme="majorBidi"/>
          <w:b/>
          <w:bCs/>
          <w:sz w:val="20"/>
          <w:szCs w:val="20"/>
          <w:lang w:val="en-US"/>
        </w:rPr>
        <w:tab/>
      </w:r>
    </w:p>
    <w:p w:rsidR="001067BB" w:rsidRDefault="001067BB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1067BB" w:rsidRDefault="001067BB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037765" w:rsidRDefault="00037765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037765" w:rsidRDefault="00037765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037765" w:rsidRDefault="00037765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037765" w:rsidRDefault="00037765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037765" w:rsidRDefault="00037765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037765" w:rsidRDefault="00037765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037765" w:rsidRDefault="00037765" w:rsidP="00821A75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406B03" w:rsidRDefault="00406B03" w:rsidP="00480608">
      <w:pPr>
        <w:spacing w:after="0" w:line="360" w:lineRule="auto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sectPr w:rsidR="00406B03" w:rsidSect="003E0E47">
      <w:headerReference w:type="default" r:id="rId132"/>
      <w:pgSz w:w="11906" w:h="16838"/>
      <w:pgMar w:top="709" w:right="991" w:bottom="1417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72ABC" w:rsidRDefault="00072ABC" w:rsidP="001067BB">
      <w:pPr>
        <w:spacing w:after="0" w:line="240" w:lineRule="auto"/>
      </w:pPr>
      <w:r>
        <w:separator/>
      </w:r>
    </w:p>
  </w:endnote>
  <w:endnote w:type="continuationSeparator" w:id="0">
    <w:p w:rsidR="00072ABC" w:rsidRDefault="00072ABC" w:rsidP="001067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TimesNewRomanPS-Italic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622016"/>
      <w:docPartObj>
        <w:docPartGallery w:val="Page Numbers (Bottom of Page)"/>
        <w:docPartUnique/>
      </w:docPartObj>
    </w:sdtPr>
    <w:sdtContent>
      <w:p w:rsidR="009E23D0" w:rsidRDefault="00AB209F">
        <w:pPr>
          <w:pStyle w:val="Pieddepage"/>
          <w:jc w:val="center"/>
        </w:pPr>
        <w:fldSimple w:instr=" PAGE   \* MERGEFORMAT ">
          <w:r w:rsidR="00765413">
            <w:rPr>
              <w:noProof/>
            </w:rPr>
            <w:t>44</w:t>
          </w:r>
        </w:fldSimple>
      </w:p>
    </w:sdtContent>
  </w:sdt>
  <w:p w:rsidR="009E23D0" w:rsidRDefault="009E23D0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72ABC" w:rsidRDefault="00072ABC" w:rsidP="001067BB">
      <w:pPr>
        <w:spacing w:after="0" w:line="240" w:lineRule="auto"/>
      </w:pPr>
      <w:r>
        <w:separator/>
      </w:r>
    </w:p>
  </w:footnote>
  <w:footnote w:type="continuationSeparator" w:id="0">
    <w:p w:rsidR="00072ABC" w:rsidRDefault="00072ABC" w:rsidP="001067B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E23D0" w:rsidRDefault="009E23D0">
    <w:pPr>
      <w:pStyle w:val="En-tt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E23D0" w:rsidRDefault="009E23D0">
    <w:pPr>
      <w:pStyle w:val="En-tte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49154">
      <o:colormenu v:ext="edit" fillcolor="none" strokecolor="none"/>
    </o:shapedefaults>
  </w:hdrShapeDefaults>
  <w:footnotePr>
    <w:footnote w:id="-1"/>
    <w:footnote w:id="0"/>
  </w:footnotePr>
  <w:endnotePr>
    <w:endnote w:id="-1"/>
    <w:endnote w:id="0"/>
  </w:endnotePr>
  <w:compat/>
  <w:rsids>
    <w:rsidRoot w:val="00713CCA"/>
    <w:rsid w:val="00001368"/>
    <w:rsid w:val="00006DE8"/>
    <w:rsid w:val="0001794A"/>
    <w:rsid w:val="00021A85"/>
    <w:rsid w:val="0002282B"/>
    <w:rsid w:val="00025453"/>
    <w:rsid w:val="00037765"/>
    <w:rsid w:val="000434F7"/>
    <w:rsid w:val="0005119C"/>
    <w:rsid w:val="00062A16"/>
    <w:rsid w:val="00072ABC"/>
    <w:rsid w:val="00082B50"/>
    <w:rsid w:val="00085A2E"/>
    <w:rsid w:val="000952A7"/>
    <w:rsid w:val="000A0D00"/>
    <w:rsid w:val="000A1D06"/>
    <w:rsid w:val="000B2902"/>
    <w:rsid w:val="000B72E7"/>
    <w:rsid w:val="000C1DFF"/>
    <w:rsid w:val="000C6F1B"/>
    <w:rsid w:val="000D4179"/>
    <w:rsid w:val="000D48A0"/>
    <w:rsid w:val="000D5277"/>
    <w:rsid w:val="000F2A63"/>
    <w:rsid w:val="00105BC8"/>
    <w:rsid w:val="001067BB"/>
    <w:rsid w:val="001137CF"/>
    <w:rsid w:val="0013309B"/>
    <w:rsid w:val="00145B4F"/>
    <w:rsid w:val="00154AA5"/>
    <w:rsid w:val="001553C7"/>
    <w:rsid w:val="00160BF6"/>
    <w:rsid w:val="00162804"/>
    <w:rsid w:val="0016528B"/>
    <w:rsid w:val="001770D4"/>
    <w:rsid w:val="00184FE4"/>
    <w:rsid w:val="001A5811"/>
    <w:rsid w:val="001B0911"/>
    <w:rsid w:val="001C1542"/>
    <w:rsid w:val="001F3B4D"/>
    <w:rsid w:val="002000A0"/>
    <w:rsid w:val="0020776B"/>
    <w:rsid w:val="0021264A"/>
    <w:rsid w:val="00214405"/>
    <w:rsid w:val="0022215C"/>
    <w:rsid w:val="00224385"/>
    <w:rsid w:val="002274C4"/>
    <w:rsid w:val="00230BDA"/>
    <w:rsid w:val="00230F10"/>
    <w:rsid w:val="00244CD6"/>
    <w:rsid w:val="002459C7"/>
    <w:rsid w:val="0025631F"/>
    <w:rsid w:val="00263608"/>
    <w:rsid w:val="00270796"/>
    <w:rsid w:val="002822C1"/>
    <w:rsid w:val="00284398"/>
    <w:rsid w:val="00297356"/>
    <w:rsid w:val="002A1395"/>
    <w:rsid w:val="002A72EE"/>
    <w:rsid w:val="002B17E3"/>
    <w:rsid w:val="002C7AE0"/>
    <w:rsid w:val="002D191C"/>
    <w:rsid w:val="002D3339"/>
    <w:rsid w:val="002D5D34"/>
    <w:rsid w:val="002F4D4F"/>
    <w:rsid w:val="00302D29"/>
    <w:rsid w:val="00312AA9"/>
    <w:rsid w:val="00320B7A"/>
    <w:rsid w:val="003246CA"/>
    <w:rsid w:val="0032642E"/>
    <w:rsid w:val="00340C73"/>
    <w:rsid w:val="003410A2"/>
    <w:rsid w:val="003413BF"/>
    <w:rsid w:val="00364B1C"/>
    <w:rsid w:val="00371568"/>
    <w:rsid w:val="00371CA4"/>
    <w:rsid w:val="00382A25"/>
    <w:rsid w:val="00387E7E"/>
    <w:rsid w:val="00390C03"/>
    <w:rsid w:val="003967D0"/>
    <w:rsid w:val="003A14B3"/>
    <w:rsid w:val="003A38B2"/>
    <w:rsid w:val="003A6EC1"/>
    <w:rsid w:val="003A7A72"/>
    <w:rsid w:val="003B5488"/>
    <w:rsid w:val="003B7196"/>
    <w:rsid w:val="003C00A5"/>
    <w:rsid w:val="003E0E47"/>
    <w:rsid w:val="003E0F85"/>
    <w:rsid w:val="003E220F"/>
    <w:rsid w:val="003E5013"/>
    <w:rsid w:val="003E6AFA"/>
    <w:rsid w:val="00406B03"/>
    <w:rsid w:val="00413053"/>
    <w:rsid w:val="00422BA2"/>
    <w:rsid w:val="00436BFF"/>
    <w:rsid w:val="00464EE9"/>
    <w:rsid w:val="00472A25"/>
    <w:rsid w:val="00476292"/>
    <w:rsid w:val="00480608"/>
    <w:rsid w:val="00487058"/>
    <w:rsid w:val="004941A8"/>
    <w:rsid w:val="004A6A17"/>
    <w:rsid w:val="004C02F9"/>
    <w:rsid w:val="004C09DE"/>
    <w:rsid w:val="004C629C"/>
    <w:rsid w:val="004D1403"/>
    <w:rsid w:val="004D4CB1"/>
    <w:rsid w:val="004D774F"/>
    <w:rsid w:val="004E1DC3"/>
    <w:rsid w:val="004E20E7"/>
    <w:rsid w:val="004F4220"/>
    <w:rsid w:val="005123F5"/>
    <w:rsid w:val="00517999"/>
    <w:rsid w:val="005221EB"/>
    <w:rsid w:val="0053396A"/>
    <w:rsid w:val="00543C13"/>
    <w:rsid w:val="005465E5"/>
    <w:rsid w:val="00547F72"/>
    <w:rsid w:val="005614D2"/>
    <w:rsid w:val="005707A4"/>
    <w:rsid w:val="005761D0"/>
    <w:rsid w:val="00580186"/>
    <w:rsid w:val="00581294"/>
    <w:rsid w:val="00585C97"/>
    <w:rsid w:val="00586EFA"/>
    <w:rsid w:val="00586FCB"/>
    <w:rsid w:val="00590BAD"/>
    <w:rsid w:val="00591968"/>
    <w:rsid w:val="005931E7"/>
    <w:rsid w:val="005B7D42"/>
    <w:rsid w:val="005C31BC"/>
    <w:rsid w:val="005C4AA0"/>
    <w:rsid w:val="005C7A72"/>
    <w:rsid w:val="005D330B"/>
    <w:rsid w:val="005D359A"/>
    <w:rsid w:val="005F143F"/>
    <w:rsid w:val="00605A3B"/>
    <w:rsid w:val="006326E2"/>
    <w:rsid w:val="006439FC"/>
    <w:rsid w:val="00666A11"/>
    <w:rsid w:val="00675174"/>
    <w:rsid w:val="006819BA"/>
    <w:rsid w:val="006931FB"/>
    <w:rsid w:val="00694972"/>
    <w:rsid w:val="006A129E"/>
    <w:rsid w:val="006A742B"/>
    <w:rsid w:val="006B5E40"/>
    <w:rsid w:val="006C545D"/>
    <w:rsid w:val="006E0682"/>
    <w:rsid w:val="006E3B09"/>
    <w:rsid w:val="006E4AC5"/>
    <w:rsid w:val="006E64A3"/>
    <w:rsid w:val="006E6CAE"/>
    <w:rsid w:val="007003FA"/>
    <w:rsid w:val="00712BD3"/>
    <w:rsid w:val="00713CCA"/>
    <w:rsid w:val="00717639"/>
    <w:rsid w:val="007324AE"/>
    <w:rsid w:val="00742259"/>
    <w:rsid w:val="0075245B"/>
    <w:rsid w:val="00752ACB"/>
    <w:rsid w:val="00753516"/>
    <w:rsid w:val="007564C1"/>
    <w:rsid w:val="00757B3C"/>
    <w:rsid w:val="007615E5"/>
    <w:rsid w:val="00764EA3"/>
    <w:rsid w:val="00765413"/>
    <w:rsid w:val="00773722"/>
    <w:rsid w:val="00776781"/>
    <w:rsid w:val="007773A8"/>
    <w:rsid w:val="00791B75"/>
    <w:rsid w:val="0079690A"/>
    <w:rsid w:val="00797E2E"/>
    <w:rsid w:val="007B08E0"/>
    <w:rsid w:val="007B42DA"/>
    <w:rsid w:val="007C519D"/>
    <w:rsid w:val="007C6FEF"/>
    <w:rsid w:val="007D51D1"/>
    <w:rsid w:val="007D5253"/>
    <w:rsid w:val="008059FC"/>
    <w:rsid w:val="00811766"/>
    <w:rsid w:val="00813093"/>
    <w:rsid w:val="0081524C"/>
    <w:rsid w:val="00820C7B"/>
    <w:rsid w:val="00821A75"/>
    <w:rsid w:val="00837955"/>
    <w:rsid w:val="00845261"/>
    <w:rsid w:val="00846919"/>
    <w:rsid w:val="00846C4A"/>
    <w:rsid w:val="00850381"/>
    <w:rsid w:val="00855829"/>
    <w:rsid w:val="00866C0A"/>
    <w:rsid w:val="008B0765"/>
    <w:rsid w:val="008D4873"/>
    <w:rsid w:val="008E0378"/>
    <w:rsid w:val="008E282D"/>
    <w:rsid w:val="008E3E82"/>
    <w:rsid w:val="00901E74"/>
    <w:rsid w:val="009157C4"/>
    <w:rsid w:val="00915A27"/>
    <w:rsid w:val="009315B8"/>
    <w:rsid w:val="00941AB7"/>
    <w:rsid w:val="00950366"/>
    <w:rsid w:val="00952558"/>
    <w:rsid w:val="00957B12"/>
    <w:rsid w:val="0096096E"/>
    <w:rsid w:val="00965C34"/>
    <w:rsid w:val="0096615B"/>
    <w:rsid w:val="0099116C"/>
    <w:rsid w:val="009956AF"/>
    <w:rsid w:val="0099668F"/>
    <w:rsid w:val="009A4D92"/>
    <w:rsid w:val="009C0E8B"/>
    <w:rsid w:val="009D010F"/>
    <w:rsid w:val="009E23D0"/>
    <w:rsid w:val="009E2DB7"/>
    <w:rsid w:val="00A10651"/>
    <w:rsid w:val="00A10CB4"/>
    <w:rsid w:val="00A2184C"/>
    <w:rsid w:val="00A4117B"/>
    <w:rsid w:val="00A47564"/>
    <w:rsid w:val="00A47C08"/>
    <w:rsid w:val="00A543AC"/>
    <w:rsid w:val="00A54B44"/>
    <w:rsid w:val="00A56F7B"/>
    <w:rsid w:val="00A705A6"/>
    <w:rsid w:val="00A72ABB"/>
    <w:rsid w:val="00A8460B"/>
    <w:rsid w:val="00A8493D"/>
    <w:rsid w:val="00A87158"/>
    <w:rsid w:val="00A936DB"/>
    <w:rsid w:val="00AA1D33"/>
    <w:rsid w:val="00AA603A"/>
    <w:rsid w:val="00AB0B39"/>
    <w:rsid w:val="00AB190B"/>
    <w:rsid w:val="00AB209F"/>
    <w:rsid w:val="00AB7993"/>
    <w:rsid w:val="00AC4B2F"/>
    <w:rsid w:val="00AC4FAA"/>
    <w:rsid w:val="00AD5710"/>
    <w:rsid w:val="00AD5FC0"/>
    <w:rsid w:val="00AF1527"/>
    <w:rsid w:val="00B0434D"/>
    <w:rsid w:val="00B04ECD"/>
    <w:rsid w:val="00B11738"/>
    <w:rsid w:val="00B11A38"/>
    <w:rsid w:val="00B22D26"/>
    <w:rsid w:val="00B53426"/>
    <w:rsid w:val="00B53C40"/>
    <w:rsid w:val="00B63719"/>
    <w:rsid w:val="00B7137E"/>
    <w:rsid w:val="00B71B67"/>
    <w:rsid w:val="00B822C5"/>
    <w:rsid w:val="00B870A5"/>
    <w:rsid w:val="00B90637"/>
    <w:rsid w:val="00B90C73"/>
    <w:rsid w:val="00B90C95"/>
    <w:rsid w:val="00B97526"/>
    <w:rsid w:val="00BD0A57"/>
    <w:rsid w:val="00BD3A51"/>
    <w:rsid w:val="00BE5905"/>
    <w:rsid w:val="00BF2086"/>
    <w:rsid w:val="00BF6CB0"/>
    <w:rsid w:val="00C012D1"/>
    <w:rsid w:val="00C04976"/>
    <w:rsid w:val="00C11ED1"/>
    <w:rsid w:val="00C209B2"/>
    <w:rsid w:val="00C2142F"/>
    <w:rsid w:val="00C27553"/>
    <w:rsid w:val="00C310A8"/>
    <w:rsid w:val="00C34405"/>
    <w:rsid w:val="00C37EF6"/>
    <w:rsid w:val="00C51F87"/>
    <w:rsid w:val="00C5403A"/>
    <w:rsid w:val="00C67C11"/>
    <w:rsid w:val="00C72D48"/>
    <w:rsid w:val="00C77B61"/>
    <w:rsid w:val="00C8573A"/>
    <w:rsid w:val="00C85F85"/>
    <w:rsid w:val="00C86ADF"/>
    <w:rsid w:val="00C97290"/>
    <w:rsid w:val="00CB4A59"/>
    <w:rsid w:val="00CD2561"/>
    <w:rsid w:val="00CD5B98"/>
    <w:rsid w:val="00CE5739"/>
    <w:rsid w:val="00D02D59"/>
    <w:rsid w:val="00D0302A"/>
    <w:rsid w:val="00D0477A"/>
    <w:rsid w:val="00D10C51"/>
    <w:rsid w:val="00D16B65"/>
    <w:rsid w:val="00D45F6A"/>
    <w:rsid w:val="00D52E6E"/>
    <w:rsid w:val="00D57131"/>
    <w:rsid w:val="00D75F40"/>
    <w:rsid w:val="00D850FD"/>
    <w:rsid w:val="00D8724D"/>
    <w:rsid w:val="00D978A9"/>
    <w:rsid w:val="00DA2AD5"/>
    <w:rsid w:val="00DB6A8B"/>
    <w:rsid w:val="00DC1C1E"/>
    <w:rsid w:val="00DC277B"/>
    <w:rsid w:val="00DD60E8"/>
    <w:rsid w:val="00DE7561"/>
    <w:rsid w:val="00DF0F32"/>
    <w:rsid w:val="00E01D95"/>
    <w:rsid w:val="00E250C9"/>
    <w:rsid w:val="00E32D09"/>
    <w:rsid w:val="00E61DF7"/>
    <w:rsid w:val="00E77D31"/>
    <w:rsid w:val="00E869A8"/>
    <w:rsid w:val="00E871D8"/>
    <w:rsid w:val="00EB12E4"/>
    <w:rsid w:val="00EB3139"/>
    <w:rsid w:val="00EB5E96"/>
    <w:rsid w:val="00EC7ACD"/>
    <w:rsid w:val="00ED53E3"/>
    <w:rsid w:val="00EE19E4"/>
    <w:rsid w:val="00EE63DA"/>
    <w:rsid w:val="00EE79C5"/>
    <w:rsid w:val="00EF32AB"/>
    <w:rsid w:val="00F10FB3"/>
    <w:rsid w:val="00F12476"/>
    <w:rsid w:val="00F13DF0"/>
    <w:rsid w:val="00F201E7"/>
    <w:rsid w:val="00F219EE"/>
    <w:rsid w:val="00F31E95"/>
    <w:rsid w:val="00F35DD1"/>
    <w:rsid w:val="00F45E4B"/>
    <w:rsid w:val="00F527F8"/>
    <w:rsid w:val="00F5389D"/>
    <w:rsid w:val="00F608FF"/>
    <w:rsid w:val="00F64271"/>
    <w:rsid w:val="00F672D6"/>
    <w:rsid w:val="00F811EF"/>
    <w:rsid w:val="00F87143"/>
    <w:rsid w:val="00F92F59"/>
    <w:rsid w:val="00F93D28"/>
    <w:rsid w:val="00F959DD"/>
    <w:rsid w:val="00FA5879"/>
    <w:rsid w:val="00FA770D"/>
    <w:rsid w:val="00FC2EA6"/>
    <w:rsid w:val="00FD150C"/>
    <w:rsid w:val="00FE0A28"/>
    <w:rsid w:val="00FF4C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9154">
      <o:colormenu v:ext="edit" fillcolor="none" strokecolor="none"/>
    </o:shapedefaults>
    <o:shapelayout v:ext="edit">
      <o:idmap v:ext="edit" data="1"/>
      <o:regrouptable v:ext="edit">
        <o:entry new="1" old="0"/>
        <o:entry new="2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13CC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13C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13CCA"/>
    <w:rPr>
      <w:rFonts w:ascii="Tahoma" w:hAnsi="Tahoma" w:cs="Tahoma"/>
      <w:sz w:val="16"/>
      <w:szCs w:val="16"/>
    </w:rPr>
  </w:style>
  <w:style w:type="character" w:styleId="Lienhypertexte">
    <w:name w:val="Hyperlink"/>
    <w:basedOn w:val="Policepardfaut"/>
    <w:uiPriority w:val="99"/>
    <w:unhideWhenUsed/>
    <w:rsid w:val="00C72D48"/>
    <w:rPr>
      <w:color w:val="0000FF" w:themeColor="hyperlink"/>
      <w:u w:val="single"/>
    </w:rPr>
  </w:style>
  <w:style w:type="paragraph" w:customStyle="1" w:styleId="MDPI12title">
    <w:name w:val="MDPI_1.2_title"/>
    <w:next w:val="MDPI13authornames"/>
    <w:qFormat/>
    <w:rsid w:val="00162804"/>
    <w:pPr>
      <w:adjustRightInd w:val="0"/>
      <w:snapToGrid w:val="0"/>
      <w:spacing w:after="240" w:line="400" w:lineRule="exact"/>
    </w:pPr>
    <w:rPr>
      <w:rFonts w:ascii="Palatino Linotype" w:eastAsia="Times New Roman" w:hAnsi="Palatino Linotype" w:cs="Times New Roman"/>
      <w:b/>
      <w:snapToGrid w:val="0"/>
      <w:color w:val="000000"/>
      <w:sz w:val="36"/>
      <w:szCs w:val="20"/>
      <w:lang w:val="en-US" w:eastAsia="de-DE" w:bidi="en-US"/>
    </w:rPr>
  </w:style>
  <w:style w:type="paragraph" w:customStyle="1" w:styleId="MDPI13authornames">
    <w:name w:val="MDPI_1.3_authornames"/>
    <w:basedOn w:val="Normal"/>
    <w:next w:val="Normal"/>
    <w:qFormat/>
    <w:rsid w:val="00162804"/>
    <w:pPr>
      <w:adjustRightInd w:val="0"/>
      <w:snapToGrid w:val="0"/>
      <w:spacing w:after="120" w:line="260" w:lineRule="atLeast"/>
    </w:pPr>
    <w:rPr>
      <w:rFonts w:ascii="Palatino Linotype" w:eastAsia="Times New Roman" w:hAnsi="Palatino Linotype" w:cs="Times New Roman"/>
      <w:b/>
      <w:color w:val="000000"/>
      <w:sz w:val="20"/>
      <w:lang w:val="en-US" w:eastAsia="de-DE" w:bidi="en-US"/>
    </w:rPr>
  </w:style>
  <w:style w:type="paragraph" w:customStyle="1" w:styleId="MDPI16affiliation">
    <w:name w:val="MDPI_1.6_affiliation"/>
    <w:basedOn w:val="Normal"/>
    <w:qFormat/>
    <w:rsid w:val="00162804"/>
    <w:pPr>
      <w:adjustRightInd w:val="0"/>
      <w:snapToGrid w:val="0"/>
      <w:spacing w:after="0" w:line="200" w:lineRule="atLeast"/>
      <w:ind w:left="311" w:hanging="198"/>
    </w:pPr>
    <w:rPr>
      <w:rFonts w:ascii="Palatino Linotype" w:eastAsia="Times New Roman" w:hAnsi="Palatino Linotype" w:cs="Times New Roman"/>
      <w:color w:val="000000"/>
      <w:sz w:val="18"/>
      <w:szCs w:val="18"/>
      <w:lang w:val="en-US" w:eastAsia="de-DE" w:bidi="en-US"/>
    </w:rPr>
  </w:style>
  <w:style w:type="paragraph" w:styleId="Corpsdetexte">
    <w:name w:val="Body Text"/>
    <w:basedOn w:val="Normal"/>
    <w:link w:val="CorpsdetexteCar"/>
    <w:rsid w:val="00AD5710"/>
    <w:pPr>
      <w:widowControl w:val="0"/>
      <w:overflowPunct w:val="0"/>
      <w:autoSpaceDE w:val="0"/>
      <w:autoSpaceDN w:val="0"/>
      <w:adjustRightInd w:val="0"/>
      <w:spacing w:after="0" w:line="240" w:lineRule="auto"/>
      <w:ind w:firstLine="227"/>
      <w:jc w:val="both"/>
      <w:textAlignment w:val="baseline"/>
    </w:pPr>
    <w:rPr>
      <w:rFonts w:ascii="Times New Roman" w:eastAsia="Times New Roman" w:hAnsi="Times New Roman" w:cs="Times New Roman"/>
      <w:kern w:val="28"/>
      <w:sz w:val="20"/>
      <w:szCs w:val="20"/>
      <w:lang w:val="en-US"/>
    </w:rPr>
  </w:style>
  <w:style w:type="character" w:customStyle="1" w:styleId="CorpsdetexteCar">
    <w:name w:val="Corps de texte Car"/>
    <w:basedOn w:val="Policepardfaut"/>
    <w:link w:val="Corpsdetexte"/>
    <w:rsid w:val="00AD5710"/>
    <w:rPr>
      <w:rFonts w:ascii="Times New Roman" w:eastAsia="Times New Roman" w:hAnsi="Times New Roman" w:cs="Times New Roman"/>
      <w:kern w:val="28"/>
      <w:sz w:val="20"/>
      <w:szCs w:val="20"/>
      <w:lang w:val="en-US"/>
    </w:rPr>
  </w:style>
  <w:style w:type="paragraph" w:styleId="En-tte">
    <w:name w:val="header"/>
    <w:basedOn w:val="Normal"/>
    <w:link w:val="En-tteCar"/>
    <w:uiPriority w:val="99"/>
    <w:semiHidden/>
    <w:unhideWhenUsed/>
    <w:rsid w:val="001067BB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1067BB"/>
  </w:style>
  <w:style w:type="paragraph" w:styleId="Pieddepage">
    <w:name w:val="footer"/>
    <w:basedOn w:val="Normal"/>
    <w:link w:val="PieddepageCar"/>
    <w:uiPriority w:val="99"/>
    <w:unhideWhenUsed/>
    <w:rsid w:val="001067BB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1067BB"/>
  </w:style>
  <w:style w:type="table" w:styleId="Grilledutableau">
    <w:name w:val="Table Grid"/>
    <w:basedOn w:val="TableauNormal"/>
    <w:uiPriority w:val="39"/>
    <w:rsid w:val="003E0E4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DPI31text">
    <w:name w:val="MDPI_3.1_text"/>
    <w:qFormat/>
    <w:rsid w:val="003E0E47"/>
    <w:pPr>
      <w:adjustRightInd w:val="0"/>
      <w:snapToGrid w:val="0"/>
      <w:spacing w:after="0" w:line="260" w:lineRule="atLeast"/>
      <w:ind w:firstLine="425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117" Type="http://schemas.openxmlformats.org/officeDocument/2006/relationships/image" Target="media/image82.jpeg"/><Relationship Id="rId21" Type="http://schemas.openxmlformats.org/officeDocument/2006/relationships/image" Target="media/image7.png"/><Relationship Id="rId42" Type="http://schemas.openxmlformats.org/officeDocument/2006/relationships/image" Target="media/image23.png"/><Relationship Id="rId47" Type="http://schemas.openxmlformats.org/officeDocument/2006/relationships/image" Target="media/image26.png"/><Relationship Id="rId63" Type="http://schemas.openxmlformats.org/officeDocument/2006/relationships/oleObject" Target="embeddings/oleObject13.bin"/><Relationship Id="rId68" Type="http://schemas.openxmlformats.org/officeDocument/2006/relationships/image" Target="media/image43.emf"/><Relationship Id="rId84" Type="http://schemas.openxmlformats.org/officeDocument/2006/relationships/oleObject" Target="embeddings/oleObject18.bin"/><Relationship Id="rId89" Type="http://schemas.openxmlformats.org/officeDocument/2006/relationships/image" Target="media/image58.png"/><Relationship Id="rId112" Type="http://schemas.openxmlformats.org/officeDocument/2006/relationships/image" Target="media/image77.jpeg"/><Relationship Id="rId133" Type="http://schemas.openxmlformats.org/officeDocument/2006/relationships/fontTable" Target="fontTable.xml"/><Relationship Id="rId16" Type="http://schemas.openxmlformats.org/officeDocument/2006/relationships/image" Target="media/image3.png"/><Relationship Id="rId107" Type="http://schemas.openxmlformats.org/officeDocument/2006/relationships/image" Target="media/image72.jpeg"/><Relationship Id="rId11" Type="http://schemas.openxmlformats.org/officeDocument/2006/relationships/hyperlink" Target="mailto:aelissawy@pharma.asu.edu.eg" TargetMode="External"/><Relationship Id="rId32" Type="http://schemas.openxmlformats.org/officeDocument/2006/relationships/image" Target="media/image16.emf"/><Relationship Id="rId37" Type="http://schemas.openxmlformats.org/officeDocument/2006/relationships/oleObject" Target="embeddings/oleObject6.bin"/><Relationship Id="rId53" Type="http://schemas.openxmlformats.org/officeDocument/2006/relationships/oleObject" Target="embeddings/oleObject10.bin"/><Relationship Id="rId58" Type="http://schemas.openxmlformats.org/officeDocument/2006/relationships/image" Target="media/image35.png"/><Relationship Id="rId74" Type="http://schemas.openxmlformats.org/officeDocument/2006/relationships/image" Target="media/image47.png"/><Relationship Id="rId79" Type="http://schemas.openxmlformats.org/officeDocument/2006/relationships/image" Target="media/image51.emf"/><Relationship Id="rId102" Type="http://schemas.openxmlformats.org/officeDocument/2006/relationships/image" Target="media/image67.png"/><Relationship Id="rId123" Type="http://schemas.openxmlformats.org/officeDocument/2006/relationships/image" Target="media/image88.jpeg"/><Relationship Id="rId128" Type="http://schemas.openxmlformats.org/officeDocument/2006/relationships/image" Target="media/image91.jpeg"/><Relationship Id="rId5" Type="http://schemas.openxmlformats.org/officeDocument/2006/relationships/footnotes" Target="footnotes.xml"/><Relationship Id="rId90" Type="http://schemas.openxmlformats.org/officeDocument/2006/relationships/image" Target="media/image59.png"/><Relationship Id="rId95" Type="http://schemas.openxmlformats.org/officeDocument/2006/relationships/image" Target="media/image62.png"/><Relationship Id="rId14" Type="http://schemas.openxmlformats.org/officeDocument/2006/relationships/oleObject" Target="embeddings/oleObject1.bin"/><Relationship Id="rId22" Type="http://schemas.openxmlformats.org/officeDocument/2006/relationships/image" Target="media/image8.png"/><Relationship Id="rId27" Type="http://schemas.openxmlformats.org/officeDocument/2006/relationships/image" Target="media/image12.png"/><Relationship Id="rId30" Type="http://schemas.openxmlformats.org/officeDocument/2006/relationships/image" Target="media/image15.emf"/><Relationship Id="rId35" Type="http://schemas.openxmlformats.org/officeDocument/2006/relationships/image" Target="media/image18.png"/><Relationship Id="rId43" Type="http://schemas.openxmlformats.org/officeDocument/2006/relationships/image" Target="media/image24.emf"/><Relationship Id="rId48" Type="http://schemas.openxmlformats.org/officeDocument/2006/relationships/image" Target="media/image27.png"/><Relationship Id="rId56" Type="http://schemas.openxmlformats.org/officeDocument/2006/relationships/image" Target="media/image33.png"/><Relationship Id="rId64" Type="http://schemas.openxmlformats.org/officeDocument/2006/relationships/image" Target="media/image39.png"/><Relationship Id="rId69" Type="http://schemas.openxmlformats.org/officeDocument/2006/relationships/oleObject" Target="embeddings/oleObject14.bin"/><Relationship Id="rId77" Type="http://schemas.openxmlformats.org/officeDocument/2006/relationships/image" Target="media/image50.emf"/><Relationship Id="rId100" Type="http://schemas.openxmlformats.org/officeDocument/2006/relationships/image" Target="media/image66.emf"/><Relationship Id="rId105" Type="http://schemas.openxmlformats.org/officeDocument/2006/relationships/image" Target="media/image70.jpeg"/><Relationship Id="rId113" Type="http://schemas.openxmlformats.org/officeDocument/2006/relationships/image" Target="media/image78.jpeg"/><Relationship Id="rId118" Type="http://schemas.openxmlformats.org/officeDocument/2006/relationships/image" Target="media/image83.jpeg"/><Relationship Id="rId126" Type="http://schemas.openxmlformats.org/officeDocument/2006/relationships/footer" Target="footer1.xml"/><Relationship Id="rId134" Type="http://schemas.openxmlformats.org/officeDocument/2006/relationships/theme" Target="theme/theme1.xml"/><Relationship Id="rId8" Type="http://schemas.openxmlformats.org/officeDocument/2006/relationships/hyperlink" Target="mailto:mouna0717@live.fr" TargetMode="External"/><Relationship Id="rId51" Type="http://schemas.openxmlformats.org/officeDocument/2006/relationships/image" Target="media/image30.png"/><Relationship Id="rId72" Type="http://schemas.openxmlformats.org/officeDocument/2006/relationships/image" Target="media/image45.png"/><Relationship Id="rId80" Type="http://schemas.openxmlformats.org/officeDocument/2006/relationships/oleObject" Target="embeddings/oleObject17.bin"/><Relationship Id="rId85" Type="http://schemas.openxmlformats.org/officeDocument/2006/relationships/image" Target="media/image55.emf"/><Relationship Id="rId93" Type="http://schemas.openxmlformats.org/officeDocument/2006/relationships/image" Target="media/image61.emf"/><Relationship Id="rId98" Type="http://schemas.openxmlformats.org/officeDocument/2006/relationships/image" Target="media/image65.emf"/><Relationship Id="rId121" Type="http://schemas.openxmlformats.org/officeDocument/2006/relationships/image" Target="media/image86.jpeg"/><Relationship Id="rId3" Type="http://schemas.openxmlformats.org/officeDocument/2006/relationships/settings" Target="settings.xml"/><Relationship Id="rId12" Type="http://schemas.openxmlformats.org/officeDocument/2006/relationships/hyperlink" Target="mailto:Dean@pharma.asu.edu.eg" TargetMode="External"/><Relationship Id="rId17" Type="http://schemas.openxmlformats.org/officeDocument/2006/relationships/image" Target="media/image4.png"/><Relationship Id="rId25" Type="http://schemas.openxmlformats.org/officeDocument/2006/relationships/oleObject" Target="embeddings/oleObject3.bin"/><Relationship Id="rId33" Type="http://schemas.openxmlformats.org/officeDocument/2006/relationships/oleObject" Target="embeddings/oleObject5.bin"/><Relationship Id="rId38" Type="http://schemas.openxmlformats.org/officeDocument/2006/relationships/image" Target="media/image20.emf"/><Relationship Id="rId46" Type="http://schemas.openxmlformats.org/officeDocument/2006/relationships/oleObject" Target="embeddings/oleObject9.bin"/><Relationship Id="rId59" Type="http://schemas.openxmlformats.org/officeDocument/2006/relationships/image" Target="media/image36.png"/><Relationship Id="rId67" Type="http://schemas.openxmlformats.org/officeDocument/2006/relationships/image" Target="media/image42.png"/><Relationship Id="rId103" Type="http://schemas.openxmlformats.org/officeDocument/2006/relationships/image" Target="media/image68.png"/><Relationship Id="rId108" Type="http://schemas.openxmlformats.org/officeDocument/2006/relationships/image" Target="media/image73.jpeg"/><Relationship Id="rId116" Type="http://schemas.openxmlformats.org/officeDocument/2006/relationships/image" Target="media/image81.jpeg"/><Relationship Id="rId124" Type="http://schemas.openxmlformats.org/officeDocument/2006/relationships/image" Target="media/image89.jpeg"/><Relationship Id="rId129" Type="http://schemas.openxmlformats.org/officeDocument/2006/relationships/chart" Target="charts/chart1.xml"/><Relationship Id="rId20" Type="http://schemas.openxmlformats.org/officeDocument/2006/relationships/image" Target="media/image6.png"/><Relationship Id="rId41" Type="http://schemas.openxmlformats.org/officeDocument/2006/relationships/image" Target="media/image22.png"/><Relationship Id="rId54" Type="http://schemas.openxmlformats.org/officeDocument/2006/relationships/image" Target="media/image32.emf"/><Relationship Id="rId62" Type="http://schemas.openxmlformats.org/officeDocument/2006/relationships/image" Target="media/image38.emf"/><Relationship Id="rId70" Type="http://schemas.openxmlformats.org/officeDocument/2006/relationships/image" Target="media/image44.emf"/><Relationship Id="rId75" Type="http://schemas.openxmlformats.org/officeDocument/2006/relationships/image" Target="media/image48.png"/><Relationship Id="rId83" Type="http://schemas.openxmlformats.org/officeDocument/2006/relationships/image" Target="media/image54.emf"/><Relationship Id="rId88" Type="http://schemas.openxmlformats.org/officeDocument/2006/relationships/image" Target="media/image57.png"/><Relationship Id="rId91" Type="http://schemas.openxmlformats.org/officeDocument/2006/relationships/image" Target="media/image60.emf"/><Relationship Id="rId96" Type="http://schemas.openxmlformats.org/officeDocument/2006/relationships/image" Target="media/image63.png"/><Relationship Id="rId111" Type="http://schemas.openxmlformats.org/officeDocument/2006/relationships/image" Target="media/image76.jpeg"/><Relationship Id="rId132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2.png"/><Relationship Id="rId23" Type="http://schemas.openxmlformats.org/officeDocument/2006/relationships/image" Target="media/image9.png"/><Relationship Id="rId28" Type="http://schemas.openxmlformats.org/officeDocument/2006/relationships/image" Target="media/image13.png"/><Relationship Id="rId36" Type="http://schemas.openxmlformats.org/officeDocument/2006/relationships/image" Target="media/image19.emf"/><Relationship Id="rId49" Type="http://schemas.openxmlformats.org/officeDocument/2006/relationships/image" Target="media/image28.png"/><Relationship Id="rId57" Type="http://schemas.openxmlformats.org/officeDocument/2006/relationships/image" Target="media/image34.png"/><Relationship Id="rId106" Type="http://schemas.openxmlformats.org/officeDocument/2006/relationships/image" Target="media/image71.jpeg"/><Relationship Id="rId114" Type="http://schemas.openxmlformats.org/officeDocument/2006/relationships/image" Target="media/image79.jpeg"/><Relationship Id="rId119" Type="http://schemas.openxmlformats.org/officeDocument/2006/relationships/image" Target="media/image84.jpeg"/><Relationship Id="rId127" Type="http://schemas.openxmlformats.org/officeDocument/2006/relationships/header" Target="header1.xml"/><Relationship Id="rId10" Type="http://schemas.openxmlformats.org/officeDocument/2006/relationships/hyperlink" Target="mailto:adelaliothman@gmail.com" TargetMode="External"/><Relationship Id="rId31" Type="http://schemas.openxmlformats.org/officeDocument/2006/relationships/oleObject" Target="embeddings/oleObject4.bin"/><Relationship Id="rId44" Type="http://schemas.openxmlformats.org/officeDocument/2006/relationships/oleObject" Target="embeddings/oleObject8.bin"/><Relationship Id="rId52" Type="http://schemas.openxmlformats.org/officeDocument/2006/relationships/image" Target="media/image31.emf"/><Relationship Id="rId60" Type="http://schemas.openxmlformats.org/officeDocument/2006/relationships/image" Target="media/image37.emf"/><Relationship Id="rId65" Type="http://schemas.openxmlformats.org/officeDocument/2006/relationships/image" Target="media/image40.png"/><Relationship Id="rId73" Type="http://schemas.openxmlformats.org/officeDocument/2006/relationships/image" Target="media/image46.png"/><Relationship Id="rId78" Type="http://schemas.openxmlformats.org/officeDocument/2006/relationships/oleObject" Target="embeddings/oleObject16.bin"/><Relationship Id="rId81" Type="http://schemas.openxmlformats.org/officeDocument/2006/relationships/image" Target="media/image52.png"/><Relationship Id="rId86" Type="http://schemas.openxmlformats.org/officeDocument/2006/relationships/oleObject" Target="embeddings/oleObject19.bin"/><Relationship Id="rId94" Type="http://schemas.openxmlformats.org/officeDocument/2006/relationships/oleObject" Target="embeddings/oleObject21.bin"/><Relationship Id="rId99" Type="http://schemas.openxmlformats.org/officeDocument/2006/relationships/oleObject" Target="embeddings/oleObject22.bin"/><Relationship Id="rId101" Type="http://schemas.openxmlformats.org/officeDocument/2006/relationships/oleObject" Target="embeddings/oleObject23.bin"/><Relationship Id="rId122" Type="http://schemas.openxmlformats.org/officeDocument/2006/relationships/image" Target="media/image87.jpeg"/><Relationship Id="rId130" Type="http://schemas.openxmlformats.org/officeDocument/2006/relationships/chart" Target="charts/chart2.xml"/><Relationship Id="rId4" Type="http://schemas.openxmlformats.org/officeDocument/2006/relationships/webSettings" Target="webSettings.xml"/><Relationship Id="rId9" Type="http://schemas.openxmlformats.org/officeDocument/2006/relationships/hyperlink" Target="mailto:lahrechmokhtarboualem@yahoo.fr" TargetMode="External"/><Relationship Id="rId13" Type="http://schemas.openxmlformats.org/officeDocument/2006/relationships/image" Target="media/image1.emf"/><Relationship Id="rId18" Type="http://schemas.openxmlformats.org/officeDocument/2006/relationships/image" Target="media/image5.emf"/><Relationship Id="rId39" Type="http://schemas.openxmlformats.org/officeDocument/2006/relationships/oleObject" Target="embeddings/oleObject7.bin"/><Relationship Id="rId109" Type="http://schemas.openxmlformats.org/officeDocument/2006/relationships/image" Target="media/image74.jpeg"/><Relationship Id="rId34" Type="http://schemas.openxmlformats.org/officeDocument/2006/relationships/image" Target="media/image17.png"/><Relationship Id="rId50" Type="http://schemas.openxmlformats.org/officeDocument/2006/relationships/image" Target="media/image29.png"/><Relationship Id="rId55" Type="http://schemas.openxmlformats.org/officeDocument/2006/relationships/oleObject" Target="embeddings/oleObject11.bin"/><Relationship Id="rId76" Type="http://schemas.openxmlformats.org/officeDocument/2006/relationships/image" Target="media/image49.png"/><Relationship Id="rId97" Type="http://schemas.openxmlformats.org/officeDocument/2006/relationships/image" Target="media/image64.png"/><Relationship Id="rId104" Type="http://schemas.openxmlformats.org/officeDocument/2006/relationships/image" Target="media/image69.png"/><Relationship Id="rId120" Type="http://schemas.openxmlformats.org/officeDocument/2006/relationships/image" Target="media/image85.jpeg"/><Relationship Id="rId125" Type="http://schemas.openxmlformats.org/officeDocument/2006/relationships/image" Target="media/image90.jpeg"/><Relationship Id="rId7" Type="http://schemas.openxmlformats.org/officeDocument/2006/relationships/hyperlink" Target="mailto:brkhch28@live.fr" TargetMode="External"/><Relationship Id="rId71" Type="http://schemas.openxmlformats.org/officeDocument/2006/relationships/oleObject" Target="embeddings/oleObject15.bin"/><Relationship Id="rId92" Type="http://schemas.openxmlformats.org/officeDocument/2006/relationships/oleObject" Target="embeddings/oleObject20.bin"/><Relationship Id="rId2" Type="http://schemas.openxmlformats.org/officeDocument/2006/relationships/styles" Target="styles.xml"/><Relationship Id="rId29" Type="http://schemas.openxmlformats.org/officeDocument/2006/relationships/image" Target="media/image14.png"/><Relationship Id="rId24" Type="http://schemas.openxmlformats.org/officeDocument/2006/relationships/image" Target="media/image10.emf"/><Relationship Id="rId40" Type="http://schemas.openxmlformats.org/officeDocument/2006/relationships/image" Target="media/image21.png"/><Relationship Id="rId45" Type="http://schemas.openxmlformats.org/officeDocument/2006/relationships/image" Target="media/image25.emf"/><Relationship Id="rId66" Type="http://schemas.openxmlformats.org/officeDocument/2006/relationships/image" Target="media/image41.png"/><Relationship Id="rId87" Type="http://schemas.openxmlformats.org/officeDocument/2006/relationships/image" Target="media/image56.png"/><Relationship Id="rId110" Type="http://schemas.openxmlformats.org/officeDocument/2006/relationships/image" Target="media/image75.jpeg"/><Relationship Id="rId115" Type="http://schemas.openxmlformats.org/officeDocument/2006/relationships/image" Target="media/image80.jpeg"/><Relationship Id="rId131" Type="http://schemas.openxmlformats.org/officeDocument/2006/relationships/chart" Target="charts/chart3.xml"/><Relationship Id="rId61" Type="http://schemas.openxmlformats.org/officeDocument/2006/relationships/oleObject" Target="embeddings/oleObject12.bin"/><Relationship Id="rId82" Type="http://schemas.openxmlformats.org/officeDocument/2006/relationships/image" Target="media/image53.png"/><Relationship Id="rId19" Type="http://schemas.openxmlformats.org/officeDocument/2006/relationships/oleObject" Target="embeddings/oleObject2.bin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C2017A\Desktop\MCA\khaled\STAT%20Khaled%20(1)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C2017A\Desktop\MCA\khaled\STAT%20Khaled%20(1)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C2017A\Desktop\MCA\khaled\STAT%20Khaled%20(1)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ar-DZ"/>
  <c:chart>
    <c:plotArea>
      <c:layout/>
      <c:scatterChart>
        <c:scatterStyle val="smoothMarker"/>
        <c:ser>
          <c:idx val="0"/>
          <c:order val="0"/>
          <c:tx>
            <c:strRef>
              <c:f>DPPH!$B$3</c:f>
              <c:strCache>
                <c:ptCount val="1"/>
                <c:pt idx="0">
                  <c:v>2</c:v>
                </c:pt>
              </c:strCache>
            </c:strRef>
          </c:tx>
          <c:xVal>
            <c:numRef>
              <c:f>DPPH!$C$2:$I$2</c:f>
              <c:numCache>
                <c:formatCode>General</c:formatCode>
                <c:ptCount val="7"/>
                <c:pt idx="0">
                  <c:v>0</c:v>
                </c:pt>
                <c:pt idx="1">
                  <c:v>8</c:v>
                </c:pt>
                <c:pt idx="2">
                  <c:v>16</c:v>
                </c:pt>
                <c:pt idx="3">
                  <c:v>32</c:v>
                </c:pt>
                <c:pt idx="4">
                  <c:v>62.5</c:v>
                </c:pt>
                <c:pt idx="5">
                  <c:v>125</c:v>
                </c:pt>
                <c:pt idx="6">
                  <c:v>250</c:v>
                </c:pt>
              </c:numCache>
            </c:numRef>
          </c:xVal>
          <c:yVal>
            <c:numRef>
              <c:f>DPPH!$C$3:$I$3</c:f>
              <c:numCache>
                <c:formatCode>General</c:formatCode>
                <c:ptCount val="7"/>
                <c:pt idx="0">
                  <c:v>0</c:v>
                </c:pt>
                <c:pt idx="1">
                  <c:v>7.9047002002591684</c:v>
                </c:pt>
                <c:pt idx="2">
                  <c:v>10.052891977853704</c:v>
                </c:pt>
                <c:pt idx="3">
                  <c:v>10.438214159500538</c:v>
                </c:pt>
                <c:pt idx="4">
                  <c:v>17.881022499705502</c:v>
                </c:pt>
                <c:pt idx="5">
                  <c:v>23.791023677700526</c:v>
                </c:pt>
                <c:pt idx="6">
                  <c:v>36.146306985510655</c:v>
                </c:pt>
              </c:numCache>
            </c:numRef>
          </c:yVal>
          <c:smooth val="1"/>
        </c:ser>
        <c:ser>
          <c:idx val="1"/>
          <c:order val="1"/>
          <c:tx>
            <c:strRef>
              <c:f>DPPH!$B$4</c:f>
              <c:strCache>
                <c:ptCount val="1"/>
                <c:pt idx="0">
                  <c:v>5d</c:v>
                </c:pt>
              </c:strCache>
            </c:strRef>
          </c:tx>
          <c:xVal>
            <c:numRef>
              <c:f>DPPH!$C$2:$I$2</c:f>
              <c:numCache>
                <c:formatCode>General</c:formatCode>
                <c:ptCount val="7"/>
                <c:pt idx="0">
                  <c:v>0</c:v>
                </c:pt>
                <c:pt idx="1">
                  <c:v>8</c:v>
                </c:pt>
                <c:pt idx="2">
                  <c:v>16</c:v>
                </c:pt>
                <c:pt idx="3">
                  <c:v>32</c:v>
                </c:pt>
                <c:pt idx="4">
                  <c:v>62.5</c:v>
                </c:pt>
                <c:pt idx="5">
                  <c:v>125</c:v>
                </c:pt>
                <c:pt idx="6">
                  <c:v>250</c:v>
                </c:pt>
              </c:numCache>
            </c:numRef>
          </c:xVal>
          <c:yVal>
            <c:numRef>
              <c:f>DPPH!$C$4:$I$4</c:f>
              <c:numCache>
                <c:formatCode>General</c:formatCode>
                <c:ptCount val="7"/>
                <c:pt idx="0">
                  <c:v>0</c:v>
                </c:pt>
                <c:pt idx="1">
                  <c:v>20.795971256920723</c:v>
                </c:pt>
                <c:pt idx="2">
                  <c:v>32.485204382141596</c:v>
                </c:pt>
                <c:pt idx="3">
                  <c:v>62.164919307338913</c:v>
                </c:pt>
                <c:pt idx="4">
                  <c:v>69.915066556720419</c:v>
                </c:pt>
                <c:pt idx="5">
                  <c:v>76.207916126752252</c:v>
                </c:pt>
                <c:pt idx="6">
                  <c:v>80.65955942985039</c:v>
                </c:pt>
              </c:numCache>
            </c:numRef>
          </c:yVal>
          <c:smooth val="1"/>
        </c:ser>
        <c:ser>
          <c:idx val="2"/>
          <c:order val="2"/>
          <c:tx>
            <c:strRef>
              <c:f>DPPH!$B$5</c:f>
              <c:strCache>
                <c:ptCount val="1"/>
                <c:pt idx="0">
                  <c:v>5e</c:v>
                </c:pt>
              </c:strCache>
            </c:strRef>
          </c:tx>
          <c:xVal>
            <c:numRef>
              <c:f>DPPH!$C$2:$I$2</c:f>
              <c:numCache>
                <c:formatCode>General</c:formatCode>
                <c:ptCount val="7"/>
                <c:pt idx="0">
                  <c:v>0</c:v>
                </c:pt>
                <c:pt idx="1">
                  <c:v>8</c:v>
                </c:pt>
                <c:pt idx="2">
                  <c:v>16</c:v>
                </c:pt>
                <c:pt idx="3">
                  <c:v>32</c:v>
                </c:pt>
                <c:pt idx="4">
                  <c:v>62.5</c:v>
                </c:pt>
                <c:pt idx="5">
                  <c:v>125</c:v>
                </c:pt>
                <c:pt idx="6">
                  <c:v>250</c:v>
                </c:pt>
              </c:numCache>
            </c:numRef>
          </c:xVal>
          <c:yVal>
            <c:numRef>
              <c:f>DPPH!$C$5:$I$5</c:f>
              <c:numCache>
                <c:formatCode>General</c:formatCode>
                <c:ptCount val="7"/>
                <c:pt idx="0">
                  <c:v>0</c:v>
                </c:pt>
                <c:pt idx="1">
                  <c:v>16.884556484862763</c:v>
                </c:pt>
                <c:pt idx="2">
                  <c:v>49.961008363764876</c:v>
                </c:pt>
                <c:pt idx="3">
                  <c:v>65.233360819884197</c:v>
                </c:pt>
                <c:pt idx="4">
                  <c:v>73.062904935799253</c:v>
                </c:pt>
                <c:pt idx="5">
                  <c:v>93.553657674637762</c:v>
                </c:pt>
                <c:pt idx="6">
                  <c:v>93.936859465190651</c:v>
                </c:pt>
              </c:numCache>
            </c:numRef>
          </c:yVal>
          <c:smooth val="1"/>
        </c:ser>
        <c:ser>
          <c:idx val="3"/>
          <c:order val="3"/>
          <c:tx>
            <c:strRef>
              <c:f>DPPH!$B$6</c:f>
              <c:strCache>
                <c:ptCount val="1"/>
                <c:pt idx="0">
                  <c:v>5i</c:v>
                </c:pt>
              </c:strCache>
            </c:strRef>
          </c:tx>
          <c:xVal>
            <c:numRef>
              <c:f>DPPH!$C$2:$I$2</c:f>
              <c:numCache>
                <c:formatCode>General</c:formatCode>
                <c:ptCount val="7"/>
                <c:pt idx="0">
                  <c:v>0</c:v>
                </c:pt>
                <c:pt idx="1">
                  <c:v>8</c:v>
                </c:pt>
                <c:pt idx="2">
                  <c:v>16</c:v>
                </c:pt>
                <c:pt idx="3">
                  <c:v>32</c:v>
                </c:pt>
                <c:pt idx="4">
                  <c:v>62.5</c:v>
                </c:pt>
                <c:pt idx="5">
                  <c:v>125</c:v>
                </c:pt>
                <c:pt idx="6">
                  <c:v>250</c:v>
                </c:pt>
              </c:numCache>
            </c:numRef>
          </c:xVal>
          <c:yVal>
            <c:numRef>
              <c:f>DPPH!$C$6:$I$6</c:f>
              <c:numCache>
                <c:formatCode>General</c:formatCode>
                <c:ptCount val="7"/>
                <c:pt idx="0">
                  <c:v>0</c:v>
                </c:pt>
                <c:pt idx="1">
                  <c:v>11.664742608081056</c:v>
                </c:pt>
                <c:pt idx="2">
                  <c:v>21.166804099422791</c:v>
                </c:pt>
                <c:pt idx="3">
                  <c:v>27.243727176345754</c:v>
                </c:pt>
                <c:pt idx="4">
                  <c:v>64.695959476970202</c:v>
                </c:pt>
                <c:pt idx="5">
                  <c:v>77.206149134173643</c:v>
                </c:pt>
                <c:pt idx="6">
                  <c:v>91.020143715396387</c:v>
                </c:pt>
              </c:numCache>
            </c:numRef>
          </c:yVal>
          <c:smooth val="1"/>
        </c:ser>
        <c:ser>
          <c:idx val="4"/>
          <c:order val="4"/>
          <c:tx>
            <c:strRef>
              <c:f>DPPH!$B$7</c:f>
              <c:strCache>
                <c:ptCount val="1"/>
                <c:pt idx="0">
                  <c:v>5g</c:v>
                </c:pt>
              </c:strCache>
            </c:strRef>
          </c:tx>
          <c:xVal>
            <c:numRef>
              <c:f>DPPH!$C$2:$I$2</c:f>
              <c:numCache>
                <c:formatCode>General</c:formatCode>
                <c:ptCount val="7"/>
                <c:pt idx="0">
                  <c:v>0</c:v>
                </c:pt>
                <c:pt idx="1">
                  <c:v>8</c:v>
                </c:pt>
                <c:pt idx="2">
                  <c:v>16</c:v>
                </c:pt>
                <c:pt idx="3">
                  <c:v>32</c:v>
                </c:pt>
                <c:pt idx="4">
                  <c:v>62.5</c:v>
                </c:pt>
                <c:pt idx="5">
                  <c:v>125</c:v>
                </c:pt>
                <c:pt idx="6">
                  <c:v>250</c:v>
                </c:pt>
              </c:numCache>
            </c:numRef>
          </c:xVal>
          <c:yVal>
            <c:numRef>
              <c:f>DPPH!$C$7:$I$7</c:f>
              <c:numCache>
                <c:formatCode>General</c:formatCode>
                <c:ptCount val="7"/>
                <c:pt idx="0">
                  <c:v>0</c:v>
                </c:pt>
                <c:pt idx="1">
                  <c:v>34.228531040169948</c:v>
                </c:pt>
                <c:pt idx="2">
                  <c:v>36.914830957709974</c:v>
                </c:pt>
                <c:pt idx="3">
                  <c:v>42.286370597243334</c:v>
                </c:pt>
                <c:pt idx="4">
                  <c:v>44.819884556484617</c:v>
                </c:pt>
                <c:pt idx="5">
                  <c:v>73.444693132288847</c:v>
                </c:pt>
                <c:pt idx="6">
                  <c:v>91.482388973965925</c:v>
                </c:pt>
              </c:numCache>
            </c:numRef>
          </c:yVal>
          <c:smooth val="1"/>
        </c:ser>
        <c:ser>
          <c:idx val="5"/>
          <c:order val="5"/>
          <c:tx>
            <c:strRef>
              <c:f>DPPH!$B$8</c:f>
              <c:strCache>
                <c:ptCount val="1"/>
                <c:pt idx="0">
                  <c:v>3</c:v>
                </c:pt>
              </c:strCache>
            </c:strRef>
          </c:tx>
          <c:xVal>
            <c:numRef>
              <c:f>DPPH!$C$2:$I$2</c:f>
              <c:numCache>
                <c:formatCode>General</c:formatCode>
                <c:ptCount val="7"/>
                <c:pt idx="0">
                  <c:v>0</c:v>
                </c:pt>
                <c:pt idx="1">
                  <c:v>8</c:v>
                </c:pt>
                <c:pt idx="2">
                  <c:v>16</c:v>
                </c:pt>
                <c:pt idx="3">
                  <c:v>32</c:v>
                </c:pt>
                <c:pt idx="4">
                  <c:v>62.5</c:v>
                </c:pt>
                <c:pt idx="5">
                  <c:v>125</c:v>
                </c:pt>
                <c:pt idx="6">
                  <c:v>250</c:v>
                </c:pt>
              </c:numCache>
            </c:numRef>
          </c:xVal>
          <c:yVal>
            <c:numRef>
              <c:f>DPPH!$C$8:$I$8</c:f>
              <c:numCache>
                <c:formatCode>General</c:formatCode>
                <c:ptCount val="7"/>
                <c:pt idx="0">
                  <c:v>0</c:v>
                </c:pt>
                <c:pt idx="1">
                  <c:v>58.248203557545054</c:v>
                </c:pt>
                <c:pt idx="2">
                  <c:v>58.632347744139622</c:v>
                </c:pt>
                <c:pt idx="3">
                  <c:v>65.157851337023843</c:v>
                </c:pt>
                <c:pt idx="4">
                  <c:v>83.805984214866058</c:v>
                </c:pt>
                <c:pt idx="5">
                  <c:v>91.098126987866635</c:v>
                </c:pt>
                <c:pt idx="6">
                  <c:v>92.786547296501027</c:v>
                </c:pt>
              </c:numCache>
            </c:numRef>
          </c:yVal>
          <c:smooth val="1"/>
        </c:ser>
        <c:ser>
          <c:idx val="7"/>
          <c:order val="6"/>
          <c:tx>
            <c:strRef>
              <c:f>DPPH!$B$10</c:f>
              <c:strCache>
                <c:ptCount val="1"/>
                <c:pt idx="0">
                  <c:v>5b</c:v>
                </c:pt>
              </c:strCache>
            </c:strRef>
          </c:tx>
          <c:xVal>
            <c:numRef>
              <c:f>DPPH!$C$2:$I$2</c:f>
              <c:numCache>
                <c:formatCode>General</c:formatCode>
                <c:ptCount val="7"/>
                <c:pt idx="0">
                  <c:v>0</c:v>
                </c:pt>
                <c:pt idx="1">
                  <c:v>8</c:v>
                </c:pt>
                <c:pt idx="2">
                  <c:v>16</c:v>
                </c:pt>
                <c:pt idx="3">
                  <c:v>32</c:v>
                </c:pt>
                <c:pt idx="4">
                  <c:v>62.5</c:v>
                </c:pt>
                <c:pt idx="5">
                  <c:v>125</c:v>
                </c:pt>
                <c:pt idx="6">
                  <c:v>250</c:v>
                </c:pt>
              </c:numCache>
            </c:numRef>
          </c:xVal>
          <c:yVal>
            <c:numRef>
              <c:f>DPPH!$C$10:$I$10</c:f>
              <c:numCache>
                <c:formatCode>General</c:formatCode>
                <c:ptCount val="7"/>
                <c:pt idx="0">
                  <c:v>0</c:v>
                </c:pt>
                <c:pt idx="1">
                  <c:v>10.590293320768062</c:v>
                </c:pt>
                <c:pt idx="2">
                  <c:v>12.202850748026869</c:v>
                </c:pt>
                <c:pt idx="3">
                  <c:v>22.640004711980211</c:v>
                </c:pt>
                <c:pt idx="4">
                  <c:v>59.437742961479557</c:v>
                </c:pt>
                <c:pt idx="5">
                  <c:v>61.013546943102838</c:v>
                </c:pt>
                <c:pt idx="6">
                  <c:v>80.737189303804911</c:v>
                </c:pt>
              </c:numCache>
            </c:numRef>
          </c:yVal>
          <c:smooth val="1"/>
        </c:ser>
        <c:ser>
          <c:idx val="8"/>
          <c:order val="7"/>
          <c:tx>
            <c:strRef>
              <c:f>DPPH!$B$11</c:f>
              <c:strCache>
                <c:ptCount val="1"/>
                <c:pt idx="0">
                  <c:v>5c</c:v>
                </c:pt>
              </c:strCache>
            </c:strRef>
          </c:tx>
          <c:xVal>
            <c:numRef>
              <c:f>DPPH!$C$2:$I$2</c:f>
              <c:numCache>
                <c:formatCode>General</c:formatCode>
                <c:ptCount val="7"/>
                <c:pt idx="0">
                  <c:v>0</c:v>
                </c:pt>
                <c:pt idx="1">
                  <c:v>8</c:v>
                </c:pt>
                <c:pt idx="2">
                  <c:v>16</c:v>
                </c:pt>
                <c:pt idx="3">
                  <c:v>32</c:v>
                </c:pt>
                <c:pt idx="4">
                  <c:v>62.5</c:v>
                </c:pt>
                <c:pt idx="5">
                  <c:v>125</c:v>
                </c:pt>
                <c:pt idx="6">
                  <c:v>250</c:v>
                </c:pt>
              </c:numCache>
            </c:numRef>
          </c:xVal>
          <c:yVal>
            <c:numRef>
              <c:f>DPPH!$C$11:$I$11</c:f>
              <c:numCache>
                <c:formatCode>General</c:formatCode>
                <c:ptCount val="7"/>
                <c:pt idx="0">
                  <c:v>0</c:v>
                </c:pt>
                <c:pt idx="1">
                  <c:v>14.581811756390618</c:v>
                </c:pt>
                <c:pt idx="2">
                  <c:v>29.62410177877253</c:v>
                </c:pt>
                <c:pt idx="3">
                  <c:v>33.690776298739671</c:v>
                </c:pt>
                <c:pt idx="4">
                  <c:v>75.494757922016731</c:v>
                </c:pt>
                <c:pt idx="5">
                  <c:v>80.812698786665081</c:v>
                </c:pt>
                <c:pt idx="6">
                  <c:v>93.706797031452126</c:v>
                </c:pt>
              </c:numCache>
            </c:numRef>
          </c:yVal>
          <c:smooth val="1"/>
        </c:ser>
        <c:ser>
          <c:idx val="9"/>
          <c:order val="8"/>
          <c:tx>
            <c:strRef>
              <c:f>DPPH!$B$12</c:f>
              <c:strCache>
                <c:ptCount val="1"/>
                <c:pt idx="0">
                  <c:v>5j</c:v>
                </c:pt>
              </c:strCache>
            </c:strRef>
          </c:tx>
          <c:xVal>
            <c:numRef>
              <c:f>DPPH!$C$2:$I$2</c:f>
              <c:numCache>
                <c:formatCode>General</c:formatCode>
                <c:ptCount val="7"/>
                <c:pt idx="0">
                  <c:v>0</c:v>
                </c:pt>
                <c:pt idx="1">
                  <c:v>8</c:v>
                </c:pt>
                <c:pt idx="2">
                  <c:v>16</c:v>
                </c:pt>
                <c:pt idx="3">
                  <c:v>32</c:v>
                </c:pt>
                <c:pt idx="4">
                  <c:v>62.5</c:v>
                </c:pt>
                <c:pt idx="5">
                  <c:v>125</c:v>
                </c:pt>
                <c:pt idx="6">
                  <c:v>250</c:v>
                </c:pt>
              </c:numCache>
            </c:numRef>
          </c:xVal>
          <c:yVal>
            <c:numRef>
              <c:f>DPPH!$C$12:$I$12</c:f>
              <c:numCache>
                <c:formatCode>General</c:formatCode>
                <c:ptCount val="7"/>
                <c:pt idx="0">
                  <c:v>0</c:v>
                </c:pt>
                <c:pt idx="1">
                  <c:v>15.041936623866173</c:v>
                </c:pt>
                <c:pt idx="2">
                  <c:v>25.324891035457728</c:v>
                </c:pt>
                <c:pt idx="3">
                  <c:v>36.838261279302394</c:v>
                </c:pt>
                <c:pt idx="4">
                  <c:v>53.263046295205555</c:v>
                </c:pt>
                <c:pt idx="5">
                  <c:v>91.864530568971603</c:v>
                </c:pt>
                <c:pt idx="6">
                  <c:v>95.472140417010252</c:v>
                </c:pt>
              </c:numCache>
            </c:numRef>
          </c:yVal>
          <c:smooth val="1"/>
        </c:ser>
        <c:ser>
          <c:idx val="10"/>
          <c:order val="9"/>
          <c:tx>
            <c:strRef>
              <c:f>DPPH!$B$13</c:f>
              <c:strCache>
                <c:ptCount val="1"/>
                <c:pt idx="0">
                  <c:v>5h</c:v>
                </c:pt>
              </c:strCache>
            </c:strRef>
          </c:tx>
          <c:xVal>
            <c:numRef>
              <c:f>DPPH!$C$2:$I$2</c:f>
              <c:numCache>
                <c:formatCode>General</c:formatCode>
                <c:ptCount val="7"/>
                <c:pt idx="0">
                  <c:v>0</c:v>
                </c:pt>
                <c:pt idx="1">
                  <c:v>8</c:v>
                </c:pt>
                <c:pt idx="2">
                  <c:v>16</c:v>
                </c:pt>
                <c:pt idx="3">
                  <c:v>32</c:v>
                </c:pt>
                <c:pt idx="4">
                  <c:v>62.5</c:v>
                </c:pt>
                <c:pt idx="5">
                  <c:v>125</c:v>
                </c:pt>
                <c:pt idx="6">
                  <c:v>250</c:v>
                </c:pt>
              </c:numCache>
            </c:numRef>
          </c:xVal>
          <c:yVal>
            <c:numRef>
              <c:f>DPPH!$C$13:$I$13</c:f>
              <c:numCache>
                <c:formatCode>General</c:formatCode>
                <c:ptCount val="7"/>
                <c:pt idx="0">
                  <c:v>0</c:v>
                </c:pt>
                <c:pt idx="1">
                  <c:v>12.432559783248953</c:v>
                </c:pt>
                <c:pt idx="2">
                  <c:v>13.890917658145836</c:v>
                </c:pt>
                <c:pt idx="3">
                  <c:v>14.197903168806683</c:v>
                </c:pt>
                <c:pt idx="4">
                  <c:v>16.960772764754317</c:v>
                </c:pt>
                <c:pt idx="5">
                  <c:v>47.73589350924712</c:v>
                </c:pt>
                <c:pt idx="6">
                  <c:v>80.430203793144358</c:v>
                </c:pt>
              </c:numCache>
            </c:numRef>
          </c:yVal>
          <c:smooth val="1"/>
        </c:ser>
        <c:ser>
          <c:idx val="11"/>
          <c:order val="10"/>
          <c:tx>
            <c:strRef>
              <c:f>DPPH!$B$14</c:f>
              <c:strCache>
                <c:ptCount val="1"/>
                <c:pt idx="0">
                  <c:v>5f</c:v>
                </c:pt>
              </c:strCache>
            </c:strRef>
          </c:tx>
          <c:xVal>
            <c:numRef>
              <c:f>DPPH!$C$2:$I$2</c:f>
              <c:numCache>
                <c:formatCode>General</c:formatCode>
                <c:ptCount val="7"/>
                <c:pt idx="0">
                  <c:v>0</c:v>
                </c:pt>
                <c:pt idx="1">
                  <c:v>8</c:v>
                </c:pt>
                <c:pt idx="2">
                  <c:v>16</c:v>
                </c:pt>
                <c:pt idx="3">
                  <c:v>32</c:v>
                </c:pt>
                <c:pt idx="4">
                  <c:v>62.5</c:v>
                </c:pt>
                <c:pt idx="5">
                  <c:v>125</c:v>
                </c:pt>
                <c:pt idx="6">
                  <c:v>250</c:v>
                </c:pt>
              </c:numCache>
            </c:numRef>
          </c:xVal>
          <c:yVal>
            <c:numRef>
              <c:f>DPPH!$C$14:$I$14</c:f>
              <c:numCache>
                <c:formatCode>General</c:formatCode>
                <c:ptCount val="7"/>
                <c:pt idx="0">
                  <c:v>0</c:v>
                </c:pt>
                <c:pt idx="1">
                  <c:v>13.660501825892334</c:v>
                </c:pt>
                <c:pt idx="2">
                  <c:v>17.959359170691481</c:v>
                </c:pt>
                <c:pt idx="3">
                  <c:v>18.112145128990548</c:v>
                </c:pt>
                <c:pt idx="4">
                  <c:v>18.955118388502729</c:v>
                </c:pt>
                <c:pt idx="5">
                  <c:v>27.321357050300392</c:v>
                </c:pt>
                <c:pt idx="6">
                  <c:v>33.614560018847925</c:v>
                </c:pt>
              </c:numCache>
            </c:numRef>
          </c:yVal>
          <c:smooth val="1"/>
        </c:ser>
        <c:ser>
          <c:idx val="12"/>
          <c:order val="11"/>
          <c:tx>
            <c:strRef>
              <c:f>DPPH!$B$15</c:f>
              <c:strCache>
                <c:ptCount val="1"/>
                <c:pt idx="0">
                  <c:v>BHT</c:v>
                </c:pt>
              </c:strCache>
            </c:strRef>
          </c:tx>
          <c:xVal>
            <c:numRef>
              <c:f>DPPH!$C$2:$I$2</c:f>
              <c:numCache>
                <c:formatCode>General</c:formatCode>
                <c:ptCount val="7"/>
                <c:pt idx="0">
                  <c:v>0</c:v>
                </c:pt>
                <c:pt idx="1">
                  <c:v>8</c:v>
                </c:pt>
                <c:pt idx="2">
                  <c:v>16</c:v>
                </c:pt>
                <c:pt idx="3">
                  <c:v>32</c:v>
                </c:pt>
                <c:pt idx="4">
                  <c:v>62.5</c:v>
                </c:pt>
                <c:pt idx="5">
                  <c:v>125</c:v>
                </c:pt>
                <c:pt idx="6">
                  <c:v>250</c:v>
                </c:pt>
              </c:numCache>
            </c:numRef>
          </c:xVal>
          <c:yVal>
            <c:numRef>
              <c:f>DPPH!$C$15:$I$15</c:f>
              <c:numCache>
                <c:formatCode>General</c:formatCode>
                <c:ptCount val="7"/>
                <c:pt idx="0">
                  <c:v>0</c:v>
                </c:pt>
                <c:pt idx="1">
                  <c:v>33.460360466486044</c:v>
                </c:pt>
                <c:pt idx="2">
                  <c:v>34.765578984568506</c:v>
                </c:pt>
                <c:pt idx="3">
                  <c:v>79.663093415007665</c:v>
                </c:pt>
                <c:pt idx="4">
                  <c:v>81.044174814465748</c:v>
                </c:pt>
                <c:pt idx="5">
                  <c:v>91.449758511014252</c:v>
                </c:pt>
                <c:pt idx="6">
                  <c:v>93.016256331723383</c:v>
                </c:pt>
              </c:numCache>
            </c:numRef>
          </c:yVal>
          <c:smooth val="1"/>
        </c:ser>
        <c:ser>
          <c:idx val="13"/>
          <c:order val="12"/>
          <c:tx>
            <c:strRef>
              <c:f>DPPH!$B$16</c:f>
              <c:strCache>
                <c:ptCount val="1"/>
                <c:pt idx="0">
                  <c:v>AA</c:v>
                </c:pt>
              </c:strCache>
            </c:strRef>
          </c:tx>
          <c:xVal>
            <c:numRef>
              <c:f>DPPH!$C$2:$I$2</c:f>
              <c:numCache>
                <c:formatCode>General</c:formatCode>
                <c:ptCount val="7"/>
                <c:pt idx="0">
                  <c:v>0</c:v>
                </c:pt>
                <c:pt idx="1">
                  <c:v>8</c:v>
                </c:pt>
                <c:pt idx="2">
                  <c:v>16</c:v>
                </c:pt>
                <c:pt idx="3">
                  <c:v>32</c:v>
                </c:pt>
                <c:pt idx="4">
                  <c:v>62.5</c:v>
                </c:pt>
                <c:pt idx="5">
                  <c:v>125</c:v>
                </c:pt>
                <c:pt idx="6">
                  <c:v>250</c:v>
                </c:pt>
              </c:numCache>
            </c:numRef>
          </c:xVal>
          <c:yVal>
            <c:numRef>
              <c:f>DPPH!$C$16:$I$16</c:f>
              <c:numCache>
                <c:formatCode>General</c:formatCode>
                <c:ptCount val="7"/>
                <c:pt idx="0">
                  <c:v>0</c:v>
                </c:pt>
                <c:pt idx="1">
                  <c:v>10.129815054776778</c:v>
                </c:pt>
                <c:pt idx="2">
                  <c:v>26.016138532218175</c:v>
                </c:pt>
                <c:pt idx="3">
                  <c:v>36.377783013311138</c:v>
                </c:pt>
                <c:pt idx="4">
                  <c:v>93.937212863705966</c:v>
                </c:pt>
                <c:pt idx="5">
                  <c:v>97.467899634821535</c:v>
                </c:pt>
                <c:pt idx="6">
                  <c:v>97.696901873012138</c:v>
                </c:pt>
              </c:numCache>
            </c:numRef>
          </c:yVal>
          <c:smooth val="1"/>
        </c:ser>
        <c:axId val="225268096"/>
        <c:axId val="225287552"/>
      </c:scatterChart>
      <c:valAx>
        <c:axId val="225268096"/>
        <c:scaling>
          <c:orientation val="minMax"/>
          <c:max val="250"/>
        </c:scaling>
        <c:axPos val="b"/>
        <c:title>
          <c:tx>
            <c:rich>
              <a:bodyPr/>
              <a:lstStyle/>
              <a:p>
                <a:pPr>
                  <a:defRPr sz="11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fr-FR" sz="1100">
                    <a:latin typeface="Times New Roman" pitchFamily="18" charset="0"/>
                    <a:cs typeface="Times New Roman" pitchFamily="18" charset="0"/>
                  </a:rPr>
                  <a:t>Concentration (µg/ml)</a:t>
                </a:r>
              </a:p>
            </c:rich>
          </c:tx>
        </c:title>
        <c:numFmt formatCode="General" sourceLinked="1"/>
        <c:tickLblPos val="nextTo"/>
        <c:crossAx val="225287552"/>
        <c:crosses val="autoZero"/>
        <c:crossBetween val="midCat"/>
      </c:valAx>
      <c:valAx>
        <c:axId val="225287552"/>
        <c:scaling>
          <c:orientation val="minMax"/>
          <c:max val="100"/>
          <c:min val="0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fr-FR" sz="1100">
                    <a:latin typeface="Times New Roman" pitchFamily="18" charset="0"/>
                    <a:cs typeface="Times New Roman" pitchFamily="18" charset="0"/>
                  </a:rPr>
                  <a:t>DPPH</a:t>
                </a:r>
                <a:r>
                  <a:rPr lang="fr-FR" sz="1100" baseline="0">
                    <a:latin typeface="Times New Roman" pitchFamily="18" charset="0"/>
                    <a:cs typeface="Times New Roman" pitchFamily="18" charset="0"/>
                  </a:rPr>
                  <a:t> Free radical scavenging activity (%)</a:t>
                </a:r>
                <a:endParaRPr lang="fr-FR" sz="1100">
                  <a:latin typeface="Times New Roman" pitchFamily="18" charset="0"/>
                  <a:cs typeface="Times New Roman" pitchFamily="18" charset="0"/>
                </a:endParaRPr>
              </a:p>
            </c:rich>
          </c:tx>
        </c:title>
        <c:numFmt formatCode="General" sourceLinked="1"/>
        <c:tickLblPos val="nextTo"/>
        <c:crossAx val="225268096"/>
        <c:crosses val="autoZero"/>
        <c:crossBetween val="midCat"/>
        <c:majorUnit val="20"/>
      </c:valAx>
    </c:plotArea>
    <c:legend>
      <c:legendPos val="r"/>
    </c:legend>
    <c:plotVisOnly val="1"/>
    <c:dispBlanksAs val="gap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ar-DZ"/>
  <c:chart>
    <c:plotArea>
      <c:layout/>
      <c:scatterChart>
        <c:scatterStyle val="smoothMarker"/>
        <c:ser>
          <c:idx val="0"/>
          <c:order val="0"/>
          <c:tx>
            <c:strRef>
              <c:f>FRAP!$B$3</c:f>
              <c:strCache>
                <c:ptCount val="1"/>
                <c:pt idx="0">
                  <c:v>2</c:v>
                </c:pt>
              </c:strCache>
            </c:strRef>
          </c:tx>
          <c:xVal>
            <c:numRef>
              <c:f>FRAP!$C$2:$J$2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FRAP!$C$3:$J$3</c:f>
              <c:numCache>
                <c:formatCode>0.00</c:formatCode>
                <c:ptCount val="8"/>
                <c:pt idx="0" formatCode="General">
                  <c:v>0</c:v>
                </c:pt>
                <c:pt idx="1">
                  <c:v>40.59510888859608</c:v>
                </c:pt>
                <c:pt idx="2">
                  <c:v>45.703287451692013</c:v>
                </c:pt>
                <c:pt idx="3">
                  <c:v>50.638522320387239</c:v>
                </c:pt>
                <c:pt idx="4">
                  <c:v>53.332082323227205</c:v>
                </c:pt>
                <c:pt idx="5">
                  <c:v>53.990384127724752</c:v>
                </c:pt>
                <c:pt idx="6">
                  <c:v>56.838629839634024</c:v>
                </c:pt>
                <c:pt idx="7">
                  <c:v>59.708176534431658</c:v>
                </c:pt>
              </c:numCache>
            </c:numRef>
          </c:yVal>
          <c:smooth val="1"/>
        </c:ser>
        <c:ser>
          <c:idx val="1"/>
          <c:order val="1"/>
          <c:tx>
            <c:strRef>
              <c:f>FRAP!$B$4</c:f>
              <c:strCache>
                <c:ptCount val="1"/>
                <c:pt idx="0">
                  <c:v>5d</c:v>
                </c:pt>
              </c:strCache>
            </c:strRef>
          </c:tx>
          <c:xVal>
            <c:numRef>
              <c:f>FRAP!$C$2:$J$2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FRAP!$C$4:$J$4</c:f>
              <c:numCache>
                <c:formatCode>0.00</c:formatCode>
                <c:ptCount val="8"/>
                <c:pt idx="0" formatCode="General">
                  <c:v>0</c:v>
                </c:pt>
                <c:pt idx="1">
                  <c:v>8.4265673973242361</c:v>
                </c:pt>
                <c:pt idx="2">
                  <c:v>32.320184202785356</c:v>
                </c:pt>
                <c:pt idx="3">
                  <c:v>39.639607656181852</c:v>
                </c:pt>
                <c:pt idx="4">
                  <c:v>48.873076571961796</c:v>
                </c:pt>
                <c:pt idx="5">
                  <c:v>60.202663637193524</c:v>
                </c:pt>
                <c:pt idx="6">
                  <c:v>94.90703642468074</c:v>
                </c:pt>
                <c:pt idx="7">
                  <c:v>99.205270471766056</c:v>
                </c:pt>
              </c:numCache>
            </c:numRef>
          </c:yVal>
          <c:smooth val="1"/>
        </c:ser>
        <c:ser>
          <c:idx val="2"/>
          <c:order val="2"/>
          <c:tx>
            <c:strRef>
              <c:f>FRAP!$B$5</c:f>
              <c:strCache>
                <c:ptCount val="1"/>
                <c:pt idx="0">
                  <c:v>5e</c:v>
                </c:pt>
              </c:strCache>
            </c:strRef>
          </c:tx>
          <c:xVal>
            <c:numRef>
              <c:f>FRAP!$C$2:$J$2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FRAP!$C$5:$J$5</c:f>
              <c:numCache>
                <c:formatCode>0.00</c:formatCode>
                <c:ptCount val="8"/>
                <c:pt idx="0" formatCode="General">
                  <c:v>0</c:v>
                </c:pt>
                <c:pt idx="1">
                  <c:v>25.322304157748992</c:v>
                </c:pt>
                <c:pt idx="2">
                  <c:v>33.758000547739556</c:v>
                </c:pt>
                <c:pt idx="3">
                  <c:v>49.200705975432868</c:v>
                </c:pt>
                <c:pt idx="4">
                  <c:v>49.673892095306542</c:v>
                </c:pt>
                <c:pt idx="5">
                  <c:v>59.256291397445906</c:v>
                </c:pt>
                <c:pt idx="6">
                  <c:v>92.835262255672646</c:v>
                </c:pt>
                <c:pt idx="7">
                  <c:v>97.615811415298168</c:v>
                </c:pt>
              </c:numCache>
            </c:numRef>
          </c:yVal>
          <c:smooth val="1"/>
        </c:ser>
        <c:ser>
          <c:idx val="3"/>
          <c:order val="3"/>
          <c:tx>
            <c:strRef>
              <c:f>FRAP!$B$6</c:f>
              <c:strCache>
                <c:ptCount val="1"/>
                <c:pt idx="0">
                  <c:v>5i</c:v>
                </c:pt>
              </c:strCache>
            </c:strRef>
          </c:tx>
          <c:xVal>
            <c:numRef>
              <c:f>FRAP!$C$2:$J$2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FRAP!$C$6:$J$6</c:f>
              <c:numCache>
                <c:formatCode>0.00</c:formatCode>
                <c:ptCount val="8"/>
                <c:pt idx="0" formatCode="General">
                  <c:v>0</c:v>
                </c:pt>
                <c:pt idx="1">
                  <c:v>3.9949486240579377</c:v>
                </c:pt>
                <c:pt idx="2">
                  <c:v>38.047105602158503</c:v>
                </c:pt>
                <c:pt idx="3">
                  <c:v>57.948816781117145</c:v>
                </c:pt>
                <c:pt idx="4">
                  <c:v>58.112631482852706</c:v>
                </c:pt>
                <c:pt idx="5">
                  <c:v>63.063081339324654</c:v>
                </c:pt>
                <c:pt idx="6">
                  <c:v>89.807986854250458</c:v>
                </c:pt>
                <c:pt idx="7">
                  <c:v>97.931268828547687</c:v>
                </c:pt>
              </c:numCache>
            </c:numRef>
          </c:yVal>
          <c:smooth val="1"/>
        </c:ser>
        <c:ser>
          <c:idx val="4"/>
          <c:order val="4"/>
          <c:tx>
            <c:strRef>
              <c:f>FRAP!$B$7</c:f>
              <c:strCache>
                <c:ptCount val="1"/>
                <c:pt idx="0">
                  <c:v>5g</c:v>
                </c:pt>
              </c:strCache>
            </c:strRef>
          </c:tx>
          <c:xVal>
            <c:numRef>
              <c:f>FRAP!$C$2:$J$2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FRAP!$C$7:$J$7</c:f>
              <c:numCache>
                <c:formatCode>0.00</c:formatCode>
                <c:ptCount val="8"/>
                <c:pt idx="0" formatCode="General">
                  <c:v>0</c:v>
                </c:pt>
                <c:pt idx="1">
                  <c:v>31.231298244190405</c:v>
                </c:pt>
                <c:pt idx="2">
                  <c:v>42.032925233550223</c:v>
                </c:pt>
                <c:pt idx="3">
                  <c:v>57.413249211356245</c:v>
                </c:pt>
                <c:pt idx="4">
                  <c:v>57.475630661243144</c:v>
                </c:pt>
                <c:pt idx="5">
                  <c:v>57.948816781117145</c:v>
                </c:pt>
                <c:pt idx="6">
                  <c:v>91.421789891162121</c:v>
                </c:pt>
                <c:pt idx="7">
                  <c:v>97.455039711118104</c:v>
                </c:pt>
              </c:numCache>
            </c:numRef>
          </c:yVal>
          <c:smooth val="1"/>
        </c:ser>
        <c:ser>
          <c:idx val="5"/>
          <c:order val="5"/>
          <c:tx>
            <c:strRef>
              <c:f>FRAP!$B$8</c:f>
              <c:strCache>
                <c:ptCount val="1"/>
                <c:pt idx="0">
                  <c:v>3</c:v>
                </c:pt>
              </c:strCache>
            </c:strRef>
          </c:tx>
          <c:xVal>
            <c:numRef>
              <c:f>FRAP!$C$2:$J$2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FRAP!$C$8:$J$8</c:f>
              <c:numCache>
                <c:formatCode>0.00</c:formatCode>
                <c:ptCount val="8"/>
                <c:pt idx="0" formatCode="General">
                  <c:v>0</c:v>
                </c:pt>
                <c:pt idx="1">
                  <c:v>10.198099140860348</c:v>
                </c:pt>
                <c:pt idx="2">
                  <c:v>23.717630113503816</c:v>
                </c:pt>
                <c:pt idx="3">
                  <c:v>45.536429752401425</c:v>
                </c:pt>
                <c:pt idx="4">
                  <c:v>55.249170783166136</c:v>
                </c:pt>
                <c:pt idx="5">
                  <c:v>55.406899489790476</c:v>
                </c:pt>
                <c:pt idx="6">
                  <c:v>64.337082982543308</c:v>
                </c:pt>
                <c:pt idx="7">
                  <c:v>89.492529441001736</c:v>
                </c:pt>
              </c:numCache>
            </c:numRef>
          </c:yVal>
          <c:smooth val="1"/>
        </c:ser>
        <c:ser>
          <c:idx val="7"/>
          <c:order val="6"/>
          <c:tx>
            <c:strRef>
              <c:f>FRAP!$B$10</c:f>
              <c:strCache>
                <c:ptCount val="1"/>
                <c:pt idx="0">
                  <c:v>5b</c:v>
                </c:pt>
              </c:strCache>
            </c:strRef>
          </c:tx>
          <c:xVal>
            <c:numRef>
              <c:f>FRAP!$C$2:$J$2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FRAP!$C$10:$J$10</c:f>
              <c:numCache>
                <c:formatCode>0.00</c:formatCode>
                <c:ptCount val="8"/>
                <c:pt idx="0" formatCode="General">
                  <c:v>0</c:v>
                </c:pt>
                <c:pt idx="1">
                  <c:v>2.8604177021311212</c:v>
                </c:pt>
                <c:pt idx="2">
                  <c:v>27.072534918396929</c:v>
                </c:pt>
                <c:pt idx="3">
                  <c:v>36.293831843955267</c:v>
                </c:pt>
                <c:pt idx="4">
                  <c:v>47.292746508160313</c:v>
                </c:pt>
                <c:pt idx="5">
                  <c:v>58.752675302017508</c:v>
                </c:pt>
                <c:pt idx="6">
                  <c:v>68.322902613934474</c:v>
                </c:pt>
                <c:pt idx="7">
                  <c:v>80.023548895898756</c:v>
                </c:pt>
              </c:numCache>
            </c:numRef>
          </c:yVal>
          <c:smooth val="1"/>
        </c:ser>
        <c:ser>
          <c:idx val="8"/>
          <c:order val="7"/>
          <c:tx>
            <c:strRef>
              <c:f>FRAP!$B$11</c:f>
              <c:strCache>
                <c:ptCount val="1"/>
                <c:pt idx="0">
                  <c:v>5c</c:v>
                </c:pt>
              </c:strCache>
            </c:strRef>
          </c:tx>
          <c:xVal>
            <c:numRef>
              <c:f>FRAP!$C$2:$J$2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FRAP!$C$11:$J$11</c:f>
              <c:numCache>
                <c:formatCode>0.00</c:formatCode>
                <c:ptCount val="8"/>
                <c:pt idx="0" formatCode="General">
                  <c:v>0</c:v>
                </c:pt>
                <c:pt idx="1">
                  <c:v>2.7087749906174392</c:v>
                </c:pt>
                <c:pt idx="2">
                  <c:v>34.082586953655145</c:v>
                </c:pt>
                <c:pt idx="3">
                  <c:v>43.143112175033231</c:v>
                </c:pt>
                <c:pt idx="4">
                  <c:v>44.268514104293672</c:v>
                </c:pt>
                <c:pt idx="5">
                  <c:v>71.037763599663265</c:v>
                </c:pt>
                <c:pt idx="6">
                  <c:v>83.122521224907928</c:v>
                </c:pt>
                <c:pt idx="7">
                  <c:v>98.243683244241538</c:v>
                </c:pt>
              </c:numCache>
            </c:numRef>
          </c:yVal>
          <c:smooth val="1"/>
        </c:ser>
        <c:ser>
          <c:idx val="9"/>
          <c:order val="8"/>
          <c:tx>
            <c:strRef>
              <c:f>FRAP!$B$12</c:f>
              <c:strCache>
                <c:ptCount val="1"/>
                <c:pt idx="0">
                  <c:v>5j</c:v>
                </c:pt>
              </c:strCache>
            </c:strRef>
          </c:tx>
          <c:xVal>
            <c:numRef>
              <c:f>FRAP!$C$2:$J$2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FRAP!$C$12:$J$12</c:f>
              <c:numCache>
                <c:formatCode>0.00</c:formatCode>
                <c:ptCount val="8"/>
                <c:pt idx="0" formatCode="General">
                  <c:v>0</c:v>
                </c:pt>
                <c:pt idx="1">
                  <c:v>10.516599551665072</c:v>
                </c:pt>
                <c:pt idx="2">
                  <c:v>27.697363749784529</c:v>
                </c:pt>
                <c:pt idx="3">
                  <c:v>44.574842524876495</c:v>
                </c:pt>
                <c:pt idx="4">
                  <c:v>47.91757533954781</c:v>
                </c:pt>
                <c:pt idx="5">
                  <c:v>86.174140606773648</c:v>
                </c:pt>
                <c:pt idx="6">
                  <c:v>95.389351537220506</c:v>
                </c:pt>
                <c:pt idx="7">
                  <c:v>98.568269650156722</c:v>
                </c:pt>
              </c:numCache>
            </c:numRef>
          </c:yVal>
          <c:smooth val="1"/>
        </c:ser>
        <c:ser>
          <c:idx val="10"/>
          <c:order val="9"/>
          <c:tx>
            <c:strRef>
              <c:f>FRAP!$B$13</c:f>
              <c:strCache>
                <c:ptCount val="1"/>
                <c:pt idx="0">
                  <c:v>5h</c:v>
                </c:pt>
              </c:strCache>
            </c:strRef>
          </c:tx>
          <c:xVal>
            <c:numRef>
              <c:f>FRAP!$C$2:$J$2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FRAP!$C$13:$J$13</c:f>
              <c:numCache>
                <c:formatCode>General</c:formatCode>
                <c:ptCount val="8"/>
                <c:pt idx="0">
                  <c:v>0</c:v>
                </c:pt>
                <c:pt idx="1">
                  <c:v>9.5489263290291913</c:v>
                </c:pt>
                <c:pt idx="2">
                  <c:v>32.029070769979974</c:v>
                </c:pt>
                <c:pt idx="3">
                  <c:v>43.143112175033231</c:v>
                </c:pt>
                <c:pt idx="4">
                  <c:v>54.760769675515022</c:v>
                </c:pt>
                <c:pt idx="5">
                  <c:v>61.782993700995185</c:v>
                </c:pt>
                <c:pt idx="6">
                  <c:v>62.247050828202504</c:v>
                </c:pt>
                <c:pt idx="7">
                  <c:v>88.076014078935344</c:v>
                </c:pt>
              </c:numCache>
            </c:numRef>
          </c:yVal>
          <c:smooth val="1"/>
        </c:ser>
        <c:ser>
          <c:idx val="11"/>
          <c:order val="10"/>
          <c:tx>
            <c:strRef>
              <c:f>FRAP!$B$14</c:f>
              <c:strCache>
                <c:ptCount val="1"/>
                <c:pt idx="0">
                  <c:v>5f</c:v>
                </c:pt>
              </c:strCache>
            </c:strRef>
          </c:tx>
          <c:xVal>
            <c:numRef>
              <c:f>FRAP!$C$2:$J$2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FRAP!$C$14:$J$14</c:f>
              <c:numCache>
                <c:formatCode>General</c:formatCode>
                <c:ptCount val="8"/>
                <c:pt idx="0">
                  <c:v>0</c:v>
                </c:pt>
                <c:pt idx="1">
                  <c:v>3.6581902279205285</c:v>
                </c:pt>
                <c:pt idx="2">
                  <c:v>19.267753354904787</c:v>
                </c:pt>
                <c:pt idx="3">
                  <c:v>52.540395792548836</c:v>
                </c:pt>
                <c:pt idx="4">
                  <c:v>53.338168318338163</c:v>
                </c:pt>
                <c:pt idx="5">
                  <c:v>61.152078874496624</c:v>
                </c:pt>
                <c:pt idx="6">
                  <c:v>69.584732266931368</c:v>
                </c:pt>
                <c:pt idx="7">
                  <c:v>76.124641179871588</c:v>
                </c:pt>
              </c:numCache>
            </c:numRef>
          </c:yVal>
          <c:smooth val="1"/>
        </c:ser>
        <c:ser>
          <c:idx val="12"/>
          <c:order val="11"/>
          <c:tx>
            <c:strRef>
              <c:f>FRAP!$B$15</c:f>
              <c:strCache>
                <c:ptCount val="1"/>
                <c:pt idx="0">
                  <c:v>BHT</c:v>
                </c:pt>
              </c:strCache>
            </c:strRef>
          </c:tx>
          <c:xVal>
            <c:numRef>
              <c:f>FRAP!$C$2:$J$2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FRAP!$C$15:$J$15</c:f>
              <c:numCache>
                <c:formatCode>General</c:formatCode>
                <c:ptCount val="8"/>
                <c:pt idx="0">
                  <c:v>0</c:v>
                </c:pt>
                <c:pt idx="1">
                  <c:v>1.9079594672725606</c:v>
                </c:pt>
                <c:pt idx="2">
                  <c:v>17.663079310659633</c:v>
                </c:pt>
                <c:pt idx="3">
                  <c:v>34.719587775264273</c:v>
                </c:pt>
                <c:pt idx="4">
                  <c:v>40.434337184415803</c:v>
                </c:pt>
                <c:pt idx="5">
                  <c:v>53.177396614158063</c:v>
                </c:pt>
                <c:pt idx="6">
                  <c:v>54.123768853905688</c:v>
                </c:pt>
                <c:pt idx="7">
                  <c:v>60.660634769289999</c:v>
                </c:pt>
              </c:numCache>
            </c:numRef>
          </c:yVal>
          <c:smooth val="1"/>
        </c:ser>
        <c:ser>
          <c:idx val="13"/>
          <c:order val="12"/>
          <c:tx>
            <c:strRef>
              <c:f>FRAP!$B$16</c:f>
              <c:strCache>
                <c:ptCount val="1"/>
                <c:pt idx="0">
                  <c:v>AA</c:v>
                </c:pt>
              </c:strCache>
            </c:strRef>
          </c:tx>
          <c:xVal>
            <c:numRef>
              <c:f>FRAP!$C$2:$J$2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FRAP!$C$16:$J$16</c:f>
              <c:numCache>
                <c:formatCode>General</c:formatCode>
                <c:ptCount val="8"/>
                <c:pt idx="0">
                  <c:v>0</c:v>
                </c:pt>
                <c:pt idx="1">
                  <c:v>9.7036120380983508</c:v>
                </c:pt>
                <c:pt idx="2">
                  <c:v>47.768975625589832</c:v>
                </c:pt>
                <c:pt idx="3">
                  <c:v>53.013581912422524</c:v>
                </c:pt>
                <c:pt idx="4">
                  <c:v>53.665290555549916</c:v>
                </c:pt>
                <c:pt idx="5">
                  <c:v>62.744580928520129</c:v>
                </c:pt>
                <c:pt idx="6">
                  <c:v>63.848681874891994</c:v>
                </c:pt>
                <c:pt idx="7">
                  <c:v>71.4926917342043</c:v>
                </c:pt>
              </c:numCache>
            </c:numRef>
          </c:yVal>
          <c:smooth val="1"/>
        </c:ser>
        <c:axId val="210052992"/>
        <c:axId val="210087936"/>
      </c:scatterChart>
      <c:valAx>
        <c:axId val="210052992"/>
        <c:scaling>
          <c:orientation val="minMax"/>
          <c:max val="250"/>
        </c:scaling>
        <c:axPos val="b"/>
        <c:title>
          <c:tx>
            <c:rich>
              <a:bodyPr/>
              <a:lstStyle/>
              <a:p>
                <a:pPr>
                  <a:defRPr sz="11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fr-FR" sz="1100">
                    <a:latin typeface="Times New Roman" pitchFamily="18" charset="0"/>
                    <a:cs typeface="Times New Roman" pitchFamily="18" charset="0"/>
                  </a:rPr>
                  <a:t>Concentration (µg/ml)</a:t>
                </a:r>
              </a:p>
            </c:rich>
          </c:tx>
        </c:title>
        <c:numFmt formatCode="General" sourceLinked="1"/>
        <c:tickLblPos val="nextTo"/>
        <c:crossAx val="210087936"/>
        <c:crosses val="autoZero"/>
        <c:crossBetween val="midCat"/>
      </c:valAx>
      <c:valAx>
        <c:axId val="210087936"/>
        <c:scaling>
          <c:orientation val="minMax"/>
          <c:max val="100"/>
          <c:min val="0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fr-FR" sz="1100">
                    <a:latin typeface="Times New Roman" pitchFamily="18" charset="0"/>
                    <a:cs typeface="Times New Roman" pitchFamily="18" charset="0"/>
                  </a:rPr>
                  <a:t>Reducing power ability (%)</a:t>
                </a:r>
              </a:p>
            </c:rich>
          </c:tx>
        </c:title>
        <c:numFmt formatCode="General" sourceLinked="1"/>
        <c:tickLblPos val="nextTo"/>
        <c:crossAx val="210052992"/>
        <c:crosses val="autoZero"/>
        <c:crossBetween val="midCat"/>
        <c:majorUnit val="20"/>
      </c:valAx>
    </c:plotArea>
    <c:legend>
      <c:legendPos val="r"/>
    </c:legend>
    <c:plotVisOnly val="1"/>
    <c:dispBlanksAs val="gap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ar-DZ"/>
  <c:chart>
    <c:plotArea>
      <c:layout/>
      <c:scatterChart>
        <c:scatterStyle val="smoothMarker"/>
        <c:ser>
          <c:idx val="0"/>
          <c:order val="0"/>
          <c:tx>
            <c:strRef>
              <c:f>TAC!$B$3</c:f>
              <c:strCache>
                <c:ptCount val="1"/>
                <c:pt idx="0">
                  <c:v>2</c:v>
                </c:pt>
              </c:strCache>
            </c:strRef>
          </c:tx>
          <c:xVal>
            <c:numRef>
              <c:f>TAC!$C$2:$J$2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TAC!$C$3:$J$3</c:f>
              <c:numCache>
                <c:formatCode>General</c:formatCode>
                <c:ptCount val="8"/>
                <c:pt idx="0">
                  <c:v>0</c:v>
                </c:pt>
                <c:pt idx="1">
                  <c:v>86.983159117305462</c:v>
                </c:pt>
                <c:pt idx="2">
                  <c:v>86.986062717770039</c:v>
                </c:pt>
                <c:pt idx="3">
                  <c:v>87.113821138211378</c:v>
                </c:pt>
                <c:pt idx="4">
                  <c:v>87.82520325203248</c:v>
                </c:pt>
                <c:pt idx="5">
                  <c:v>89.265389082462249</c:v>
                </c:pt>
                <c:pt idx="6">
                  <c:v>90.240998838559406</c:v>
                </c:pt>
                <c:pt idx="7">
                  <c:v>90.601045296167243</c:v>
                </c:pt>
              </c:numCache>
            </c:numRef>
          </c:yVal>
          <c:smooth val="1"/>
        </c:ser>
        <c:ser>
          <c:idx val="1"/>
          <c:order val="1"/>
          <c:tx>
            <c:strRef>
              <c:f>TAC!$B$4</c:f>
              <c:strCache>
                <c:ptCount val="1"/>
                <c:pt idx="0">
                  <c:v>5d</c:v>
                </c:pt>
              </c:strCache>
            </c:strRef>
          </c:tx>
          <c:xVal>
            <c:numRef>
              <c:f>TAC!$C$2:$J$2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TAC!$C$4:$J$4</c:f>
              <c:numCache>
                <c:formatCode>General</c:formatCode>
                <c:ptCount val="8"/>
                <c:pt idx="0">
                  <c:v>0</c:v>
                </c:pt>
                <c:pt idx="1">
                  <c:v>7.6887340301974199</c:v>
                </c:pt>
                <c:pt idx="2">
                  <c:v>53.490127758420442</c:v>
                </c:pt>
                <c:pt idx="3">
                  <c:v>75.932055749128921</c:v>
                </c:pt>
                <c:pt idx="4">
                  <c:v>79.396051103368151</c:v>
                </c:pt>
                <c:pt idx="5">
                  <c:v>84.329268292682627</c:v>
                </c:pt>
                <c:pt idx="6">
                  <c:v>86.141114982578657</c:v>
                </c:pt>
                <c:pt idx="7">
                  <c:v>93.885017421602811</c:v>
                </c:pt>
              </c:numCache>
            </c:numRef>
          </c:yVal>
          <c:smooth val="1"/>
        </c:ser>
        <c:ser>
          <c:idx val="2"/>
          <c:order val="2"/>
          <c:tx>
            <c:strRef>
              <c:f>TAC!$B$5</c:f>
              <c:strCache>
                <c:ptCount val="1"/>
                <c:pt idx="0">
                  <c:v>5e</c:v>
                </c:pt>
              </c:strCache>
            </c:strRef>
          </c:tx>
          <c:xVal>
            <c:numRef>
              <c:f>TAC!$C$2:$J$2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TAC!$C$5:$J$5</c:f>
              <c:numCache>
                <c:formatCode>General</c:formatCode>
                <c:ptCount val="8"/>
                <c:pt idx="0">
                  <c:v>0</c:v>
                </c:pt>
                <c:pt idx="1">
                  <c:v>14.593495934959376</c:v>
                </c:pt>
                <c:pt idx="2">
                  <c:v>35.903019744483153</c:v>
                </c:pt>
                <c:pt idx="3">
                  <c:v>64.088269454123107</c:v>
                </c:pt>
                <c:pt idx="4">
                  <c:v>80.847851335656188</c:v>
                </c:pt>
                <c:pt idx="5">
                  <c:v>81.324041811846413</c:v>
                </c:pt>
                <c:pt idx="6">
                  <c:v>90.871080139372808</c:v>
                </c:pt>
                <c:pt idx="7">
                  <c:v>93.403019744483174</c:v>
                </c:pt>
              </c:numCache>
            </c:numRef>
          </c:yVal>
          <c:smooth val="1"/>
        </c:ser>
        <c:ser>
          <c:idx val="3"/>
          <c:order val="3"/>
          <c:tx>
            <c:strRef>
              <c:f>TAC!$B$6</c:f>
              <c:strCache>
                <c:ptCount val="1"/>
                <c:pt idx="0">
                  <c:v>5i</c:v>
                </c:pt>
              </c:strCache>
            </c:strRef>
          </c:tx>
          <c:xVal>
            <c:numRef>
              <c:f>TAC!$C$2:$J$2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TAC!$C$6:$J$6</c:f>
              <c:numCache>
                <c:formatCode>General</c:formatCode>
                <c:ptCount val="8"/>
                <c:pt idx="0">
                  <c:v>0</c:v>
                </c:pt>
                <c:pt idx="1">
                  <c:v>1.5505226480836252</c:v>
                </c:pt>
                <c:pt idx="2">
                  <c:v>41.434378629500578</c:v>
                </c:pt>
                <c:pt idx="3">
                  <c:v>64.462833914053419</c:v>
                </c:pt>
                <c:pt idx="4">
                  <c:v>78.719512195121951</c:v>
                </c:pt>
                <c:pt idx="5">
                  <c:v>80</c:v>
                </c:pt>
                <c:pt idx="6">
                  <c:v>85.534262485482301</c:v>
                </c:pt>
                <c:pt idx="7">
                  <c:v>88.074912891985988</c:v>
                </c:pt>
              </c:numCache>
            </c:numRef>
          </c:yVal>
          <c:smooth val="1"/>
        </c:ser>
        <c:ser>
          <c:idx val="4"/>
          <c:order val="4"/>
          <c:tx>
            <c:strRef>
              <c:f>TAC!$B$7</c:f>
              <c:strCache>
                <c:ptCount val="1"/>
                <c:pt idx="0">
                  <c:v>5g</c:v>
                </c:pt>
              </c:strCache>
            </c:strRef>
          </c:tx>
          <c:xVal>
            <c:numRef>
              <c:f>TAC!$C$2:$J$2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TAC!$C$7:$J$7</c:f>
              <c:numCache>
                <c:formatCode>General</c:formatCode>
                <c:ptCount val="8"/>
                <c:pt idx="0">
                  <c:v>0</c:v>
                </c:pt>
                <c:pt idx="1">
                  <c:v>26.852497096399532</c:v>
                </c:pt>
                <c:pt idx="2">
                  <c:v>33.644018583042872</c:v>
                </c:pt>
                <c:pt idx="3">
                  <c:v>58.789198606271945</c:v>
                </c:pt>
                <c:pt idx="4">
                  <c:v>74.45702671312425</c:v>
                </c:pt>
                <c:pt idx="5">
                  <c:v>81.434378629500571</c:v>
                </c:pt>
                <c:pt idx="6">
                  <c:v>86.759581881533109</c:v>
                </c:pt>
                <c:pt idx="7">
                  <c:v>92.40998838559814</c:v>
                </c:pt>
              </c:numCache>
            </c:numRef>
          </c:yVal>
          <c:smooth val="1"/>
        </c:ser>
        <c:ser>
          <c:idx val="5"/>
          <c:order val="5"/>
          <c:tx>
            <c:strRef>
              <c:f>TAC!$B$8</c:f>
              <c:strCache>
                <c:ptCount val="1"/>
                <c:pt idx="0">
                  <c:v>3</c:v>
                </c:pt>
              </c:strCache>
            </c:strRef>
          </c:tx>
          <c:xVal>
            <c:numRef>
              <c:f>TAC!$C$2:$J$2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TAC!$C$8:$J$8</c:f>
              <c:numCache>
                <c:formatCode>General</c:formatCode>
                <c:ptCount val="8"/>
                <c:pt idx="0">
                  <c:v>0</c:v>
                </c:pt>
                <c:pt idx="1">
                  <c:v>48.1794425087108</c:v>
                </c:pt>
                <c:pt idx="2">
                  <c:v>63.368176538908386</c:v>
                </c:pt>
                <c:pt idx="3">
                  <c:v>78.432055749128921</c:v>
                </c:pt>
                <c:pt idx="4">
                  <c:v>81.332752613240388</c:v>
                </c:pt>
                <c:pt idx="5">
                  <c:v>88.916957026713135</c:v>
                </c:pt>
                <c:pt idx="6">
                  <c:v>89.146341463414558</c:v>
                </c:pt>
                <c:pt idx="7">
                  <c:v>91.204994192799049</c:v>
                </c:pt>
              </c:numCache>
            </c:numRef>
          </c:yVal>
          <c:smooth val="1"/>
        </c:ser>
        <c:ser>
          <c:idx val="7"/>
          <c:order val="6"/>
          <c:tx>
            <c:strRef>
              <c:f>TAC!$B$10</c:f>
              <c:strCache>
                <c:ptCount val="1"/>
                <c:pt idx="0">
                  <c:v>5b</c:v>
                </c:pt>
              </c:strCache>
            </c:strRef>
          </c:tx>
          <c:xVal>
            <c:numRef>
              <c:f>TAC!$C$2:$J$2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TAC!$C$10:$J$10</c:f>
              <c:numCache>
                <c:formatCode>General</c:formatCode>
                <c:ptCount val="8"/>
                <c:pt idx="0">
                  <c:v>0</c:v>
                </c:pt>
                <c:pt idx="1">
                  <c:v>23.754355400696966</c:v>
                </c:pt>
                <c:pt idx="2">
                  <c:v>29.509291521486645</c:v>
                </c:pt>
                <c:pt idx="3">
                  <c:v>65.16840882694504</c:v>
                </c:pt>
                <c:pt idx="4">
                  <c:v>76.385017421602782</c:v>
                </c:pt>
                <c:pt idx="5">
                  <c:v>84.21022067363559</c:v>
                </c:pt>
                <c:pt idx="6">
                  <c:v>84.332171893147489</c:v>
                </c:pt>
                <c:pt idx="7">
                  <c:v>96.414053426249026</c:v>
                </c:pt>
              </c:numCache>
            </c:numRef>
          </c:yVal>
          <c:smooth val="1"/>
        </c:ser>
        <c:ser>
          <c:idx val="8"/>
          <c:order val="7"/>
          <c:tx>
            <c:strRef>
              <c:f>TAC!$B$11</c:f>
              <c:strCache>
                <c:ptCount val="1"/>
                <c:pt idx="0">
                  <c:v>5c</c:v>
                </c:pt>
              </c:strCache>
            </c:strRef>
          </c:tx>
          <c:xVal>
            <c:numRef>
              <c:f>TAC!$C$2:$J$2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TAC!$C$11:$J$11</c:f>
              <c:numCache>
                <c:formatCode>General</c:formatCode>
                <c:ptCount val="8"/>
                <c:pt idx="0">
                  <c:v>0</c:v>
                </c:pt>
                <c:pt idx="1">
                  <c:v>10.226480836236975</c:v>
                </c:pt>
                <c:pt idx="2">
                  <c:v>44.84610917537735</c:v>
                </c:pt>
                <c:pt idx="3">
                  <c:v>51.675377468060375</c:v>
                </c:pt>
                <c:pt idx="4">
                  <c:v>71.811846689895788</c:v>
                </c:pt>
                <c:pt idx="5">
                  <c:v>84.692218350754459</c:v>
                </c:pt>
                <c:pt idx="6">
                  <c:v>88.795005807200909</c:v>
                </c:pt>
                <c:pt idx="7">
                  <c:v>94.247967479674827</c:v>
                </c:pt>
              </c:numCache>
            </c:numRef>
          </c:yVal>
          <c:smooth val="1"/>
        </c:ser>
        <c:ser>
          <c:idx val="9"/>
          <c:order val="8"/>
          <c:tx>
            <c:strRef>
              <c:f>TAC!$B$12</c:f>
              <c:strCache>
                <c:ptCount val="1"/>
                <c:pt idx="0">
                  <c:v>5j</c:v>
                </c:pt>
              </c:strCache>
            </c:strRef>
          </c:tx>
          <c:xVal>
            <c:numRef>
              <c:f>TAC!$C$2:$J$2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TAC!$C$12:$J$12</c:f>
              <c:numCache>
                <c:formatCode>General</c:formatCode>
                <c:ptCount val="8"/>
                <c:pt idx="0">
                  <c:v>0</c:v>
                </c:pt>
                <c:pt idx="1">
                  <c:v>12.511614401858303</c:v>
                </c:pt>
                <c:pt idx="2">
                  <c:v>19.021486643437829</c:v>
                </c:pt>
                <c:pt idx="3">
                  <c:v>67.105110336817589</c:v>
                </c:pt>
                <c:pt idx="4">
                  <c:v>77.851335656213678</c:v>
                </c:pt>
                <c:pt idx="5">
                  <c:v>78.19396051103368</c:v>
                </c:pt>
                <c:pt idx="6">
                  <c:v>82.645180023228789</c:v>
                </c:pt>
                <c:pt idx="7">
                  <c:v>90.627177700348454</c:v>
                </c:pt>
              </c:numCache>
            </c:numRef>
          </c:yVal>
          <c:smooth val="1"/>
        </c:ser>
        <c:ser>
          <c:idx val="10"/>
          <c:order val="9"/>
          <c:tx>
            <c:strRef>
              <c:f>TAC!$B$13</c:f>
              <c:strCache>
                <c:ptCount val="1"/>
                <c:pt idx="0">
                  <c:v>5h</c:v>
                </c:pt>
              </c:strCache>
            </c:strRef>
          </c:tx>
          <c:xVal>
            <c:numRef>
              <c:f>TAC!$C$2:$J$2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TAC!$C$13:$J$13</c:f>
              <c:numCache>
                <c:formatCode>General</c:formatCode>
                <c:ptCount val="8"/>
                <c:pt idx="0">
                  <c:v>0</c:v>
                </c:pt>
                <c:pt idx="1">
                  <c:v>38.429152148664464</c:v>
                </c:pt>
                <c:pt idx="2">
                  <c:v>65.900116144018597</c:v>
                </c:pt>
                <c:pt idx="3">
                  <c:v>82.157375145179742</c:v>
                </c:pt>
                <c:pt idx="4">
                  <c:v>83.130081300812989</c:v>
                </c:pt>
                <c:pt idx="5">
                  <c:v>83.132984901277595</c:v>
                </c:pt>
                <c:pt idx="6">
                  <c:v>86.38792102206736</c:v>
                </c:pt>
                <c:pt idx="7">
                  <c:v>88.191056910569088</c:v>
                </c:pt>
              </c:numCache>
            </c:numRef>
          </c:yVal>
          <c:smooth val="1"/>
        </c:ser>
        <c:ser>
          <c:idx val="11"/>
          <c:order val="10"/>
          <c:tx>
            <c:strRef>
              <c:f>TAC!$B$14</c:f>
              <c:strCache>
                <c:ptCount val="1"/>
                <c:pt idx="0">
                  <c:v>5f</c:v>
                </c:pt>
              </c:strCache>
            </c:strRef>
          </c:tx>
          <c:xVal>
            <c:numRef>
              <c:f>TAC!$C$2:$J$2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TAC!$C$14:$J$14</c:f>
              <c:numCache>
                <c:formatCode>General</c:formatCode>
                <c:ptCount val="8"/>
                <c:pt idx="0">
                  <c:v>0</c:v>
                </c:pt>
                <c:pt idx="1">
                  <c:v>38.777584204413444</c:v>
                </c:pt>
                <c:pt idx="2">
                  <c:v>59.146341463414409</c:v>
                </c:pt>
                <c:pt idx="3">
                  <c:v>68.789198606271768</c:v>
                </c:pt>
                <c:pt idx="4">
                  <c:v>82.16318234610884</c:v>
                </c:pt>
                <c:pt idx="5">
                  <c:v>88.675958188152904</c:v>
                </c:pt>
                <c:pt idx="6">
                  <c:v>91.448896631823473</c:v>
                </c:pt>
                <c:pt idx="7">
                  <c:v>98.434959349593527</c:v>
                </c:pt>
              </c:numCache>
            </c:numRef>
          </c:yVal>
          <c:smooth val="1"/>
        </c:ser>
        <c:ser>
          <c:idx val="12"/>
          <c:order val="11"/>
          <c:tx>
            <c:strRef>
              <c:f>TAC!$B$15</c:f>
              <c:strCache>
                <c:ptCount val="1"/>
                <c:pt idx="0">
                  <c:v>BHT</c:v>
                </c:pt>
              </c:strCache>
            </c:strRef>
          </c:tx>
          <c:xVal>
            <c:numRef>
              <c:f>TAC!$C$2:$J$2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TAC!$C$15:$J$15</c:f>
              <c:numCache>
                <c:formatCode>General</c:formatCode>
                <c:ptCount val="8"/>
                <c:pt idx="0">
                  <c:v>0</c:v>
                </c:pt>
                <c:pt idx="1">
                  <c:v>56.14401858304285</c:v>
                </c:pt>
                <c:pt idx="2">
                  <c:v>70.226480836236505</c:v>
                </c:pt>
                <c:pt idx="3">
                  <c:v>79.518002322879937</c:v>
                </c:pt>
                <c:pt idx="4">
                  <c:v>87.343205574913142</c:v>
                </c:pt>
                <c:pt idx="5">
                  <c:v>89.404761904761898</c:v>
                </c:pt>
                <c:pt idx="6">
                  <c:v>94.099883855981389</c:v>
                </c:pt>
                <c:pt idx="7">
                  <c:v>94.587688734030181</c:v>
                </c:pt>
              </c:numCache>
            </c:numRef>
          </c:yVal>
          <c:smooth val="1"/>
        </c:ser>
        <c:ser>
          <c:idx val="13"/>
          <c:order val="12"/>
          <c:tx>
            <c:strRef>
              <c:f>TAC!$B$16</c:f>
              <c:strCache>
                <c:ptCount val="1"/>
                <c:pt idx="0">
                  <c:v>AA</c:v>
                </c:pt>
              </c:strCache>
            </c:strRef>
          </c:tx>
          <c:xVal>
            <c:numRef>
              <c:f>TAC!$C$2:$J$2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8</c:v>
                </c:pt>
                <c:pt idx="3">
                  <c:v>16</c:v>
                </c:pt>
                <c:pt idx="4">
                  <c:v>32</c:v>
                </c:pt>
                <c:pt idx="5">
                  <c:v>62.5</c:v>
                </c:pt>
                <c:pt idx="6">
                  <c:v>125</c:v>
                </c:pt>
                <c:pt idx="7">
                  <c:v>250</c:v>
                </c:pt>
              </c:numCache>
            </c:numRef>
          </c:xVal>
          <c:yVal>
            <c:numRef>
              <c:f>TAC!$C$16:$J$16</c:f>
              <c:numCache>
                <c:formatCode>General</c:formatCode>
                <c:ptCount val="8"/>
                <c:pt idx="0">
                  <c:v>0</c:v>
                </c:pt>
                <c:pt idx="1">
                  <c:v>27.00058072009293</c:v>
                </c:pt>
                <c:pt idx="2">
                  <c:v>62.1718931475029</c:v>
                </c:pt>
                <c:pt idx="3">
                  <c:v>79.875145180022884</c:v>
                </c:pt>
                <c:pt idx="4">
                  <c:v>86.620209059233446</c:v>
                </c:pt>
                <c:pt idx="5">
                  <c:v>87.232868757258757</c:v>
                </c:pt>
                <c:pt idx="6">
                  <c:v>89.393147502903588</c:v>
                </c:pt>
                <c:pt idx="7">
                  <c:v>91.6869918699187</c:v>
                </c:pt>
              </c:numCache>
            </c:numRef>
          </c:yVal>
          <c:smooth val="1"/>
        </c:ser>
        <c:axId val="214754432"/>
        <c:axId val="214756352"/>
      </c:scatterChart>
      <c:valAx>
        <c:axId val="214754432"/>
        <c:scaling>
          <c:orientation val="minMax"/>
          <c:max val="250"/>
        </c:scaling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fr-FR" sz="1050">
                    <a:latin typeface="Times New Roman" pitchFamily="18" charset="0"/>
                    <a:cs typeface="Times New Roman" pitchFamily="18" charset="0"/>
                  </a:rPr>
                  <a:t>Concentration (µg/ml)</a:t>
                </a:r>
                <a:endParaRPr lang="fr-FR">
                  <a:latin typeface="Times New Roman" pitchFamily="18" charset="0"/>
                  <a:cs typeface="Times New Roman" pitchFamily="18" charset="0"/>
                </a:endParaRPr>
              </a:p>
            </c:rich>
          </c:tx>
        </c:title>
        <c:numFmt formatCode="General" sourceLinked="1"/>
        <c:tickLblPos val="nextTo"/>
        <c:crossAx val="214756352"/>
        <c:crosses val="autoZero"/>
        <c:crossBetween val="midCat"/>
      </c:valAx>
      <c:valAx>
        <c:axId val="214756352"/>
        <c:scaling>
          <c:orientation val="minMax"/>
          <c:max val="100"/>
          <c:min val="0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fr-FR" sz="1100">
                    <a:latin typeface="Times New Roman" pitchFamily="18" charset="0"/>
                    <a:cs typeface="Times New Roman" pitchFamily="18" charset="0"/>
                  </a:rPr>
                  <a:t>Total</a:t>
                </a:r>
                <a:r>
                  <a:rPr lang="fr-FR" sz="1100" baseline="0">
                    <a:latin typeface="Times New Roman" pitchFamily="18" charset="0"/>
                    <a:cs typeface="Times New Roman" pitchFamily="18" charset="0"/>
                  </a:rPr>
                  <a:t> antioxydant capacity (%)</a:t>
                </a:r>
                <a:endParaRPr lang="fr-FR" sz="1100">
                  <a:latin typeface="Times New Roman" pitchFamily="18" charset="0"/>
                  <a:cs typeface="Times New Roman" pitchFamily="18" charset="0"/>
                </a:endParaRPr>
              </a:p>
            </c:rich>
          </c:tx>
        </c:title>
        <c:numFmt formatCode="General" sourceLinked="1"/>
        <c:tickLblPos val="nextTo"/>
        <c:crossAx val="214754432"/>
        <c:crosses val="autoZero"/>
        <c:crossBetween val="midCat"/>
        <c:majorUnit val="20"/>
      </c:valAx>
    </c:plotArea>
    <c:legend>
      <c:legendPos val="r"/>
    </c:legend>
    <c:plotVisOnly val="1"/>
    <c:dispBlanksAs val="gap"/>
  </c:chart>
  <c:externalData r:id="rId1"/>
</c:chartSpace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2367F9E-F42B-4B20-B4E0-07C8382C86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3024</TotalTime>
  <Pages>46</Pages>
  <Words>1729</Words>
  <Characters>9860</Characters>
  <Application>Microsoft Office Word</Application>
  <DocSecurity>0</DocSecurity>
  <Lines>82</Lines>
  <Paragraphs>23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AADEL</dc:creator>
  <cp:lastModifiedBy>PC2017A</cp:lastModifiedBy>
  <cp:revision>214</cp:revision>
  <dcterms:created xsi:type="dcterms:W3CDTF">2019-10-29T13:02:00Z</dcterms:created>
  <dcterms:modified xsi:type="dcterms:W3CDTF">2024-03-27T17:19:00Z</dcterms:modified>
</cp:coreProperties>
</file>