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BB" w:rsidRPr="00A77D10" w:rsidRDefault="00FB5CBB" w:rsidP="00FB5CBB">
      <w:pPr>
        <w:spacing w:after="0" w:line="480" w:lineRule="auto"/>
        <w:jc w:val="both"/>
        <w:rPr>
          <w:rFonts w:asciiTheme="majorBidi" w:eastAsia="Times New Roman" w:hAnsiTheme="majorBidi" w:cstheme="majorBidi"/>
          <w:b/>
          <w:sz w:val="20"/>
          <w:szCs w:val="20"/>
          <w:lang w:bidi="ar-EG"/>
        </w:rPr>
      </w:pPr>
      <w:r w:rsidRPr="00A77D10">
        <w:rPr>
          <w:rFonts w:asciiTheme="majorBidi" w:eastAsia="Times New Roman" w:hAnsiTheme="majorBidi" w:cstheme="majorBidi"/>
          <w:sz w:val="20"/>
          <w:szCs w:val="20"/>
          <w:lang w:bidi="ar-EG"/>
        </w:rPr>
        <w:t xml:space="preserve">Table </w:t>
      </w:r>
      <w:r>
        <w:rPr>
          <w:rFonts w:asciiTheme="majorBidi" w:eastAsia="Times New Roman" w:hAnsiTheme="majorBidi" w:cstheme="majorBidi"/>
          <w:sz w:val="20"/>
          <w:szCs w:val="20"/>
          <w:lang w:bidi="ar-EG"/>
        </w:rPr>
        <w:t>S.</w:t>
      </w:r>
      <w:r w:rsidRPr="00A77D10">
        <w:rPr>
          <w:rFonts w:asciiTheme="majorBidi" w:eastAsia="Times New Roman" w:hAnsiTheme="majorBidi" w:cstheme="majorBidi"/>
          <w:sz w:val="20"/>
          <w:szCs w:val="20"/>
          <w:lang w:bidi="ar-EG"/>
        </w:rPr>
        <w:t>1.</w:t>
      </w:r>
      <w:r w:rsidRPr="00A77D10">
        <w:rPr>
          <w:rFonts w:asciiTheme="majorBidi" w:hAnsiTheme="majorBidi" w:cstheme="majorBidi"/>
          <w:sz w:val="20"/>
          <w:szCs w:val="20"/>
        </w:rPr>
        <w:t xml:space="preserve"> </w:t>
      </w:r>
      <w:r w:rsidRPr="00A77D10">
        <w:rPr>
          <w:rFonts w:asciiTheme="majorBidi" w:eastAsia="Times New Roman" w:hAnsiTheme="majorBidi" w:cstheme="majorBidi"/>
          <w:sz w:val="20"/>
          <w:szCs w:val="20"/>
          <w:lang w:bidi="ar-EG"/>
        </w:rPr>
        <w:t>Heavy</w:t>
      </w:r>
      <w:r w:rsidRPr="00A77D10">
        <w:rPr>
          <w:rFonts w:asciiTheme="majorBidi" w:eastAsia="Times New Roman" w:hAnsiTheme="majorBidi" w:cstheme="majorBidi"/>
          <w:sz w:val="24"/>
          <w:szCs w:val="24"/>
        </w:rPr>
        <w:t xml:space="preserve"> metal(loid)</w:t>
      </w:r>
      <w:r w:rsidRPr="00A77D10">
        <w:rPr>
          <w:rFonts w:asciiTheme="majorBidi" w:eastAsia="Times New Roman" w:hAnsiTheme="majorBidi" w:cstheme="majorBidi"/>
          <w:sz w:val="20"/>
          <w:szCs w:val="20"/>
          <w:lang w:bidi="ar-EG"/>
        </w:rPr>
        <w:t xml:space="preserve"> concentrations in </w:t>
      </w:r>
      <w:proofErr w:type="spellStart"/>
      <w:r w:rsidRPr="00A77D10">
        <w:rPr>
          <w:rFonts w:asciiTheme="majorBidi" w:eastAsia="Times New Roman" w:hAnsiTheme="majorBidi" w:cstheme="majorBidi"/>
          <w:sz w:val="20"/>
          <w:szCs w:val="20"/>
          <w:lang w:bidi="ar-EG"/>
        </w:rPr>
        <w:t>Salwa</w:t>
      </w:r>
      <w:proofErr w:type="spellEnd"/>
      <w:r w:rsidRPr="00A77D10">
        <w:rPr>
          <w:rFonts w:asciiTheme="majorBidi" w:eastAsia="Times New Roman" w:hAnsiTheme="majorBidi" w:cstheme="majorBidi"/>
          <w:sz w:val="20"/>
          <w:szCs w:val="20"/>
          <w:lang w:bidi="ar-EG"/>
        </w:rPr>
        <w:t xml:space="preserve"> Bay sediments.</w:t>
      </w:r>
    </w:p>
    <w:tbl>
      <w:tblPr>
        <w:tblW w:w="4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30"/>
        <w:gridCol w:w="810"/>
        <w:gridCol w:w="720"/>
        <w:gridCol w:w="630"/>
        <w:gridCol w:w="720"/>
        <w:gridCol w:w="810"/>
      </w:tblGrid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S.N.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As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Cu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Ni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A77D1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Pb</w:t>
            </w:r>
            <w:proofErr w:type="spellEnd"/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Zn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1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22.00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8.00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2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9.00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8.00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8.00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3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4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5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6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7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8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0.50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9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8.00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1.30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7.00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10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1.75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1.20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11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12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13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14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15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16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1.75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17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1.30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18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1.80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19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20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21.00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18.00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12.00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21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1.60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22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23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1.30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24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1.75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25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1.60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26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1.90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0.60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1.40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27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1.80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0.50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1.10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28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1.60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29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1.70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3.00</w:t>
            </w:r>
          </w:p>
        </w:tc>
      </w:tr>
      <w:tr w:rsidR="00FB5CBB" w:rsidRPr="00A77D10" w:rsidTr="00C74ADB">
        <w:trPr>
          <w:trHeight w:val="250"/>
          <w:jc w:val="center"/>
        </w:trPr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 30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1.60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0.70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0.50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1.40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2.00</w:t>
            </w:r>
          </w:p>
        </w:tc>
      </w:tr>
    </w:tbl>
    <w:p w:rsidR="00FB5CBB" w:rsidRPr="00A77D10" w:rsidRDefault="00FB5CBB" w:rsidP="00FB5CBB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74ADB" w:rsidRDefault="00C74ADB" w:rsidP="00ED0D53">
      <w:pPr>
        <w:rPr>
          <w:rFonts w:asciiTheme="majorBidi" w:hAnsiTheme="majorBidi" w:cstheme="majorBidi"/>
          <w:sz w:val="24"/>
          <w:szCs w:val="24"/>
        </w:rPr>
      </w:pPr>
    </w:p>
    <w:p w:rsidR="00C74ADB" w:rsidRDefault="00C74ADB" w:rsidP="00ED0D53"/>
    <w:p w:rsidR="00C74ADB" w:rsidRDefault="00C74ADB" w:rsidP="00ED0D53"/>
    <w:p w:rsidR="00C74ADB" w:rsidRDefault="00C74ADB" w:rsidP="00ED0D53"/>
    <w:p w:rsidR="00C74ADB" w:rsidRDefault="00C74ADB" w:rsidP="00ED0D53"/>
    <w:p w:rsidR="00C74ADB" w:rsidRDefault="00C74ADB" w:rsidP="00ED0D53"/>
    <w:p w:rsidR="00C74ADB" w:rsidRDefault="00C74ADB" w:rsidP="00ED0D53"/>
    <w:p w:rsidR="00C74ADB" w:rsidRDefault="00C74ADB" w:rsidP="00ED0D53"/>
    <w:p w:rsidR="00C74ADB" w:rsidRDefault="00C74ADB" w:rsidP="00ED0D53"/>
    <w:p w:rsidR="00C607F7" w:rsidRDefault="00C607F7" w:rsidP="00356069">
      <w:r>
        <w:lastRenderedPageBreak/>
        <w:t>Table S2</w:t>
      </w:r>
      <w:r w:rsidR="00ED0D53">
        <w:t>.</w:t>
      </w:r>
      <w:r w:rsidR="00ED0D53" w:rsidRPr="00ED0D53">
        <w:t xml:space="preserve"> The </w:t>
      </w:r>
      <w:r w:rsidR="00ED0D53">
        <w:t>hazard index</w:t>
      </w:r>
      <w:r w:rsidR="00ED0D53" w:rsidRPr="00ED0D53">
        <w:t xml:space="preserve"> for </w:t>
      </w:r>
      <w:r w:rsidR="00356069" w:rsidRPr="00356069">
        <w:rPr>
          <w:color w:val="00B050"/>
        </w:rPr>
        <w:t>possibility of non-carcinogenic effect</w:t>
      </w:r>
      <w:r w:rsidR="00ED0D53" w:rsidRPr="00356069">
        <w:rPr>
          <w:color w:val="00B050"/>
        </w:rPr>
        <w:t xml:space="preserve"> </w:t>
      </w:r>
      <w:r w:rsidR="00ED0D53" w:rsidRPr="00ED0D53">
        <w:t>of HMs on adults and children.</w:t>
      </w:r>
    </w:p>
    <w:tbl>
      <w:tblPr>
        <w:tblW w:w="80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06"/>
        <w:gridCol w:w="546"/>
        <w:gridCol w:w="591"/>
        <w:gridCol w:w="513"/>
        <w:gridCol w:w="606"/>
        <w:gridCol w:w="546"/>
        <w:gridCol w:w="714"/>
        <w:gridCol w:w="630"/>
        <w:gridCol w:w="720"/>
        <w:gridCol w:w="630"/>
        <w:gridCol w:w="720"/>
        <w:gridCol w:w="720"/>
      </w:tblGrid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As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Cr</w:t>
            </w:r>
          </w:p>
        </w:tc>
        <w:tc>
          <w:tcPr>
            <w:tcW w:w="1152" w:type="dxa"/>
            <w:gridSpan w:val="2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proofErr w:type="spellStart"/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Pb</w:t>
            </w:r>
            <w:proofErr w:type="spellEnd"/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Cu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Ni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Zn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S.N.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Adult.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Child.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Adult.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Child.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Adult.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Child.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Adult.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Child.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Adult.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Child.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Adult.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Child.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S1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0.094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0.034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0.011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S2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0.039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0.034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0.011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S3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0.017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0.030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S4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0.021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0.038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S5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0.022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0.030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0.007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S6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0.021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0.030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0.007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0.020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S7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0.009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0.021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S8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0.034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S9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0.034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S10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0.026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S11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0.017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0.047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0.007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S12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0.047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0.007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S13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0.017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S14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0.009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0.030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S15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0.021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0.026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0.007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S16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0.021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0.017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S17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0.017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0.007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0.064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S18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0.009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0.034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S19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0.006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0.060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S20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0.090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0.008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0.077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0.007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0.0005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S21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0.017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0.030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0.006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S22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0.026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0.007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S23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0.034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S24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0.038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S25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0.021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0.047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0.006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S26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0.0005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0.017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S27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0.0005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S28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0.0005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0.006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C607F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S29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0.0005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0.030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0.006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S30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0.009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0.085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0.00001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836FCC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Min.</w:t>
            </w:r>
          </w:p>
        </w:tc>
        <w:tc>
          <w:tcPr>
            <w:tcW w:w="606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0.00047</w:t>
            </w:r>
          </w:p>
        </w:tc>
        <w:tc>
          <w:tcPr>
            <w:tcW w:w="546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0.0043</w:t>
            </w:r>
          </w:p>
        </w:tc>
        <w:tc>
          <w:tcPr>
            <w:tcW w:w="591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0.0014</w:t>
            </w:r>
          </w:p>
        </w:tc>
        <w:tc>
          <w:tcPr>
            <w:tcW w:w="513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0.013</w:t>
            </w:r>
          </w:p>
        </w:tc>
        <w:tc>
          <w:tcPr>
            <w:tcW w:w="606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0.00039</w:t>
            </w:r>
          </w:p>
        </w:tc>
        <w:tc>
          <w:tcPr>
            <w:tcW w:w="546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0.0037</w:t>
            </w:r>
          </w:p>
        </w:tc>
        <w:tc>
          <w:tcPr>
            <w:tcW w:w="714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2.59E-05</w:t>
            </w:r>
          </w:p>
        </w:tc>
        <w:tc>
          <w:tcPr>
            <w:tcW w:w="630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0.00024</w:t>
            </w:r>
          </w:p>
        </w:tc>
        <w:tc>
          <w:tcPr>
            <w:tcW w:w="720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6.019E-06</w:t>
            </w:r>
          </w:p>
        </w:tc>
        <w:tc>
          <w:tcPr>
            <w:tcW w:w="630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0.0032</w:t>
            </w:r>
          </w:p>
        </w:tc>
        <w:tc>
          <w:tcPr>
            <w:tcW w:w="720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9.17E-06</w:t>
            </w:r>
          </w:p>
        </w:tc>
        <w:tc>
          <w:tcPr>
            <w:tcW w:w="720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8.54E-05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Max.</w:t>
            </w:r>
          </w:p>
        </w:tc>
        <w:tc>
          <w:tcPr>
            <w:tcW w:w="606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0.01010</w:t>
            </w:r>
          </w:p>
        </w:tc>
        <w:tc>
          <w:tcPr>
            <w:tcW w:w="546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0.094</w:t>
            </w:r>
          </w:p>
        </w:tc>
        <w:tc>
          <w:tcPr>
            <w:tcW w:w="591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0.0091</w:t>
            </w:r>
          </w:p>
        </w:tc>
        <w:tc>
          <w:tcPr>
            <w:tcW w:w="513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0.085</w:t>
            </w:r>
          </w:p>
        </w:tc>
        <w:tc>
          <w:tcPr>
            <w:tcW w:w="606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0.0012</w:t>
            </w:r>
          </w:p>
        </w:tc>
        <w:tc>
          <w:tcPr>
            <w:tcW w:w="546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0.011</w:t>
            </w:r>
          </w:p>
        </w:tc>
        <w:tc>
          <w:tcPr>
            <w:tcW w:w="714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0.00015</w:t>
            </w:r>
          </w:p>
        </w:tc>
        <w:tc>
          <w:tcPr>
            <w:tcW w:w="630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0.0014</w:t>
            </w:r>
          </w:p>
        </w:tc>
        <w:tc>
          <w:tcPr>
            <w:tcW w:w="720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0.0021</w:t>
            </w:r>
          </w:p>
        </w:tc>
        <w:tc>
          <w:tcPr>
            <w:tcW w:w="630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0.0199</w:t>
            </w:r>
          </w:p>
        </w:tc>
        <w:tc>
          <w:tcPr>
            <w:tcW w:w="720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5.50E-05</w:t>
            </w:r>
          </w:p>
        </w:tc>
        <w:tc>
          <w:tcPr>
            <w:tcW w:w="720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0.00051</w:t>
            </w:r>
          </w:p>
        </w:tc>
      </w:tr>
      <w:tr w:rsidR="00C74ADB" w:rsidRPr="00836FCC" w:rsidTr="00C74ADB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</w:tcPr>
          <w:p w:rsidR="00C74ADB" w:rsidRPr="00836FCC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Aver.</w:t>
            </w:r>
          </w:p>
        </w:tc>
        <w:tc>
          <w:tcPr>
            <w:tcW w:w="606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0.0024</w:t>
            </w:r>
          </w:p>
        </w:tc>
        <w:tc>
          <w:tcPr>
            <w:tcW w:w="546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0.022</w:t>
            </w:r>
          </w:p>
        </w:tc>
        <w:tc>
          <w:tcPr>
            <w:tcW w:w="591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0.0038</w:t>
            </w:r>
          </w:p>
        </w:tc>
        <w:tc>
          <w:tcPr>
            <w:tcW w:w="513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0.035</w:t>
            </w:r>
          </w:p>
        </w:tc>
        <w:tc>
          <w:tcPr>
            <w:tcW w:w="606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0.00064</w:t>
            </w:r>
          </w:p>
        </w:tc>
        <w:tc>
          <w:tcPr>
            <w:tcW w:w="546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0.0060</w:t>
            </w:r>
          </w:p>
        </w:tc>
        <w:tc>
          <w:tcPr>
            <w:tcW w:w="714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5.40E-05</w:t>
            </w:r>
          </w:p>
        </w:tc>
        <w:tc>
          <w:tcPr>
            <w:tcW w:w="630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0.00050</w:t>
            </w:r>
          </w:p>
        </w:tc>
        <w:tc>
          <w:tcPr>
            <w:tcW w:w="720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0.00086</w:t>
            </w:r>
          </w:p>
        </w:tc>
        <w:tc>
          <w:tcPr>
            <w:tcW w:w="630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0.0082</w:t>
            </w:r>
          </w:p>
        </w:tc>
        <w:tc>
          <w:tcPr>
            <w:tcW w:w="720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2.05E-05</w:t>
            </w:r>
          </w:p>
        </w:tc>
        <w:tc>
          <w:tcPr>
            <w:tcW w:w="720" w:type="dxa"/>
            <w:shd w:val="clear" w:color="auto" w:fill="auto"/>
            <w:noWrap/>
          </w:tcPr>
          <w:p w:rsidR="00C74ADB" w:rsidRPr="007C6754" w:rsidRDefault="00C74ADB" w:rsidP="00490A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</w:pPr>
            <w:r w:rsidRPr="007C6754">
              <w:rPr>
                <w:rFonts w:asciiTheme="majorBidi" w:eastAsia="Times New Roman" w:hAnsiTheme="majorBidi" w:cstheme="majorBidi"/>
                <w:color w:val="000000"/>
                <w:sz w:val="12"/>
                <w:szCs w:val="12"/>
              </w:rPr>
              <w:t>0.00019</w:t>
            </w:r>
          </w:p>
        </w:tc>
      </w:tr>
    </w:tbl>
    <w:p w:rsidR="00FB5CBB" w:rsidRDefault="00FB5CBB"/>
    <w:p w:rsidR="00FB5CBB" w:rsidRDefault="00FB5CBB" w:rsidP="00FB5CBB">
      <w:pPr>
        <w:autoSpaceDE w:val="0"/>
        <w:autoSpaceDN w:val="0"/>
        <w:adjustRightInd w:val="0"/>
        <w:spacing w:after="0" w:line="480" w:lineRule="auto"/>
        <w:jc w:val="both"/>
      </w:pPr>
      <w:r>
        <w:tab/>
      </w:r>
    </w:p>
    <w:p w:rsidR="00FB5CBB" w:rsidRDefault="00FB5CBB" w:rsidP="00FB5CBB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FB5CBB" w:rsidRPr="00A77D10" w:rsidRDefault="00FB5CBB" w:rsidP="00356069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noProof/>
        </w:rPr>
      </w:pPr>
      <w:r w:rsidRPr="00A77D10">
        <w:rPr>
          <w:rFonts w:asciiTheme="majorBidi" w:hAnsiTheme="majorBidi" w:cstheme="majorBidi"/>
          <w:sz w:val="20"/>
          <w:szCs w:val="20"/>
        </w:rPr>
        <w:lastRenderedPageBreak/>
        <w:t xml:space="preserve">Table </w:t>
      </w:r>
      <w:r w:rsidR="0033330C">
        <w:rPr>
          <w:rFonts w:asciiTheme="majorBidi" w:hAnsiTheme="majorBidi" w:cstheme="majorBidi"/>
          <w:sz w:val="20"/>
          <w:szCs w:val="20"/>
        </w:rPr>
        <w:t>S. 3</w:t>
      </w:r>
      <w:r w:rsidRPr="00A77D10">
        <w:rPr>
          <w:rFonts w:asciiTheme="majorBidi" w:hAnsiTheme="majorBidi" w:cstheme="majorBidi"/>
          <w:sz w:val="20"/>
          <w:szCs w:val="20"/>
        </w:rPr>
        <w:t xml:space="preserve">. The </w:t>
      </w:r>
      <w:bookmarkStart w:id="0" w:name="_GoBack"/>
      <w:r w:rsidR="00356069" w:rsidRPr="00356069">
        <w:rPr>
          <w:rFonts w:asciiTheme="majorBidi" w:hAnsiTheme="majorBidi" w:cstheme="majorBidi"/>
          <w:color w:val="00B050"/>
          <w:sz w:val="20"/>
          <w:szCs w:val="20"/>
        </w:rPr>
        <w:t>excess lifetime cancer risk (ELCR)</w:t>
      </w:r>
      <w:r w:rsidRPr="00356069">
        <w:rPr>
          <w:rFonts w:asciiTheme="majorBidi" w:hAnsiTheme="majorBidi" w:cstheme="majorBidi"/>
          <w:color w:val="00B050"/>
          <w:sz w:val="20"/>
          <w:szCs w:val="20"/>
        </w:rPr>
        <w:t xml:space="preserve"> </w:t>
      </w:r>
      <w:bookmarkEnd w:id="0"/>
      <w:r w:rsidRPr="00A77D10">
        <w:rPr>
          <w:rFonts w:asciiTheme="majorBidi" w:hAnsiTheme="majorBidi" w:cstheme="majorBidi"/>
          <w:sz w:val="20"/>
          <w:szCs w:val="20"/>
        </w:rPr>
        <w:t>for children and adults.</w:t>
      </w:r>
      <w:r w:rsidRPr="00A77D10">
        <w:rPr>
          <w:rFonts w:asciiTheme="majorBidi" w:hAnsiTheme="majorBidi" w:cstheme="majorBidi"/>
          <w:b/>
          <w:bCs/>
          <w:noProof/>
        </w:rPr>
        <w:t xml:space="preserve"> </w:t>
      </w: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00"/>
        <w:gridCol w:w="816"/>
        <w:gridCol w:w="894"/>
        <w:gridCol w:w="848"/>
        <w:gridCol w:w="884"/>
        <w:gridCol w:w="834"/>
        <w:gridCol w:w="8"/>
      </w:tblGrid>
      <w:tr w:rsidR="00FB5CBB" w:rsidRPr="00A77D10" w:rsidTr="00C74ADB">
        <w:trPr>
          <w:trHeight w:val="280"/>
          <w:jc w:val="center"/>
        </w:trPr>
        <w:tc>
          <w:tcPr>
            <w:tcW w:w="576" w:type="dxa"/>
            <w:vMerge w:val="restart"/>
            <w:shd w:val="clear" w:color="auto" w:fill="auto"/>
            <w:noWrap/>
            <w:vAlign w:val="bottom"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S.N.</w:t>
            </w:r>
          </w:p>
        </w:tc>
        <w:tc>
          <w:tcPr>
            <w:tcW w:w="1716" w:type="dxa"/>
            <w:gridSpan w:val="2"/>
            <w:shd w:val="clear" w:color="auto" w:fill="auto"/>
            <w:noWrap/>
            <w:vAlign w:val="bottom"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As</w:t>
            </w:r>
          </w:p>
        </w:tc>
        <w:tc>
          <w:tcPr>
            <w:tcW w:w="1742" w:type="dxa"/>
            <w:gridSpan w:val="2"/>
            <w:shd w:val="clear" w:color="auto" w:fill="auto"/>
            <w:noWrap/>
            <w:vAlign w:val="bottom"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Cr</w:t>
            </w:r>
          </w:p>
        </w:tc>
        <w:tc>
          <w:tcPr>
            <w:tcW w:w="1726" w:type="dxa"/>
            <w:gridSpan w:val="3"/>
            <w:shd w:val="clear" w:color="auto" w:fill="auto"/>
            <w:noWrap/>
            <w:vAlign w:val="bottom"/>
          </w:tcPr>
          <w:p w:rsidR="00FB5CBB" w:rsidRPr="00A77D10" w:rsidRDefault="00FB5CBB" w:rsidP="00C74A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proofErr w:type="spellStart"/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Pb</w:t>
            </w:r>
            <w:proofErr w:type="spellEnd"/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vMerge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Adults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Children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Adults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Children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Adults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Children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1.51E-05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0.000141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3.51E-08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3.27E-07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6.19E-06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5.76E-05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3.51E-08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3.27E-07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2.75E-06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2.56E-05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1.75E-08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1.63E-07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3.44E-06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3.2E-05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1.17E-08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1.09E-07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3.44E-06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3.2E-05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2.34E-08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2.18E-07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2.88E-05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3.44E-06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3.2E-05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2.34E-08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2.18E-07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2.06E-06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1.92E-05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1.38E-06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1.28E-05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1.75E-08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1.63E-07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2.06E-06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1.92E-05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1.17E-08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1.09E-07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1.44E-05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0.000135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4.81E-06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4.48E-05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1.52E-08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1.42E-07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3.61E-06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3.36E-05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2.06E-06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1.92E-05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1.4E-08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1.31E-07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2.75E-06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2.56E-05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2.34E-08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2.18E-07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4.81E-06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4.48E-05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2.34E-08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2.18E-07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2.88E-05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2.75E-06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2.56E-05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1.75E-08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1.63E-07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1.38E-06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1.28E-05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1.75E-08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1.63E-07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3.44E-06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3.2E-05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2.34E-08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2.18E-07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3.61E-06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3.36E-05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3.44E-06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3.2E-05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1.75E-08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1.63E-07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S17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2.75E-06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2.56E-05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1.52E-08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1.42E-07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3.71E-06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3.46E-05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1.38E-06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1.28E-05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1.75E-08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1.63E-07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S19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4.81E-06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4.48E-05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1.17E-08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1.09E-07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6.19E-06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5.76E-05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1.44E-05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0.000135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2.34E-08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2.18E-07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S21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2.75E-06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2.56E-05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1.87E-08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1.74E-07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S22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4.81E-06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4.48E-05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2.34E-08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2.18E-07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S23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2.06E-06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1.92E-05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2.06E-06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1.92E-05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1.52E-08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1.42E-07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S24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3.61E-06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3.36E-05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2.06E-06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1.92E-05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1.75E-08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1.63E-07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S25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4.13E-06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3.84E-05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3.44E-06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3.2E-05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1.87E-08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1.74E-07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S26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3.92E-06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3.65E-05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6.88E-07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6.41E-06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1.64E-08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1.52E-07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S27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3.71E-06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3.46E-05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6.88E-07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6.41E-06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1.29E-08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1.2E-07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S28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2.06E-06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1.92E-05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6.88E-07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6.41E-06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1.87E-08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1.74E-07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S29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3.09E-06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2.88E-05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2.06E-06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1.92E-05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1.99E-08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1.85E-07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S30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3.3E-06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3.07E-05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6.88E-07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6.41E-06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1.64E-08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1.52E-07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Min.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2.06E-06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1.92E-05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6.88E-07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6.41E-06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1.17E-08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1.09E-07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Max.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1.44E-05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0.000135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1.51E-05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0.000141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3.51E-08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3.27E-07</w:t>
            </w:r>
          </w:p>
        </w:tc>
      </w:tr>
      <w:tr w:rsidR="00FB5CBB" w:rsidRPr="00A77D10" w:rsidTr="00C74ADB">
        <w:trPr>
          <w:gridAfter w:val="1"/>
          <w:wAfter w:w="8" w:type="dxa"/>
          <w:trHeight w:val="280"/>
          <w:jc w:val="center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Aver.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4.6E-06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4.28E-05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3.55E-06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3.31E-05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1.91E-08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FB5CBB" w:rsidRPr="00A77D10" w:rsidRDefault="00FB5CBB" w:rsidP="00C74A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A77D10">
              <w:rPr>
                <w:rFonts w:asciiTheme="majorBidi" w:eastAsia="Times New Roman" w:hAnsiTheme="majorBidi" w:cstheme="majorBidi"/>
                <w:sz w:val="16"/>
                <w:szCs w:val="16"/>
              </w:rPr>
              <w:t>1.78E-07</w:t>
            </w:r>
          </w:p>
        </w:tc>
      </w:tr>
    </w:tbl>
    <w:p w:rsidR="00FB5CBB" w:rsidRPr="00A77D10" w:rsidRDefault="00FB5CBB" w:rsidP="00FB5CBB">
      <w:pPr>
        <w:tabs>
          <w:tab w:val="left" w:pos="3319"/>
        </w:tabs>
        <w:rPr>
          <w:rFonts w:asciiTheme="majorBidi" w:hAnsiTheme="majorBidi" w:cstheme="majorBidi"/>
          <w:b/>
          <w:bCs/>
        </w:rPr>
      </w:pPr>
    </w:p>
    <w:p w:rsidR="00C607F7" w:rsidRPr="00FB5CBB" w:rsidRDefault="00C607F7" w:rsidP="00FB5CBB">
      <w:pPr>
        <w:tabs>
          <w:tab w:val="left" w:pos="2705"/>
        </w:tabs>
      </w:pPr>
    </w:p>
    <w:sectPr w:rsidR="00C607F7" w:rsidRPr="00FB5CBB" w:rsidSect="00C74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44"/>
    <w:rsid w:val="002027D5"/>
    <w:rsid w:val="0033330C"/>
    <w:rsid w:val="00356069"/>
    <w:rsid w:val="00431B6C"/>
    <w:rsid w:val="00490A1C"/>
    <w:rsid w:val="007C6754"/>
    <w:rsid w:val="007D7BB1"/>
    <w:rsid w:val="0090773E"/>
    <w:rsid w:val="00912377"/>
    <w:rsid w:val="00C607F7"/>
    <w:rsid w:val="00C74ADB"/>
    <w:rsid w:val="00C96304"/>
    <w:rsid w:val="00CF3B54"/>
    <w:rsid w:val="00ED0D53"/>
    <w:rsid w:val="00F34144"/>
    <w:rsid w:val="00F76A6E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DB855"/>
  <w15:chartTrackingRefBased/>
  <w15:docId w15:val="{F7FA16D7-BC80-4C24-8DBF-CF3811B4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Abdelbaset El-Sorogy</dc:creator>
  <cp:keywords/>
  <dc:description/>
  <cp:lastModifiedBy>Abdelbaset El-Sorogy</cp:lastModifiedBy>
  <cp:revision>14</cp:revision>
  <dcterms:created xsi:type="dcterms:W3CDTF">2023-07-09T08:20:00Z</dcterms:created>
  <dcterms:modified xsi:type="dcterms:W3CDTF">2024-06-05T17:04:00Z</dcterms:modified>
</cp:coreProperties>
</file>