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D90A10" w14:textId="77777777" w:rsidR="00885759" w:rsidRPr="00A471B6" w:rsidRDefault="00885759" w:rsidP="00885759">
      <w:pPr>
        <w:spacing w:after="0" w:line="480" w:lineRule="auto"/>
        <w:jc w:val="center"/>
        <w:rPr>
          <w:rFonts w:ascii="Times New Roman" w:hAnsi="Times New Roman"/>
          <w:b/>
          <w:sz w:val="48"/>
          <w:szCs w:val="48"/>
        </w:rPr>
      </w:pPr>
      <w:r w:rsidRPr="00A471B6">
        <w:rPr>
          <w:rFonts w:ascii="Times New Roman" w:hAnsi="Times New Roman"/>
          <w:b/>
          <w:sz w:val="48"/>
          <w:szCs w:val="48"/>
        </w:rPr>
        <w:t>Supplementary Material</w:t>
      </w:r>
    </w:p>
    <w:p w14:paraId="40FFF051" w14:textId="77777777" w:rsidR="002E1ABC" w:rsidRPr="002E1ABC" w:rsidRDefault="002E1ABC" w:rsidP="002E1ABC">
      <w:pPr>
        <w:spacing w:before="120" w:after="120" w:line="48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E1ABC">
        <w:rPr>
          <w:rFonts w:ascii="Times New Roman" w:hAnsi="Times New Roman"/>
          <w:b/>
          <w:color w:val="000000" w:themeColor="text1"/>
          <w:sz w:val="28"/>
          <w:szCs w:val="28"/>
        </w:rPr>
        <w:t xml:space="preserve">Biochar/poly(aniline-pyrrole) modified graphite electrode and electrochemical behavior for application in low-cost supercapacitor </w:t>
      </w:r>
    </w:p>
    <w:p w14:paraId="5EE8B46F" w14:textId="77777777" w:rsidR="00885759" w:rsidRPr="00885759" w:rsidRDefault="00691399" w:rsidP="00885759">
      <w:pPr>
        <w:spacing w:after="240" w:line="48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M. </w:t>
      </w:r>
      <w:proofErr w:type="spellStart"/>
      <w:r>
        <w:rPr>
          <w:rFonts w:asciiTheme="minorHAnsi" w:hAnsiTheme="minorHAnsi" w:cstheme="minorHAnsi"/>
          <w:sz w:val="26"/>
          <w:szCs w:val="26"/>
        </w:rPr>
        <w:t>Mahabur</w:t>
      </w:r>
      <w:proofErr w:type="spellEnd"/>
      <w:r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  <w:sz w:val="26"/>
          <w:szCs w:val="26"/>
        </w:rPr>
        <w:t>Rahman,</w:t>
      </w:r>
      <w:r w:rsidR="00885759" w:rsidRPr="00885759">
        <w:rPr>
          <w:rFonts w:asciiTheme="minorHAnsi" w:hAnsiTheme="minorHAnsi" w:cstheme="minorHAnsi"/>
          <w:sz w:val="26"/>
          <w:szCs w:val="26"/>
          <w:vertAlign w:val="superscript"/>
        </w:rPr>
        <w:t>a</w:t>
      </w:r>
      <w:proofErr w:type="spellEnd"/>
      <w:proofErr w:type="gramEnd"/>
      <w:r w:rsidR="00885759" w:rsidRPr="00885759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bCs/>
          <w:iCs/>
          <w:sz w:val="26"/>
          <w:szCs w:val="26"/>
        </w:rPr>
        <w:t xml:space="preserve">Abdulla Al </w:t>
      </w:r>
      <w:proofErr w:type="spellStart"/>
      <w:r>
        <w:rPr>
          <w:rFonts w:asciiTheme="minorHAnsi" w:hAnsiTheme="minorHAnsi" w:cstheme="minorHAnsi"/>
          <w:bCs/>
          <w:iCs/>
          <w:sz w:val="26"/>
          <w:szCs w:val="26"/>
        </w:rPr>
        <w:t>Mamun,</w:t>
      </w:r>
      <w:r w:rsidR="00885759" w:rsidRPr="00885759">
        <w:rPr>
          <w:rFonts w:asciiTheme="minorHAnsi" w:hAnsiTheme="minorHAnsi" w:cstheme="minorHAnsi"/>
          <w:bCs/>
          <w:iCs/>
          <w:sz w:val="26"/>
          <w:szCs w:val="26"/>
          <w:vertAlign w:val="superscript"/>
        </w:rPr>
        <w:t>a</w:t>
      </w:r>
      <w:proofErr w:type="spellEnd"/>
      <w:r w:rsidR="00885759" w:rsidRPr="00885759">
        <w:rPr>
          <w:rFonts w:asciiTheme="minorHAnsi" w:hAnsiTheme="minorHAnsi" w:cstheme="minorHAnsi"/>
          <w:sz w:val="26"/>
          <w:szCs w:val="26"/>
        </w:rPr>
        <w:t xml:space="preserve"> Hideto </w:t>
      </w:r>
      <w:proofErr w:type="spellStart"/>
      <w:r w:rsidR="00885759" w:rsidRPr="00885759">
        <w:rPr>
          <w:rFonts w:asciiTheme="minorHAnsi" w:hAnsiTheme="minorHAnsi" w:cstheme="minorHAnsi"/>
          <w:sz w:val="26"/>
          <w:szCs w:val="26"/>
        </w:rPr>
        <w:t>Minami,</w:t>
      </w:r>
      <w:r w:rsidR="00885759" w:rsidRPr="00885759">
        <w:rPr>
          <w:rFonts w:asciiTheme="minorHAnsi" w:hAnsiTheme="minorHAnsi" w:cstheme="minorHAnsi"/>
          <w:sz w:val="26"/>
          <w:szCs w:val="26"/>
          <w:vertAlign w:val="superscript"/>
        </w:rPr>
        <w:t>b</w:t>
      </w:r>
      <w:proofErr w:type="spellEnd"/>
      <w:r w:rsidR="00885759" w:rsidRPr="00885759">
        <w:rPr>
          <w:rFonts w:asciiTheme="minorHAnsi" w:hAnsiTheme="minorHAnsi" w:cstheme="minorHAnsi"/>
          <w:sz w:val="26"/>
          <w:szCs w:val="26"/>
        </w:rPr>
        <w:t xml:space="preserve"> M. </w:t>
      </w:r>
      <w:proofErr w:type="spellStart"/>
      <w:r w:rsidR="00885759" w:rsidRPr="00885759">
        <w:rPr>
          <w:rFonts w:asciiTheme="minorHAnsi" w:hAnsiTheme="minorHAnsi" w:cstheme="minorHAnsi"/>
          <w:sz w:val="26"/>
          <w:szCs w:val="26"/>
        </w:rPr>
        <w:t>Mahbubor</w:t>
      </w:r>
      <w:proofErr w:type="spellEnd"/>
      <w:r w:rsidR="00885759" w:rsidRPr="0088575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885759" w:rsidRPr="00885759">
        <w:rPr>
          <w:rFonts w:asciiTheme="minorHAnsi" w:hAnsiTheme="minorHAnsi" w:cstheme="minorHAnsi"/>
          <w:sz w:val="26"/>
          <w:szCs w:val="26"/>
        </w:rPr>
        <w:t>Rahman,</w:t>
      </w:r>
      <w:r w:rsidR="00885759" w:rsidRPr="00885759">
        <w:rPr>
          <w:rFonts w:asciiTheme="minorHAnsi" w:hAnsiTheme="minorHAnsi" w:cstheme="minorHAnsi"/>
          <w:sz w:val="26"/>
          <w:szCs w:val="26"/>
          <w:vertAlign w:val="superscript"/>
        </w:rPr>
        <w:t>a</w:t>
      </w:r>
      <w:proofErr w:type="spellEnd"/>
      <w:r w:rsidR="00885759" w:rsidRPr="00885759">
        <w:rPr>
          <w:rFonts w:asciiTheme="minorHAnsi" w:hAnsiTheme="minorHAnsi" w:cstheme="minorHAnsi"/>
          <w:sz w:val="26"/>
          <w:szCs w:val="26"/>
        </w:rPr>
        <w:t xml:space="preserve"> S. </w:t>
      </w:r>
      <w:proofErr w:type="spellStart"/>
      <w:r w:rsidR="00885759" w:rsidRPr="00885759">
        <w:rPr>
          <w:rFonts w:asciiTheme="minorHAnsi" w:hAnsiTheme="minorHAnsi" w:cstheme="minorHAnsi"/>
          <w:sz w:val="26"/>
          <w:szCs w:val="26"/>
        </w:rPr>
        <w:t>Manjura</w:t>
      </w:r>
      <w:proofErr w:type="spellEnd"/>
      <w:r w:rsidR="00885759" w:rsidRPr="0088575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885759" w:rsidRPr="00885759">
        <w:rPr>
          <w:rFonts w:asciiTheme="minorHAnsi" w:hAnsiTheme="minorHAnsi" w:cstheme="minorHAnsi"/>
          <w:sz w:val="26"/>
          <w:szCs w:val="26"/>
        </w:rPr>
        <w:t>Hoque,</w:t>
      </w:r>
      <w:r w:rsidR="00885759" w:rsidRPr="00885759">
        <w:rPr>
          <w:rFonts w:asciiTheme="minorHAnsi" w:hAnsiTheme="minorHAnsi" w:cstheme="minorHAnsi"/>
          <w:sz w:val="26"/>
          <w:szCs w:val="26"/>
          <w:vertAlign w:val="superscript"/>
        </w:rPr>
        <w:t>c</w:t>
      </w:r>
      <w:proofErr w:type="spellEnd"/>
      <w:r w:rsidR="00885759" w:rsidRPr="00885759">
        <w:rPr>
          <w:rFonts w:asciiTheme="minorHAnsi" w:hAnsiTheme="minorHAnsi" w:cstheme="minorHAnsi"/>
          <w:sz w:val="26"/>
          <w:szCs w:val="26"/>
        </w:rPr>
        <w:t xml:space="preserve"> Hasan </w:t>
      </w:r>
      <w:proofErr w:type="spellStart"/>
      <w:r w:rsidR="00885759" w:rsidRPr="00885759">
        <w:rPr>
          <w:rFonts w:asciiTheme="minorHAnsi" w:hAnsiTheme="minorHAnsi" w:cstheme="minorHAnsi"/>
          <w:sz w:val="26"/>
          <w:szCs w:val="26"/>
        </w:rPr>
        <w:t>Ahmad</w:t>
      </w:r>
      <w:r w:rsidR="00885759" w:rsidRPr="00885759">
        <w:rPr>
          <w:rFonts w:asciiTheme="minorHAnsi" w:hAnsiTheme="minorHAnsi" w:cstheme="minorHAnsi"/>
          <w:sz w:val="26"/>
          <w:szCs w:val="26"/>
          <w:vertAlign w:val="superscript"/>
        </w:rPr>
        <w:t>a</w:t>
      </w:r>
      <w:proofErr w:type="spellEnd"/>
    </w:p>
    <w:p w14:paraId="205EE93B" w14:textId="77777777" w:rsidR="00885759" w:rsidRPr="008B5C9F" w:rsidRDefault="00885759" w:rsidP="00885759">
      <w:pPr>
        <w:spacing w:line="480" w:lineRule="auto"/>
        <w:ind w:left="180" w:hanging="180"/>
        <w:jc w:val="both"/>
        <w:rPr>
          <w:rFonts w:ascii="Times New Roman" w:hAnsi="Times New Roman"/>
          <w:i/>
          <w:sz w:val="24"/>
          <w:szCs w:val="24"/>
        </w:rPr>
      </w:pPr>
      <w:r w:rsidRPr="008B5C9F">
        <w:rPr>
          <w:rFonts w:ascii="Times New Roman" w:hAnsi="Times New Roman"/>
          <w:i/>
          <w:sz w:val="24"/>
          <w:szCs w:val="24"/>
          <w:vertAlign w:val="superscript"/>
        </w:rPr>
        <w:t>a</w:t>
      </w:r>
      <w:r>
        <w:rPr>
          <w:rFonts w:ascii="Times New Roman" w:hAnsi="Times New Roman"/>
          <w:i/>
          <w:sz w:val="24"/>
          <w:szCs w:val="24"/>
          <w:vertAlign w:val="superscript"/>
        </w:rPr>
        <w:t xml:space="preserve"> </w:t>
      </w:r>
      <w:r w:rsidRPr="008B5C9F">
        <w:rPr>
          <w:rFonts w:ascii="Times New Roman" w:hAnsi="Times New Roman"/>
          <w:i/>
          <w:sz w:val="24"/>
          <w:szCs w:val="24"/>
        </w:rPr>
        <w:t xml:space="preserve">Research Laboratory of Polymer Colloids and Nanomaterials, Department of Chemistry, </w:t>
      </w:r>
      <w:proofErr w:type="spellStart"/>
      <w:r w:rsidRPr="008B5C9F">
        <w:rPr>
          <w:rFonts w:ascii="Times New Roman" w:hAnsi="Times New Roman"/>
          <w:i/>
          <w:sz w:val="24"/>
          <w:szCs w:val="24"/>
        </w:rPr>
        <w:t>Rajshahi</w:t>
      </w:r>
      <w:proofErr w:type="spellEnd"/>
      <w:r w:rsidRPr="008B5C9F">
        <w:rPr>
          <w:rFonts w:ascii="Times New Roman" w:hAnsi="Times New Roman"/>
          <w:i/>
          <w:sz w:val="24"/>
          <w:szCs w:val="24"/>
        </w:rPr>
        <w:t xml:space="preserve"> University, </w:t>
      </w:r>
      <w:proofErr w:type="spellStart"/>
      <w:r w:rsidRPr="008B5C9F">
        <w:rPr>
          <w:rFonts w:ascii="Times New Roman" w:hAnsi="Times New Roman"/>
          <w:i/>
          <w:sz w:val="24"/>
          <w:szCs w:val="24"/>
        </w:rPr>
        <w:t>Rajshahi</w:t>
      </w:r>
      <w:proofErr w:type="spellEnd"/>
      <w:r w:rsidRPr="008B5C9F">
        <w:rPr>
          <w:rFonts w:ascii="Times New Roman" w:hAnsi="Times New Roman"/>
          <w:i/>
          <w:sz w:val="24"/>
          <w:szCs w:val="24"/>
        </w:rPr>
        <w:t xml:space="preserve"> 6205, Bangladesh </w:t>
      </w:r>
    </w:p>
    <w:p w14:paraId="74264D47" w14:textId="77777777" w:rsidR="00885759" w:rsidRPr="008B5C9F" w:rsidRDefault="00885759" w:rsidP="00885759">
      <w:pPr>
        <w:spacing w:line="480" w:lineRule="auto"/>
        <w:ind w:left="180" w:hanging="180"/>
        <w:jc w:val="both"/>
        <w:rPr>
          <w:rFonts w:ascii="Times New Roman" w:hAnsi="Times New Roman"/>
          <w:i/>
          <w:sz w:val="24"/>
          <w:szCs w:val="24"/>
        </w:rPr>
      </w:pPr>
      <w:r w:rsidRPr="008B5C9F">
        <w:rPr>
          <w:rFonts w:ascii="Times New Roman" w:hAnsi="Times New Roman"/>
          <w:i/>
          <w:sz w:val="24"/>
          <w:szCs w:val="24"/>
          <w:vertAlign w:val="superscript"/>
        </w:rPr>
        <w:t>b</w:t>
      </w:r>
      <w:r>
        <w:rPr>
          <w:rFonts w:ascii="Times New Roman" w:hAnsi="Times New Roman"/>
          <w:i/>
          <w:sz w:val="24"/>
          <w:szCs w:val="24"/>
          <w:vertAlign w:val="superscript"/>
        </w:rPr>
        <w:t xml:space="preserve"> </w:t>
      </w:r>
      <w:r w:rsidRPr="008B5C9F">
        <w:rPr>
          <w:rFonts w:ascii="Times New Roman" w:hAnsi="Times New Roman"/>
          <w:i/>
          <w:sz w:val="24"/>
          <w:szCs w:val="24"/>
        </w:rPr>
        <w:t xml:space="preserve">Graduate School of Engineering, Kobe University, Kobe 657-8501, Japan </w:t>
      </w:r>
    </w:p>
    <w:p w14:paraId="7C6F9C9E" w14:textId="77777777" w:rsidR="00885759" w:rsidRPr="008B5C9F" w:rsidRDefault="00885759" w:rsidP="00885759">
      <w:pPr>
        <w:spacing w:line="480" w:lineRule="auto"/>
        <w:ind w:left="180" w:hanging="180"/>
        <w:jc w:val="both"/>
        <w:rPr>
          <w:rFonts w:ascii="Times New Roman" w:hAnsi="Times New Roman"/>
          <w:i/>
          <w:sz w:val="24"/>
          <w:szCs w:val="24"/>
        </w:rPr>
      </w:pPr>
      <w:r w:rsidRPr="008B5C9F">
        <w:rPr>
          <w:rFonts w:ascii="Times New Roman" w:hAnsi="Times New Roman"/>
          <w:i/>
          <w:sz w:val="24"/>
          <w:szCs w:val="24"/>
          <w:vertAlign w:val="superscript"/>
        </w:rPr>
        <w:t>c</w:t>
      </w:r>
      <w:r>
        <w:rPr>
          <w:rFonts w:ascii="Times New Roman" w:hAnsi="Times New Roman"/>
          <w:i/>
          <w:sz w:val="24"/>
          <w:szCs w:val="24"/>
          <w:vertAlign w:val="superscript"/>
        </w:rPr>
        <w:t xml:space="preserve"> </w:t>
      </w:r>
      <w:r w:rsidRPr="008B5C9F">
        <w:rPr>
          <w:rFonts w:ascii="Times New Roman" w:hAnsi="Times New Roman"/>
          <w:i/>
          <w:sz w:val="24"/>
          <w:szCs w:val="24"/>
        </w:rPr>
        <w:t xml:space="preserve">Materials Science Division, Bangladesh Atomic Energy Commission, Dhaka, Bangladesh </w:t>
      </w:r>
    </w:p>
    <w:p w14:paraId="60D8551A" w14:textId="77777777" w:rsidR="00885759" w:rsidRDefault="00885759" w:rsidP="00885759">
      <w:pPr>
        <w:spacing w:line="480" w:lineRule="auto"/>
        <w:rPr>
          <w:rFonts w:ascii="Times New Roman" w:hAnsi="Times New Roman"/>
          <w:b/>
          <w:sz w:val="28"/>
          <w:szCs w:val="28"/>
        </w:rPr>
      </w:pPr>
    </w:p>
    <w:p w14:paraId="6645C273" w14:textId="77777777" w:rsidR="00885759" w:rsidRDefault="00885759" w:rsidP="00885759">
      <w:pPr>
        <w:spacing w:line="480" w:lineRule="auto"/>
        <w:rPr>
          <w:rFonts w:ascii="Times New Roman" w:hAnsi="Times New Roman"/>
          <w:b/>
          <w:sz w:val="28"/>
          <w:szCs w:val="28"/>
        </w:rPr>
      </w:pPr>
    </w:p>
    <w:p w14:paraId="1D41A739" w14:textId="77777777" w:rsidR="00885759" w:rsidRPr="00282D2C" w:rsidRDefault="00885759" w:rsidP="00885759">
      <w:pPr>
        <w:spacing w:after="24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282D2C">
        <w:rPr>
          <w:rFonts w:ascii="Times New Roman" w:hAnsi="Times New Roman"/>
          <w:bCs/>
          <w:sz w:val="24"/>
          <w:szCs w:val="24"/>
        </w:rPr>
        <w:t>*Corresponding author.</w:t>
      </w:r>
    </w:p>
    <w:p w14:paraId="7AB8E954" w14:textId="77777777" w:rsidR="00885759" w:rsidRPr="00282D2C" w:rsidRDefault="00885759" w:rsidP="00885759">
      <w:pPr>
        <w:tabs>
          <w:tab w:val="left" w:pos="36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282D2C">
        <w:rPr>
          <w:rFonts w:ascii="Times New Roman" w:hAnsi="Times New Roman"/>
          <w:sz w:val="24"/>
          <w:szCs w:val="24"/>
        </w:rPr>
        <w:t xml:space="preserve">Email: </w:t>
      </w:r>
      <w:hyperlink r:id="rId7" w:history="1">
        <w:r w:rsidRPr="00282D2C">
          <w:rPr>
            <w:rStyle w:val="Hyperlink"/>
            <w:rFonts w:ascii="Times New Roman" w:hAnsi="Times New Roman"/>
            <w:color w:val="0000FF"/>
            <w:sz w:val="24"/>
            <w:szCs w:val="24"/>
          </w:rPr>
          <w:t>samarhass@yahoo.com</w:t>
        </w:r>
      </w:hyperlink>
      <w:r w:rsidRPr="00282D2C">
        <w:rPr>
          <w:rFonts w:ascii="Times New Roman" w:hAnsi="Times New Roman"/>
          <w:color w:val="0000FF"/>
          <w:sz w:val="24"/>
          <w:szCs w:val="24"/>
        </w:rPr>
        <w:t>; hahmad@ru.ac.bd</w:t>
      </w:r>
      <w:r w:rsidRPr="00282D2C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14:paraId="22DC417D" w14:textId="77777777" w:rsidR="00885759" w:rsidRPr="00282D2C" w:rsidRDefault="00885759" w:rsidP="00885759">
      <w:pPr>
        <w:spacing w:after="24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82D2C">
        <w:rPr>
          <w:rFonts w:ascii="Times New Roman" w:hAnsi="Times New Roman"/>
          <w:sz w:val="24"/>
          <w:szCs w:val="24"/>
        </w:rPr>
        <w:t xml:space="preserve">ORCID ID: </w:t>
      </w:r>
      <w:hyperlink r:id="rId8" w:tgtFrame="_blank" w:tooltip="Click for public view of ORCID" w:history="1">
        <w:r w:rsidRPr="00282D2C">
          <w:rPr>
            <w:rStyle w:val="Hyperlink"/>
            <w:rFonts w:ascii="Times New Roman" w:hAnsi="Times New Roman"/>
            <w:color w:val="0000FF"/>
            <w:sz w:val="24"/>
            <w:szCs w:val="24"/>
          </w:rPr>
          <w:t>0000-0003-1499-167X</w:t>
        </w:r>
      </w:hyperlink>
    </w:p>
    <w:p w14:paraId="76C9298E" w14:textId="77777777" w:rsidR="00D86FB6" w:rsidRDefault="00D86FB6" w:rsidP="00885759"/>
    <w:p w14:paraId="1E4C21ED" w14:textId="77777777" w:rsidR="00885759" w:rsidRDefault="00885759" w:rsidP="00885759"/>
    <w:p w14:paraId="69BE45F4" w14:textId="77777777" w:rsidR="00885759" w:rsidRDefault="000B437C" w:rsidP="00885759">
      <w:pPr>
        <w:jc w:val="center"/>
      </w:pPr>
      <w:r w:rsidRPr="000B437C">
        <w:rPr>
          <w:noProof/>
        </w:rPr>
        <w:lastRenderedPageBreak/>
        <w:drawing>
          <wp:inline distT="0" distB="0" distL="0" distR="0" wp14:anchorId="6DB1C487" wp14:editId="57CD7264">
            <wp:extent cx="4109785" cy="3363686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022" cy="33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E9F12" w14:textId="179D961E" w:rsidR="000B437C" w:rsidRDefault="000B437C" w:rsidP="000B437C">
      <w:pPr>
        <w:jc w:val="both"/>
        <w:rPr>
          <w:rFonts w:ascii="Times New Roman" w:hAnsi="Times New Roman"/>
          <w:sz w:val="24"/>
          <w:szCs w:val="24"/>
        </w:rPr>
      </w:pPr>
      <w:r w:rsidRPr="000B437C">
        <w:rPr>
          <w:rFonts w:ascii="Times New Roman" w:hAnsi="Times New Roman"/>
          <w:b/>
          <w:sz w:val="24"/>
          <w:szCs w:val="24"/>
        </w:rPr>
        <w:t>Fig</w:t>
      </w:r>
      <w:r w:rsidR="005F7459">
        <w:rPr>
          <w:rFonts w:ascii="Times New Roman" w:hAnsi="Times New Roman"/>
          <w:b/>
          <w:sz w:val="24"/>
          <w:szCs w:val="24"/>
        </w:rPr>
        <w:t>.</w:t>
      </w:r>
      <w:r w:rsidRPr="000B437C">
        <w:rPr>
          <w:rFonts w:ascii="Times New Roman" w:hAnsi="Times New Roman"/>
          <w:b/>
          <w:sz w:val="24"/>
          <w:szCs w:val="24"/>
        </w:rPr>
        <w:t xml:space="preserve"> S1</w:t>
      </w:r>
      <w:r w:rsidR="00691399">
        <w:rPr>
          <w:rFonts w:ascii="Times New Roman" w:hAnsi="Times New Roman"/>
          <w:b/>
          <w:sz w:val="24"/>
          <w:szCs w:val="24"/>
        </w:rPr>
        <w:t>.</w:t>
      </w:r>
      <w:r w:rsidRPr="000B437C">
        <w:rPr>
          <w:rFonts w:ascii="Times New Roman" w:hAnsi="Times New Roman"/>
          <w:sz w:val="24"/>
          <w:szCs w:val="24"/>
        </w:rPr>
        <w:t xml:space="preserve"> Preparation scheme of BC/P(Ani-</w:t>
      </w:r>
      <w:proofErr w:type="spellStart"/>
      <w:r w:rsidRPr="000B437C">
        <w:rPr>
          <w:rFonts w:ascii="Times New Roman" w:hAnsi="Times New Roman"/>
          <w:sz w:val="24"/>
          <w:szCs w:val="24"/>
        </w:rPr>
        <w:t>Py</w:t>
      </w:r>
      <w:proofErr w:type="spellEnd"/>
      <w:r w:rsidRPr="000B437C">
        <w:rPr>
          <w:rFonts w:ascii="Times New Roman" w:hAnsi="Times New Roman"/>
          <w:sz w:val="24"/>
          <w:szCs w:val="24"/>
        </w:rPr>
        <w:t>) composite particles in two steps.</w:t>
      </w:r>
    </w:p>
    <w:p w14:paraId="517951ED" w14:textId="77777777" w:rsidR="000B437C" w:rsidRPr="000B437C" w:rsidRDefault="000B437C" w:rsidP="000B437C">
      <w:pPr>
        <w:jc w:val="center"/>
        <w:rPr>
          <w:rFonts w:ascii="Times New Roman" w:hAnsi="Times New Roman"/>
          <w:sz w:val="24"/>
          <w:szCs w:val="24"/>
        </w:rPr>
      </w:pPr>
      <w:r w:rsidRPr="000B437C">
        <w:rPr>
          <w:noProof/>
        </w:rPr>
        <w:drawing>
          <wp:inline distT="0" distB="0" distL="0" distR="0" wp14:anchorId="7FAA5033" wp14:editId="43D3A79E">
            <wp:extent cx="4969328" cy="3710226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633" cy="371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8C984" w14:textId="7AA8212E" w:rsidR="00885759" w:rsidRDefault="00885759" w:rsidP="00885759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885759">
        <w:rPr>
          <w:rFonts w:ascii="Times New Roman" w:hAnsi="Times New Roman"/>
          <w:b/>
          <w:noProof/>
          <w:sz w:val="24"/>
          <w:szCs w:val="24"/>
        </w:rPr>
        <w:t>Fig</w:t>
      </w:r>
      <w:r w:rsidR="005F7459">
        <w:rPr>
          <w:rFonts w:ascii="Times New Roman" w:hAnsi="Times New Roman"/>
          <w:b/>
          <w:noProof/>
          <w:sz w:val="24"/>
          <w:szCs w:val="24"/>
        </w:rPr>
        <w:t xml:space="preserve">. </w:t>
      </w:r>
      <w:r w:rsidRPr="00885759">
        <w:rPr>
          <w:rFonts w:ascii="Times New Roman" w:hAnsi="Times New Roman"/>
          <w:b/>
          <w:noProof/>
          <w:sz w:val="24"/>
          <w:szCs w:val="24"/>
        </w:rPr>
        <w:t>S2</w:t>
      </w:r>
      <w:r w:rsidR="00691399">
        <w:rPr>
          <w:rFonts w:ascii="Times New Roman" w:hAnsi="Times New Roman"/>
          <w:b/>
          <w:noProof/>
          <w:sz w:val="24"/>
          <w:szCs w:val="24"/>
        </w:rPr>
        <w:t>.</w:t>
      </w:r>
      <w:r w:rsidRPr="00885759">
        <w:rPr>
          <w:rFonts w:ascii="Times New Roman" w:hAnsi="Times New Roman"/>
          <w:sz w:val="24"/>
          <w:szCs w:val="24"/>
        </w:rPr>
        <w:t xml:space="preserve"> FT-IR spectra of (a) BC </w:t>
      </w:r>
      <w:r w:rsidR="0075194F">
        <w:rPr>
          <w:rFonts w:ascii="Times New Roman" w:hAnsi="Times New Roman"/>
          <w:sz w:val="24"/>
          <w:szCs w:val="24"/>
        </w:rPr>
        <w:t xml:space="preserve">seed </w:t>
      </w:r>
      <w:r w:rsidRPr="00885759">
        <w:rPr>
          <w:rFonts w:ascii="Times New Roman" w:hAnsi="Times New Roman"/>
          <w:sz w:val="24"/>
          <w:szCs w:val="24"/>
        </w:rPr>
        <w:t>particles, (b) P(Ani-</w:t>
      </w:r>
      <w:proofErr w:type="spellStart"/>
      <w:r w:rsidRPr="00885759">
        <w:rPr>
          <w:rFonts w:ascii="Times New Roman" w:hAnsi="Times New Roman"/>
          <w:sz w:val="24"/>
          <w:szCs w:val="24"/>
        </w:rPr>
        <w:t>Py</w:t>
      </w:r>
      <w:proofErr w:type="spellEnd"/>
      <w:r w:rsidRPr="00885759">
        <w:rPr>
          <w:rFonts w:ascii="Times New Roman" w:hAnsi="Times New Roman"/>
          <w:sz w:val="24"/>
          <w:szCs w:val="24"/>
        </w:rPr>
        <w:t>) particles, (c) BC</w:t>
      </w:r>
      <w:r w:rsidR="00B342BF">
        <w:rPr>
          <w:rFonts w:ascii="Times New Roman" w:hAnsi="Times New Roman"/>
          <w:sz w:val="24"/>
          <w:szCs w:val="24"/>
        </w:rPr>
        <w:t>/P(Ani-</w:t>
      </w:r>
      <w:proofErr w:type="spellStart"/>
      <w:r w:rsidR="00B342BF">
        <w:rPr>
          <w:rFonts w:ascii="Times New Roman" w:hAnsi="Times New Roman"/>
          <w:sz w:val="24"/>
          <w:szCs w:val="24"/>
        </w:rPr>
        <w:t>Py</w:t>
      </w:r>
      <w:proofErr w:type="spellEnd"/>
      <w:r w:rsidR="00B342BF">
        <w:rPr>
          <w:rFonts w:ascii="Times New Roman" w:hAnsi="Times New Roman"/>
          <w:sz w:val="24"/>
          <w:szCs w:val="24"/>
        </w:rPr>
        <w:t>)</w:t>
      </w:r>
      <w:r w:rsidRPr="00885759">
        <w:rPr>
          <w:rFonts w:ascii="Times New Roman" w:hAnsi="Times New Roman"/>
          <w:sz w:val="24"/>
          <w:szCs w:val="24"/>
        </w:rPr>
        <w:t>1</w:t>
      </w:r>
      <w:r w:rsidR="00B342BF">
        <w:rPr>
          <w:rFonts w:ascii="Times New Roman" w:hAnsi="Times New Roman"/>
          <w:sz w:val="24"/>
          <w:szCs w:val="24"/>
        </w:rPr>
        <w:t>:</w:t>
      </w:r>
      <w:r w:rsidRPr="00885759">
        <w:rPr>
          <w:rFonts w:ascii="Times New Roman" w:hAnsi="Times New Roman"/>
          <w:sz w:val="24"/>
          <w:szCs w:val="24"/>
        </w:rPr>
        <w:t xml:space="preserve">0.7 and (d) </w:t>
      </w:r>
      <w:r w:rsidR="00B342BF">
        <w:rPr>
          <w:rFonts w:ascii="Times New Roman" w:hAnsi="Times New Roman"/>
          <w:sz w:val="24"/>
          <w:szCs w:val="24"/>
        </w:rPr>
        <w:t>BC/P(Ani-</w:t>
      </w:r>
      <w:proofErr w:type="spellStart"/>
      <w:r w:rsidR="00B342BF">
        <w:rPr>
          <w:rFonts w:ascii="Times New Roman" w:hAnsi="Times New Roman"/>
          <w:sz w:val="24"/>
          <w:szCs w:val="24"/>
        </w:rPr>
        <w:t>Py</w:t>
      </w:r>
      <w:proofErr w:type="spellEnd"/>
      <w:r w:rsidR="00B342BF">
        <w:rPr>
          <w:rFonts w:ascii="Times New Roman" w:hAnsi="Times New Roman"/>
          <w:sz w:val="24"/>
          <w:szCs w:val="24"/>
        </w:rPr>
        <w:t>)</w:t>
      </w:r>
      <w:r w:rsidRPr="00885759">
        <w:rPr>
          <w:rFonts w:ascii="Times New Roman" w:hAnsi="Times New Roman"/>
          <w:sz w:val="24"/>
          <w:szCs w:val="24"/>
        </w:rPr>
        <w:t>1</w:t>
      </w:r>
      <w:r w:rsidR="00B342BF">
        <w:rPr>
          <w:rFonts w:ascii="Times New Roman" w:hAnsi="Times New Roman"/>
          <w:sz w:val="24"/>
          <w:szCs w:val="24"/>
        </w:rPr>
        <w:t>:</w:t>
      </w:r>
      <w:r w:rsidR="00BB6E27">
        <w:rPr>
          <w:rFonts w:ascii="Times New Roman" w:hAnsi="Times New Roman"/>
          <w:sz w:val="24"/>
          <w:szCs w:val="24"/>
        </w:rPr>
        <w:t>1</w:t>
      </w:r>
      <w:r w:rsidRPr="00885759">
        <w:rPr>
          <w:rFonts w:ascii="Times New Roman" w:hAnsi="Times New Roman"/>
          <w:sz w:val="24"/>
          <w:szCs w:val="24"/>
        </w:rPr>
        <w:t xml:space="preserve"> composite </w:t>
      </w:r>
      <w:proofErr w:type="gramStart"/>
      <w:r w:rsidRPr="00885759">
        <w:rPr>
          <w:rFonts w:ascii="Times New Roman" w:hAnsi="Times New Roman"/>
          <w:sz w:val="24"/>
          <w:szCs w:val="24"/>
        </w:rPr>
        <w:t>particles</w:t>
      </w:r>
      <w:proofErr w:type="gramEnd"/>
      <w:r w:rsidR="00B342BF">
        <w:rPr>
          <w:rFonts w:ascii="Times New Roman" w:hAnsi="Times New Roman"/>
          <w:sz w:val="24"/>
          <w:szCs w:val="24"/>
        </w:rPr>
        <w:t xml:space="preserve"> recorded in KBr pellets.</w:t>
      </w:r>
    </w:p>
    <w:p w14:paraId="21678D52" w14:textId="77777777" w:rsidR="00AA5596" w:rsidRDefault="004D1594" w:rsidP="00AA5596">
      <w:pPr>
        <w:spacing w:after="0" w:line="480" w:lineRule="auto"/>
        <w:jc w:val="center"/>
      </w:pPr>
      <w:r w:rsidRPr="004D1594">
        <w:rPr>
          <w:noProof/>
        </w:rPr>
        <w:lastRenderedPageBreak/>
        <w:drawing>
          <wp:inline distT="0" distB="0" distL="0" distR="0" wp14:anchorId="29D2323D" wp14:editId="7FDE1FD4">
            <wp:extent cx="4370906" cy="3347357"/>
            <wp:effectExtent l="0" t="0" r="0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906" cy="334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53764" w14:textId="72AC1F3C" w:rsidR="004D1594" w:rsidRPr="00F9442E" w:rsidRDefault="004D1594" w:rsidP="004D1594">
      <w:pPr>
        <w:spacing w:before="240" w:line="48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F9442E">
        <w:rPr>
          <w:rFonts w:ascii="Times New Roman" w:hAnsi="Times New Roman"/>
          <w:b/>
          <w:bCs/>
          <w:sz w:val="24"/>
          <w:szCs w:val="24"/>
        </w:rPr>
        <w:t>Fig</w:t>
      </w:r>
      <w:r w:rsidR="005F7459">
        <w:rPr>
          <w:rFonts w:ascii="Times New Roman" w:hAnsi="Times New Roman"/>
          <w:b/>
          <w:bCs/>
          <w:sz w:val="24"/>
          <w:szCs w:val="24"/>
        </w:rPr>
        <w:t>.</w:t>
      </w:r>
      <w:r w:rsidRPr="00F9442E">
        <w:rPr>
          <w:rFonts w:ascii="Times New Roman" w:hAnsi="Times New Roman"/>
          <w:b/>
          <w:bCs/>
          <w:sz w:val="24"/>
          <w:szCs w:val="24"/>
        </w:rPr>
        <w:t xml:space="preserve"> S3</w:t>
      </w:r>
      <w:r w:rsidR="00691399">
        <w:rPr>
          <w:rFonts w:ascii="Times New Roman" w:hAnsi="Times New Roman"/>
          <w:b/>
          <w:bCs/>
          <w:sz w:val="24"/>
          <w:szCs w:val="24"/>
        </w:rPr>
        <w:t>.</w:t>
      </w:r>
      <w:r w:rsidRPr="00F9442E">
        <w:rPr>
          <w:rFonts w:ascii="Times New Roman" w:hAnsi="Times New Roman"/>
          <w:sz w:val="24"/>
          <w:szCs w:val="24"/>
        </w:rPr>
        <w:t xml:space="preserve"> TEM images of </w:t>
      </w:r>
      <w:r w:rsidRPr="00F9442E">
        <w:rPr>
          <w:rFonts w:ascii="Times New Roman" w:hAnsi="Times New Roman"/>
          <w:color w:val="000000"/>
          <w:sz w:val="24"/>
          <w:szCs w:val="24"/>
        </w:rPr>
        <w:t xml:space="preserve">(a) BC </w:t>
      </w:r>
      <w:r w:rsidR="0075194F">
        <w:rPr>
          <w:rFonts w:ascii="Times New Roman" w:hAnsi="Times New Roman"/>
          <w:color w:val="000000"/>
          <w:sz w:val="24"/>
          <w:szCs w:val="24"/>
        </w:rPr>
        <w:t xml:space="preserve">seed </w:t>
      </w:r>
      <w:r w:rsidRPr="00F9442E">
        <w:rPr>
          <w:rFonts w:ascii="Times New Roman" w:hAnsi="Times New Roman"/>
          <w:color w:val="000000"/>
          <w:sz w:val="24"/>
          <w:szCs w:val="24"/>
        </w:rPr>
        <w:t>particles, (b) P(Ani-</w:t>
      </w:r>
      <w:proofErr w:type="spellStart"/>
      <w:r w:rsidRPr="00F9442E">
        <w:rPr>
          <w:rFonts w:ascii="Times New Roman" w:hAnsi="Times New Roman"/>
          <w:color w:val="000000"/>
          <w:sz w:val="24"/>
          <w:szCs w:val="24"/>
        </w:rPr>
        <w:t>Py</w:t>
      </w:r>
      <w:proofErr w:type="spellEnd"/>
      <w:r w:rsidRPr="00F9442E">
        <w:rPr>
          <w:rFonts w:ascii="Times New Roman" w:hAnsi="Times New Roman"/>
          <w:color w:val="000000"/>
          <w:sz w:val="24"/>
          <w:szCs w:val="24"/>
        </w:rPr>
        <w:t xml:space="preserve">) particles, (c) </w:t>
      </w:r>
      <w:r w:rsidR="0075194F">
        <w:rPr>
          <w:rFonts w:ascii="Times New Roman" w:hAnsi="Times New Roman"/>
          <w:sz w:val="24"/>
          <w:szCs w:val="24"/>
        </w:rPr>
        <w:t>BC/P(Ani-</w:t>
      </w:r>
      <w:proofErr w:type="spellStart"/>
      <w:r w:rsidR="0075194F">
        <w:rPr>
          <w:rFonts w:ascii="Times New Roman" w:hAnsi="Times New Roman"/>
          <w:sz w:val="24"/>
          <w:szCs w:val="24"/>
        </w:rPr>
        <w:t>Py</w:t>
      </w:r>
      <w:proofErr w:type="spellEnd"/>
      <w:r w:rsidR="0075194F">
        <w:rPr>
          <w:rFonts w:ascii="Times New Roman" w:hAnsi="Times New Roman"/>
          <w:sz w:val="24"/>
          <w:szCs w:val="24"/>
        </w:rPr>
        <w:t>)</w:t>
      </w:r>
      <w:r w:rsidRPr="00F9442E">
        <w:rPr>
          <w:rFonts w:ascii="Times New Roman" w:hAnsi="Times New Roman"/>
          <w:sz w:val="24"/>
          <w:szCs w:val="24"/>
        </w:rPr>
        <w:t>1</w:t>
      </w:r>
      <w:r w:rsidR="0075194F">
        <w:rPr>
          <w:rFonts w:ascii="Times New Roman" w:hAnsi="Times New Roman"/>
          <w:sz w:val="24"/>
          <w:szCs w:val="24"/>
        </w:rPr>
        <w:t>:</w:t>
      </w:r>
      <w:r w:rsidRPr="00F9442E">
        <w:rPr>
          <w:rFonts w:ascii="Times New Roman" w:hAnsi="Times New Roman"/>
          <w:sz w:val="24"/>
          <w:szCs w:val="24"/>
        </w:rPr>
        <w:t>0.7</w:t>
      </w:r>
      <w:r w:rsidRPr="00F9442E">
        <w:rPr>
          <w:rFonts w:ascii="Times New Roman" w:hAnsi="Times New Roman"/>
          <w:color w:val="000000"/>
          <w:sz w:val="24"/>
          <w:szCs w:val="24"/>
        </w:rPr>
        <w:t xml:space="preserve"> and (d) </w:t>
      </w:r>
      <w:r w:rsidR="00BB6E27">
        <w:rPr>
          <w:rFonts w:ascii="Times New Roman" w:hAnsi="Times New Roman"/>
          <w:sz w:val="24"/>
          <w:szCs w:val="24"/>
        </w:rPr>
        <w:t>BC/P(A</w:t>
      </w:r>
      <w:r w:rsidR="0075194F">
        <w:rPr>
          <w:rFonts w:ascii="Times New Roman" w:hAnsi="Times New Roman"/>
          <w:sz w:val="24"/>
          <w:szCs w:val="24"/>
        </w:rPr>
        <w:t>ni-</w:t>
      </w:r>
      <w:proofErr w:type="spellStart"/>
      <w:r w:rsidR="0075194F">
        <w:rPr>
          <w:rFonts w:ascii="Times New Roman" w:hAnsi="Times New Roman"/>
          <w:sz w:val="24"/>
          <w:szCs w:val="24"/>
        </w:rPr>
        <w:t>Py</w:t>
      </w:r>
      <w:proofErr w:type="spellEnd"/>
      <w:r w:rsidR="0075194F">
        <w:rPr>
          <w:rFonts w:ascii="Times New Roman" w:hAnsi="Times New Roman"/>
          <w:sz w:val="24"/>
          <w:szCs w:val="24"/>
        </w:rPr>
        <w:t>)</w:t>
      </w:r>
      <w:r w:rsidR="00BB6E27">
        <w:rPr>
          <w:rFonts w:ascii="Times New Roman" w:hAnsi="Times New Roman"/>
          <w:sz w:val="24"/>
          <w:szCs w:val="24"/>
        </w:rPr>
        <w:t>1</w:t>
      </w:r>
      <w:r w:rsidR="0075194F">
        <w:rPr>
          <w:rFonts w:ascii="Times New Roman" w:hAnsi="Times New Roman"/>
          <w:sz w:val="24"/>
          <w:szCs w:val="24"/>
        </w:rPr>
        <w:t>:</w:t>
      </w:r>
      <w:r w:rsidR="00BB6E27">
        <w:rPr>
          <w:rFonts w:ascii="Times New Roman" w:hAnsi="Times New Roman"/>
          <w:sz w:val="24"/>
          <w:szCs w:val="24"/>
        </w:rPr>
        <w:t>1</w:t>
      </w:r>
      <w:r w:rsidRPr="00F9442E">
        <w:rPr>
          <w:rFonts w:ascii="Times New Roman" w:hAnsi="Times New Roman"/>
          <w:sz w:val="24"/>
          <w:szCs w:val="24"/>
        </w:rPr>
        <w:t xml:space="preserve"> composite </w:t>
      </w:r>
      <w:proofErr w:type="gramStart"/>
      <w:r w:rsidRPr="00F9442E">
        <w:rPr>
          <w:rFonts w:ascii="Times New Roman" w:hAnsi="Times New Roman"/>
          <w:sz w:val="24"/>
          <w:szCs w:val="24"/>
        </w:rPr>
        <w:t>particles</w:t>
      </w:r>
      <w:proofErr w:type="gramEnd"/>
      <w:r w:rsidRPr="00F9442E">
        <w:rPr>
          <w:rFonts w:ascii="Times New Roman" w:hAnsi="Times New Roman"/>
          <w:sz w:val="24"/>
          <w:szCs w:val="24"/>
        </w:rPr>
        <w:t>.</w:t>
      </w:r>
    </w:p>
    <w:p w14:paraId="094ABE70" w14:textId="77777777" w:rsidR="00BB6E27" w:rsidRDefault="00BB6E27" w:rsidP="00BB6E27">
      <w:pPr>
        <w:spacing w:after="0" w:line="480" w:lineRule="auto"/>
        <w:jc w:val="center"/>
      </w:pPr>
      <w:r w:rsidRPr="00BB6E27">
        <w:rPr>
          <w:noProof/>
        </w:rPr>
        <w:drawing>
          <wp:inline distT="0" distB="0" distL="0" distR="0" wp14:anchorId="077807C6" wp14:editId="22CEDEDE">
            <wp:extent cx="4199151" cy="277041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520" cy="277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890A1" w14:textId="71472005" w:rsidR="00BB6E27" w:rsidRDefault="00BB6E27" w:rsidP="00BB6E2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6D1046">
        <w:rPr>
          <w:rFonts w:ascii="Times New Roman" w:hAnsi="Times New Roman"/>
          <w:b/>
          <w:bCs/>
          <w:sz w:val="24"/>
          <w:szCs w:val="24"/>
        </w:rPr>
        <w:t>Fig</w:t>
      </w:r>
      <w:r w:rsidR="005F7459">
        <w:rPr>
          <w:rFonts w:ascii="Times New Roman" w:hAnsi="Times New Roman"/>
          <w:b/>
          <w:bCs/>
          <w:sz w:val="24"/>
          <w:szCs w:val="24"/>
        </w:rPr>
        <w:t>.</w:t>
      </w:r>
      <w:r w:rsidRPr="006D1046">
        <w:rPr>
          <w:rFonts w:ascii="Times New Roman" w:hAnsi="Times New Roman"/>
          <w:b/>
          <w:bCs/>
          <w:sz w:val="24"/>
          <w:szCs w:val="24"/>
        </w:rPr>
        <w:t xml:space="preserve"> S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="00691399">
        <w:rPr>
          <w:rFonts w:ascii="Times New Roman" w:hAnsi="Times New Roman"/>
          <w:b/>
          <w:bCs/>
          <w:sz w:val="24"/>
          <w:szCs w:val="24"/>
        </w:rPr>
        <w:t>.</w:t>
      </w:r>
      <w:r w:rsidRPr="006D1046">
        <w:rPr>
          <w:rFonts w:ascii="Times New Roman" w:hAnsi="Times New Roman"/>
          <w:sz w:val="24"/>
          <w:szCs w:val="24"/>
        </w:rPr>
        <w:t xml:space="preserve"> XRD pattern</w:t>
      </w:r>
      <w:r>
        <w:rPr>
          <w:rFonts w:ascii="Times New Roman" w:hAnsi="Times New Roman"/>
          <w:sz w:val="24"/>
          <w:szCs w:val="24"/>
        </w:rPr>
        <w:t>s</w:t>
      </w:r>
      <w:r w:rsidRPr="006D1046">
        <w:rPr>
          <w:rFonts w:ascii="Times New Roman" w:hAnsi="Times New Roman"/>
          <w:sz w:val="24"/>
          <w:szCs w:val="24"/>
        </w:rPr>
        <w:t xml:space="preserve"> of </w:t>
      </w:r>
      <w:r w:rsidRPr="006D1046">
        <w:rPr>
          <w:rFonts w:ascii="Times New Roman" w:hAnsi="Times New Roman"/>
          <w:color w:val="000000"/>
          <w:sz w:val="24"/>
          <w:szCs w:val="24"/>
        </w:rPr>
        <w:t xml:space="preserve">(a) BC </w:t>
      </w:r>
      <w:r w:rsidR="0075194F">
        <w:rPr>
          <w:rFonts w:ascii="Times New Roman" w:hAnsi="Times New Roman"/>
          <w:color w:val="000000"/>
          <w:sz w:val="24"/>
          <w:szCs w:val="24"/>
        </w:rPr>
        <w:t xml:space="preserve">seed </w:t>
      </w:r>
      <w:r w:rsidRPr="006D1046">
        <w:rPr>
          <w:rFonts w:ascii="Times New Roman" w:hAnsi="Times New Roman"/>
          <w:color w:val="000000"/>
          <w:sz w:val="24"/>
          <w:szCs w:val="24"/>
        </w:rPr>
        <w:t>particles, (b) P(Ani-</w:t>
      </w:r>
      <w:proofErr w:type="spellStart"/>
      <w:r w:rsidRPr="006D1046">
        <w:rPr>
          <w:rFonts w:ascii="Times New Roman" w:hAnsi="Times New Roman"/>
          <w:color w:val="000000"/>
          <w:sz w:val="24"/>
          <w:szCs w:val="24"/>
        </w:rPr>
        <w:t>Py</w:t>
      </w:r>
      <w:proofErr w:type="spellEnd"/>
      <w:r w:rsidRPr="006D1046">
        <w:rPr>
          <w:rFonts w:ascii="Times New Roman" w:hAnsi="Times New Roman"/>
          <w:color w:val="000000"/>
          <w:sz w:val="24"/>
          <w:szCs w:val="24"/>
        </w:rPr>
        <w:t xml:space="preserve">) particles, (c) </w:t>
      </w:r>
      <w:r>
        <w:rPr>
          <w:rFonts w:ascii="Times New Roman" w:hAnsi="Times New Roman"/>
          <w:sz w:val="24"/>
          <w:szCs w:val="24"/>
        </w:rPr>
        <w:t>BC/P(Ani-</w:t>
      </w:r>
      <w:proofErr w:type="spellStart"/>
      <w:r>
        <w:rPr>
          <w:rFonts w:ascii="Times New Roman" w:hAnsi="Times New Roman"/>
          <w:sz w:val="24"/>
          <w:szCs w:val="24"/>
        </w:rPr>
        <w:t>Py</w:t>
      </w:r>
      <w:proofErr w:type="spellEnd"/>
      <w:r>
        <w:rPr>
          <w:rFonts w:ascii="Times New Roman" w:hAnsi="Times New Roman"/>
          <w:sz w:val="24"/>
          <w:szCs w:val="24"/>
        </w:rPr>
        <w:t>)1:</w:t>
      </w:r>
      <w:r w:rsidRPr="006D1046">
        <w:rPr>
          <w:rFonts w:ascii="Times New Roman" w:hAnsi="Times New Roman"/>
          <w:sz w:val="24"/>
          <w:szCs w:val="24"/>
        </w:rPr>
        <w:t>0.7</w:t>
      </w:r>
      <w:r w:rsidRPr="006D1046">
        <w:rPr>
          <w:rFonts w:ascii="Times New Roman" w:hAnsi="Times New Roman"/>
          <w:color w:val="000000"/>
          <w:sz w:val="24"/>
          <w:szCs w:val="24"/>
        </w:rPr>
        <w:t xml:space="preserve"> and (d) </w:t>
      </w:r>
      <w:r>
        <w:rPr>
          <w:rFonts w:ascii="Times New Roman" w:hAnsi="Times New Roman"/>
          <w:sz w:val="24"/>
          <w:szCs w:val="24"/>
        </w:rPr>
        <w:t>BC/P(Ani-</w:t>
      </w:r>
      <w:proofErr w:type="spellStart"/>
      <w:r>
        <w:rPr>
          <w:rFonts w:ascii="Times New Roman" w:hAnsi="Times New Roman"/>
          <w:sz w:val="24"/>
          <w:szCs w:val="24"/>
        </w:rPr>
        <w:t>Py</w:t>
      </w:r>
      <w:proofErr w:type="spellEnd"/>
      <w:r>
        <w:rPr>
          <w:rFonts w:ascii="Times New Roman" w:hAnsi="Times New Roman"/>
          <w:sz w:val="24"/>
          <w:szCs w:val="24"/>
        </w:rPr>
        <w:t>)1:1</w:t>
      </w:r>
      <w:r w:rsidRPr="006D1046">
        <w:rPr>
          <w:rFonts w:ascii="Times New Roman" w:hAnsi="Times New Roman"/>
          <w:sz w:val="24"/>
          <w:szCs w:val="24"/>
        </w:rPr>
        <w:t xml:space="preserve"> composite </w:t>
      </w:r>
      <w:proofErr w:type="gramStart"/>
      <w:r w:rsidRPr="006D1046">
        <w:rPr>
          <w:rFonts w:ascii="Times New Roman" w:hAnsi="Times New Roman"/>
          <w:sz w:val="24"/>
          <w:szCs w:val="24"/>
        </w:rPr>
        <w:t>particles</w:t>
      </w:r>
      <w:proofErr w:type="gramEnd"/>
      <w:r w:rsidRPr="006D1046">
        <w:rPr>
          <w:rFonts w:ascii="Times New Roman" w:hAnsi="Times New Roman"/>
          <w:sz w:val="24"/>
          <w:szCs w:val="24"/>
        </w:rPr>
        <w:t>.</w:t>
      </w:r>
    </w:p>
    <w:p w14:paraId="13511DF9" w14:textId="77777777" w:rsidR="0075194F" w:rsidRPr="00704739" w:rsidRDefault="00E5638E" w:rsidP="0075194F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5638E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lastRenderedPageBreak/>
        <w:t>Table S1</w:t>
      </w:r>
      <w:r w:rsidR="00691399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.</w:t>
      </w:r>
      <w:r w:rsidR="0075194F" w:rsidRPr="00704739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Recipe for BC/P(Ani-</w:t>
      </w:r>
      <w:proofErr w:type="spellStart"/>
      <w:r w:rsidR="0075194F" w:rsidRPr="00704739">
        <w:rPr>
          <w:rFonts w:ascii="Times New Roman" w:eastAsia="Times New Roman" w:hAnsi="Times New Roman"/>
          <w:bCs/>
          <w:color w:val="000000"/>
          <w:sz w:val="24"/>
          <w:szCs w:val="24"/>
        </w:rPr>
        <w:t>Py</w:t>
      </w:r>
      <w:proofErr w:type="spellEnd"/>
      <w:r w:rsidR="0075194F" w:rsidRPr="00704739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) composite </w:t>
      </w:r>
      <w:proofErr w:type="spellStart"/>
      <w:proofErr w:type="gramStart"/>
      <w:r w:rsidR="0075194F" w:rsidRPr="00704739">
        <w:rPr>
          <w:rFonts w:ascii="Times New Roman" w:eastAsia="Times New Roman" w:hAnsi="Times New Roman"/>
          <w:bCs/>
          <w:color w:val="000000"/>
          <w:sz w:val="24"/>
          <w:szCs w:val="24"/>
        </w:rPr>
        <w:t>preparation.</w:t>
      </w:r>
      <w:r w:rsidR="0075194F" w:rsidRPr="00704739">
        <w:rPr>
          <w:rFonts w:ascii="Times New Roman" w:eastAsia="Times New Roman" w:hAnsi="Times New Roman"/>
          <w:bCs/>
          <w:i/>
          <w:color w:val="000000"/>
          <w:sz w:val="24"/>
          <w:szCs w:val="24"/>
          <w:vertAlign w:val="superscript"/>
        </w:rPr>
        <w:t>a</w:t>
      </w:r>
      <w:proofErr w:type="spellEnd"/>
      <w:proofErr w:type="gramEnd"/>
      <w:r w:rsidR="0075194F">
        <w:rPr>
          <w:rFonts w:ascii="Times New Roman" w:eastAsia="Times New Roman" w:hAnsi="Times New Roman"/>
          <w:bCs/>
          <w:i/>
          <w:color w:val="000000"/>
          <w:sz w:val="24"/>
          <w:szCs w:val="24"/>
          <w:vertAlign w:val="superscript"/>
        </w:rPr>
        <w:t>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9"/>
        <w:gridCol w:w="1825"/>
        <w:gridCol w:w="1825"/>
      </w:tblGrid>
      <w:tr w:rsidR="0075194F" w:rsidRPr="00704739" w14:paraId="4B97D734" w14:textId="77777777" w:rsidTr="00C27DB1">
        <w:trPr>
          <w:trHeight w:val="56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F796C0" w14:textId="77777777" w:rsidR="0075194F" w:rsidRPr="00704739" w:rsidRDefault="0075194F" w:rsidP="00C27D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F0D8F" w14:textId="77777777" w:rsidR="0075194F" w:rsidRPr="00704739" w:rsidRDefault="0075194F" w:rsidP="00C27D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7780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BC to mixed monomers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(w/w) ratio</w:t>
            </w:r>
          </w:p>
        </w:tc>
      </w:tr>
      <w:tr w:rsidR="0075194F" w:rsidRPr="00704739" w14:paraId="0F4B4FD3" w14:textId="77777777" w:rsidTr="00C27DB1">
        <w:trPr>
          <w:trHeight w:val="2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27BED5" w14:textId="77777777" w:rsidR="0075194F" w:rsidRPr="00704739" w:rsidRDefault="0075194F" w:rsidP="00C27D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7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Ingredients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D0BC28" w14:textId="77777777" w:rsidR="0075194F" w:rsidRPr="00704739" w:rsidRDefault="0075194F" w:rsidP="00C27D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7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1:0.7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CF2F04" w14:textId="77777777" w:rsidR="0075194F" w:rsidRPr="00704739" w:rsidRDefault="0075194F" w:rsidP="00C27D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7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1:1</w:t>
            </w:r>
          </w:p>
        </w:tc>
      </w:tr>
      <w:tr w:rsidR="0075194F" w:rsidRPr="00704739" w14:paraId="242181AC" w14:textId="77777777" w:rsidTr="00C27DB1">
        <w:trPr>
          <w:trHeight w:val="2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41FAF0" w14:textId="77777777" w:rsidR="0075194F" w:rsidRPr="00704739" w:rsidRDefault="0075194F" w:rsidP="00C27DB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BC</w:t>
            </w:r>
            <w:r w:rsidRPr="007047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(g)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44A640" w14:textId="77777777" w:rsidR="0075194F" w:rsidRPr="00704739" w:rsidRDefault="0075194F" w:rsidP="00C27D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7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1.0175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AAAFA7" w14:textId="77777777" w:rsidR="0075194F" w:rsidRPr="00704739" w:rsidRDefault="0075194F" w:rsidP="00C27D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7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1.0342</w:t>
            </w:r>
          </w:p>
        </w:tc>
      </w:tr>
      <w:tr w:rsidR="0075194F" w:rsidRPr="00704739" w14:paraId="5B1BEA92" w14:textId="77777777" w:rsidTr="00C27DB1">
        <w:trPr>
          <w:trHeight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785B75" w14:textId="77777777" w:rsidR="0075194F" w:rsidRPr="00704739" w:rsidRDefault="0075194F" w:rsidP="00C27DB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7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Aniline (g)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596548" w14:textId="77777777" w:rsidR="0075194F" w:rsidRPr="00704739" w:rsidRDefault="0075194F" w:rsidP="00C27D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7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0.3549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8F4376" w14:textId="77777777" w:rsidR="0075194F" w:rsidRPr="00704739" w:rsidRDefault="0075194F" w:rsidP="00C27D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7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0.5612</w:t>
            </w:r>
          </w:p>
        </w:tc>
      </w:tr>
      <w:tr w:rsidR="0075194F" w:rsidRPr="00704739" w14:paraId="4351C0F9" w14:textId="77777777" w:rsidTr="00C27DB1">
        <w:trPr>
          <w:trHeight w:val="31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02C1AC" w14:textId="77777777" w:rsidR="0075194F" w:rsidRPr="00704739" w:rsidRDefault="0075194F" w:rsidP="00C27DB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7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Pyrrole (g)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CCCD22" w14:textId="77777777" w:rsidR="0075194F" w:rsidRPr="00704739" w:rsidRDefault="0075194F" w:rsidP="00C27D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7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0.3586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E66F8A" w14:textId="77777777" w:rsidR="0075194F" w:rsidRPr="00704739" w:rsidRDefault="0075194F" w:rsidP="00C27D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7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0.5294</w:t>
            </w:r>
          </w:p>
        </w:tc>
      </w:tr>
      <w:tr w:rsidR="0075194F" w:rsidRPr="00704739" w14:paraId="3CDE55F1" w14:textId="77777777" w:rsidTr="00C27DB1">
        <w:trPr>
          <w:trHeight w:val="34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64E102" w14:textId="77777777" w:rsidR="0075194F" w:rsidRPr="00704739" w:rsidRDefault="0075194F" w:rsidP="00C27DB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7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APS (g)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8C751" w14:textId="77777777" w:rsidR="0075194F" w:rsidRPr="00704739" w:rsidRDefault="0075194F" w:rsidP="00C27D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7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1.4637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A3541A" w14:textId="77777777" w:rsidR="0075194F" w:rsidRPr="00704739" w:rsidRDefault="0075194F" w:rsidP="00C27D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7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2.1265</w:t>
            </w:r>
          </w:p>
        </w:tc>
      </w:tr>
      <w:tr w:rsidR="0075194F" w:rsidRPr="00704739" w14:paraId="16ED172E" w14:textId="77777777" w:rsidTr="00C27DB1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93D8FD" w14:textId="77777777" w:rsidR="0075194F" w:rsidRPr="00704739" w:rsidRDefault="0075194F" w:rsidP="00C27DB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7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Triton X-405 (g)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F844F8" w14:textId="77777777" w:rsidR="0075194F" w:rsidRPr="00704739" w:rsidRDefault="0075194F" w:rsidP="00C27D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7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0.2069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7A9684" w14:textId="77777777" w:rsidR="0075194F" w:rsidRPr="00704739" w:rsidRDefault="0075194F" w:rsidP="00C27D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7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0.2153</w:t>
            </w:r>
          </w:p>
        </w:tc>
      </w:tr>
      <w:tr w:rsidR="0075194F" w:rsidRPr="00704739" w14:paraId="2C5530FF" w14:textId="77777777" w:rsidTr="00C27DB1">
        <w:trPr>
          <w:trHeight w:val="2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9EEF4B" w14:textId="77777777" w:rsidR="0075194F" w:rsidRPr="00704739" w:rsidRDefault="0075194F" w:rsidP="00C27DB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7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0.1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047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 HCl (mL)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4ED0D6" w14:textId="77777777" w:rsidR="0075194F" w:rsidRPr="00704739" w:rsidRDefault="0075194F" w:rsidP="00C27D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7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AE6B3F" w14:textId="77777777" w:rsidR="0075194F" w:rsidRPr="00704739" w:rsidRDefault="0075194F" w:rsidP="00C27D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7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75194F" w:rsidRPr="00704739" w14:paraId="1CD6D058" w14:textId="77777777" w:rsidTr="00C27DB1">
        <w:trPr>
          <w:trHeight w:val="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4569B2" w14:textId="77777777" w:rsidR="0075194F" w:rsidRPr="00704739" w:rsidRDefault="0075194F" w:rsidP="00C27DB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DD</w:t>
            </w:r>
            <w:r w:rsidRPr="007047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water (mL)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F4C14F" w14:textId="77777777" w:rsidR="0075194F" w:rsidRPr="00704739" w:rsidRDefault="0075194F" w:rsidP="00C27D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7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A8BFE7" w14:textId="77777777" w:rsidR="0075194F" w:rsidRPr="00704739" w:rsidRDefault="0075194F" w:rsidP="00C27D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73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</w:tbl>
    <w:p w14:paraId="7803881F" w14:textId="77777777" w:rsidR="0075194F" w:rsidRPr="00704739" w:rsidRDefault="0075194F" w:rsidP="0075194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04739">
        <w:rPr>
          <w:rFonts w:ascii="Times New Roman" w:eastAsia="Times New Roman" w:hAnsi="Times New Roman"/>
          <w:i/>
          <w:color w:val="000000"/>
          <w:sz w:val="24"/>
          <w:szCs w:val="24"/>
          <w:vertAlign w:val="superscript"/>
        </w:rPr>
        <w:t>a</w:t>
      </w:r>
      <w:r>
        <w:rPr>
          <w:rFonts w:ascii="Times New Roman" w:eastAsia="Times New Roman" w:hAnsi="Times New Roman"/>
          <w:i/>
          <w:color w:val="000000"/>
          <w:sz w:val="24"/>
          <w:szCs w:val="24"/>
          <w:vertAlign w:val="superscript"/>
        </w:rPr>
        <w:t>)</w:t>
      </w:r>
      <w:r w:rsidRPr="0070473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B7780D">
        <w:rPr>
          <w:rFonts w:ascii="Times New Roman" w:eastAsia="Times New Roman" w:hAnsi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B7780D">
        <w:rPr>
          <w:rFonts w:ascii="Times New Roman" w:eastAsia="Times New Roman" w:hAnsi="Times New Roman"/>
          <w:color w:val="000000"/>
          <w:sz w:val="24"/>
          <w:szCs w:val="24"/>
        </w:rPr>
        <w:t>°C</w:t>
      </w:r>
      <w:r w:rsidRPr="00704739">
        <w:rPr>
          <w:rFonts w:ascii="Times New Roman" w:eastAsia="Times New Roman" w:hAnsi="Times New Roman"/>
          <w:color w:val="000000"/>
          <w:sz w:val="24"/>
          <w:szCs w:val="24"/>
        </w:rPr>
        <w:t>, 500 rpm, N</w:t>
      </w:r>
      <w:r w:rsidRPr="00704739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gas, 24 h</w:t>
      </w:r>
    </w:p>
    <w:p w14:paraId="3A8A0A65" w14:textId="77777777" w:rsidR="0075194F" w:rsidRPr="00704739" w:rsidRDefault="0075194F" w:rsidP="0075194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04739">
        <w:rPr>
          <w:rFonts w:ascii="Times New Roman" w:eastAsia="Times New Roman" w:hAnsi="Times New Roman"/>
          <w:color w:val="000000"/>
          <w:sz w:val="24"/>
          <w:szCs w:val="24"/>
        </w:rPr>
        <w:t>Abbreviation: 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BC, biochar; </w:t>
      </w:r>
      <w:r w:rsidRPr="00704739">
        <w:rPr>
          <w:rFonts w:ascii="Times New Roman" w:eastAsia="Times New Roman" w:hAnsi="Times New Roman"/>
          <w:color w:val="000000"/>
          <w:sz w:val="24"/>
          <w:szCs w:val="24"/>
        </w:rPr>
        <w:t>APS</w:t>
      </w:r>
      <w:r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Pr="0070473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a</w:t>
      </w:r>
      <w:r w:rsidRPr="00704739">
        <w:rPr>
          <w:rFonts w:ascii="Times New Roman" w:eastAsia="Times New Roman" w:hAnsi="Times New Roman"/>
          <w:color w:val="000000"/>
          <w:sz w:val="24"/>
          <w:szCs w:val="24"/>
        </w:rPr>
        <w:t xml:space="preserve">mmonium </w:t>
      </w:r>
      <w:r>
        <w:rPr>
          <w:rFonts w:ascii="Times New Roman" w:eastAsia="Times New Roman" w:hAnsi="Times New Roman"/>
          <w:color w:val="000000"/>
          <w:sz w:val="24"/>
          <w:szCs w:val="24"/>
        </w:rPr>
        <w:t>p</w:t>
      </w:r>
      <w:r w:rsidR="008A00BA">
        <w:rPr>
          <w:rFonts w:ascii="Times New Roman" w:eastAsia="Times New Roman" w:hAnsi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/>
          <w:color w:val="000000"/>
          <w:sz w:val="24"/>
          <w:szCs w:val="24"/>
        </w:rPr>
        <w:t>s</w:t>
      </w:r>
      <w:r w:rsidRPr="00704739">
        <w:rPr>
          <w:rFonts w:ascii="Times New Roman" w:eastAsia="Times New Roman" w:hAnsi="Times New Roman"/>
          <w:color w:val="000000"/>
          <w:sz w:val="24"/>
          <w:szCs w:val="24"/>
        </w:rPr>
        <w:t>ulfate</w:t>
      </w:r>
    </w:p>
    <w:p w14:paraId="5CBD855A" w14:textId="77777777" w:rsidR="0075194F" w:rsidRDefault="0075194F" w:rsidP="00BB6E27">
      <w:pPr>
        <w:spacing w:after="0" w:line="480" w:lineRule="auto"/>
        <w:jc w:val="both"/>
      </w:pPr>
    </w:p>
    <w:p w14:paraId="529196DD" w14:textId="60653EB3" w:rsidR="0097236C" w:rsidRPr="00DF12F1" w:rsidRDefault="0097236C" w:rsidP="0097236C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7236C">
        <w:rPr>
          <w:rFonts w:ascii="Times New Roman" w:hAnsi="Times New Roman"/>
          <w:b/>
          <w:sz w:val="24"/>
          <w:szCs w:val="28"/>
          <w:shd w:val="clear" w:color="auto" w:fill="FFFFFF"/>
        </w:rPr>
        <w:t>Table S2.</w:t>
      </w:r>
      <w:r w:rsidRPr="0097236C">
        <w:rPr>
          <w:rFonts w:ascii="Times New Roman" w:hAnsi="Times New Roman"/>
          <w:sz w:val="24"/>
          <w:szCs w:val="28"/>
          <w:shd w:val="clear" w:color="auto" w:fill="FFFFFF"/>
        </w:rPr>
        <w:t xml:space="preserve"> </w:t>
      </w:r>
      <w:r w:rsidR="00DF12F1">
        <w:rPr>
          <w:rFonts w:ascii="Times New Roman" w:hAnsi="Times New Roman"/>
          <w:sz w:val="24"/>
          <w:szCs w:val="28"/>
          <w:shd w:val="clear" w:color="auto" w:fill="FFFFFF"/>
        </w:rPr>
        <w:t xml:space="preserve">Parameters for EIS </w:t>
      </w:r>
      <w:r w:rsidR="00DF12F1" w:rsidRPr="00DF12F1">
        <w:rPr>
          <w:rFonts w:ascii="Times" w:hAnsi="Times" w:cs="Times"/>
          <w:sz w:val="24"/>
          <w:szCs w:val="28"/>
          <w:shd w:val="clear" w:color="auto" w:fill="FFFFFF"/>
        </w:rPr>
        <w:t xml:space="preserve">data fitting of </w:t>
      </w:r>
      <w:r w:rsidR="00DF12F1" w:rsidRPr="00DF12F1">
        <w:rPr>
          <w:rFonts w:ascii="Times New Roman" w:hAnsi="Times New Roman"/>
          <w:sz w:val="24"/>
          <w:szCs w:val="24"/>
        </w:rPr>
        <w:t>C/P(Ani-</w:t>
      </w:r>
      <w:proofErr w:type="spellStart"/>
      <w:proofErr w:type="gramStart"/>
      <w:r w:rsidR="00DF12F1" w:rsidRPr="00DF12F1">
        <w:rPr>
          <w:rFonts w:ascii="Times New Roman" w:hAnsi="Times New Roman"/>
          <w:sz w:val="24"/>
          <w:szCs w:val="24"/>
        </w:rPr>
        <w:t>Py</w:t>
      </w:r>
      <w:proofErr w:type="spellEnd"/>
      <w:r w:rsidR="00DF12F1" w:rsidRPr="00DF12F1">
        <w:rPr>
          <w:rFonts w:ascii="Times New Roman" w:hAnsi="Times New Roman"/>
          <w:sz w:val="24"/>
          <w:szCs w:val="24"/>
        </w:rPr>
        <w:t>)1:1</w:t>
      </w:r>
      <w:proofErr w:type="gramEnd"/>
      <w:r w:rsidR="00DF12F1" w:rsidRPr="00DF12F1">
        <w:rPr>
          <w:rFonts w:ascii="Times New Roman" w:hAnsi="Times New Roman"/>
          <w:sz w:val="24"/>
          <w:szCs w:val="24"/>
        </w:rPr>
        <w:t xml:space="preserve"> modified </w:t>
      </w:r>
      <w:r w:rsidR="00DF12F1" w:rsidRPr="00DF12F1">
        <w:rPr>
          <w:rFonts w:ascii="Times New Roman" w:hAnsi="Times New Roman"/>
          <w:sz w:val="24"/>
          <w:szCs w:val="24"/>
          <w:shd w:val="clear" w:color="auto" w:fill="FFFFFF"/>
        </w:rPr>
        <w:t>electrode</w:t>
      </w:r>
      <w:r w:rsidR="00DF12F1" w:rsidRPr="00DF12F1">
        <w:rPr>
          <w:rFonts w:ascii="Times New Roman" w:hAnsi="Times New Roman"/>
          <w:sz w:val="24"/>
          <w:szCs w:val="24"/>
        </w:rPr>
        <w:t>.</w:t>
      </w:r>
    </w:p>
    <w:p w14:paraId="760EF439" w14:textId="77777777" w:rsidR="0097236C" w:rsidRPr="0097236C" w:rsidRDefault="0097236C" w:rsidP="0097236C">
      <w:pPr>
        <w:spacing w:after="0" w:line="240" w:lineRule="auto"/>
        <w:jc w:val="both"/>
        <w:rPr>
          <w:rFonts w:ascii="Times New Roman" w:hAnsi="Times New Roman"/>
          <w:sz w:val="12"/>
          <w:szCs w:val="12"/>
          <w:shd w:val="clear" w:color="auto" w:fill="FFFFFF"/>
        </w:rPr>
      </w:pPr>
    </w:p>
    <w:tbl>
      <w:tblPr>
        <w:tblStyle w:val="TableGrid"/>
        <w:tblW w:w="3111" w:type="pct"/>
        <w:tblLook w:val="04A0" w:firstRow="1" w:lastRow="0" w:firstColumn="1" w:lastColumn="0" w:noHBand="0" w:noVBand="1"/>
      </w:tblPr>
      <w:tblGrid>
        <w:gridCol w:w="2718"/>
        <w:gridCol w:w="3240"/>
      </w:tblGrid>
      <w:tr w:rsidR="0097236C" w:rsidRPr="0097236C" w14:paraId="6AFBBC52" w14:textId="77777777" w:rsidTr="0097236C">
        <w:trPr>
          <w:trHeight w:val="331"/>
        </w:trPr>
        <w:tc>
          <w:tcPr>
            <w:tcW w:w="2281" w:type="pct"/>
          </w:tcPr>
          <w:p w14:paraId="36556C4F" w14:textId="40AABE34" w:rsidR="0097236C" w:rsidRPr="0097236C" w:rsidRDefault="0097236C" w:rsidP="009723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7236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Element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</w:t>
            </w:r>
          </w:p>
        </w:tc>
        <w:tc>
          <w:tcPr>
            <w:tcW w:w="2719" w:type="pct"/>
          </w:tcPr>
          <w:p w14:paraId="0628EC3E" w14:textId="77777777" w:rsidR="0097236C" w:rsidRPr="0097236C" w:rsidRDefault="0097236C" w:rsidP="009723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7236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Value (Ω)</w:t>
            </w:r>
          </w:p>
        </w:tc>
      </w:tr>
      <w:tr w:rsidR="0097236C" w:rsidRPr="0097236C" w14:paraId="4AA873C2" w14:textId="77777777" w:rsidTr="0097236C">
        <w:trPr>
          <w:trHeight w:val="325"/>
        </w:trPr>
        <w:tc>
          <w:tcPr>
            <w:tcW w:w="2281" w:type="pct"/>
          </w:tcPr>
          <w:p w14:paraId="56747FA9" w14:textId="77777777" w:rsidR="0097236C" w:rsidRPr="0097236C" w:rsidRDefault="0097236C" w:rsidP="009723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7236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R1</w:t>
            </w:r>
          </w:p>
        </w:tc>
        <w:tc>
          <w:tcPr>
            <w:tcW w:w="2719" w:type="pct"/>
          </w:tcPr>
          <w:p w14:paraId="4E52698F" w14:textId="77777777" w:rsidR="0097236C" w:rsidRPr="0097236C" w:rsidRDefault="0097236C" w:rsidP="009723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7236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4.037</w:t>
            </w:r>
          </w:p>
        </w:tc>
      </w:tr>
      <w:tr w:rsidR="0097236C" w:rsidRPr="0097236C" w14:paraId="35AC4E67" w14:textId="77777777" w:rsidTr="0097236C">
        <w:trPr>
          <w:trHeight w:val="325"/>
        </w:trPr>
        <w:tc>
          <w:tcPr>
            <w:tcW w:w="2281" w:type="pct"/>
          </w:tcPr>
          <w:p w14:paraId="3B6DA707" w14:textId="6ADBCE8E" w:rsidR="0097236C" w:rsidRPr="0097236C" w:rsidRDefault="0097236C" w:rsidP="009723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7236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R2</w:t>
            </w:r>
          </w:p>
        </w:tc>
        <w:tc>
          <w:tcPr>
            <w:tcW w:w="2719" w:type="pct"/>
          </w:tcPr>
          <w:p w14:paraId="78AD914E" w14:textId="77777777" w:rsidR="0097236C" w:rsidRPr="0097236C" w:rsidRDefault="0097236C" w:rsidP="009723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7236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0.0124</w:t>
            </w:r>
          </w:p>
        </w:tc>
      </w:tr>
      <w:tr w:rsidR="0097236C" w:rsidRPr="0097236C" w14:paraId="706C003A" w14:textId="77777777" w:rsidTr="0097236C">
        <w:trPr>
          <w:trHeight w:val="331"/>
        </w:trPr>
        <w:tc>
          <w:tcPr>
            <w:tcW w:w="2281" w:type="pct"/>
          </w:tcPr>
          <w:p w14:paraId="2E48A301" w14:textId="77777777" w:rsidR="0097236C" w:rsidRPr="0097236C" w:rsidRDefault="0097236C" w:rsidP="009723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7236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W</w:t>
            </w:r>
            <w:r w:rsidRPr="0097236C">
              <w:rPr>
                <w:rFonts w:ascii="Times New Roman" w:hAnsi="Times New Roman"/>
                <w:sz w:val="24"/>
                <w:szCs w:val="24"/>
                <w:shd w:val="clear" w:color="auto" w:fill="FFFFFF"/>
                <w:vertAlign w:val="subscript"/>
              </w:rPr>
              <w:t>0</w:t>
            </w:r>
          </w:p>
        </w:tc>
        <w:tc>
          <w:tcPr>
            <w:tcW w:w="2719" w:type="pct"/>
          </w:tcPr>
          <w:p w14:paraId="33A2322F" w14:textId="77777777" w:rsidR="0097236C" w:rsidRPr="0097236C" w:rsidRDefault="0097236C" w:rsidP="009723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7236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0.472</w:t>
            </w:r>
          </w:p>
        </w:tc>
      </w:tr>
      <w:tr w:rsidR="0097236C" w:rsidRPr="0097236C" w14:paraId="3066AE3F" w14:textId="77777777" w:rsidTr="0097236C">
        <w:trPr>
          <w:trHeight w:val="331"/>
        </w:trPr>
        <w:tc>
          <w:tcPr>
            <w:tcW w:w="2281" w:type="pct"/>
          </w:tcPr>
          <w:p w14:paraId="7A519206" w14:textId="77777777" w:rsidR="0097236C" w:rsidRPr="0097236C" w:rsidRDefault="0097236C" w:rsidP="009723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7236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CPE</w:t>
            </w:r>
          </w:p>
        </w:tc>
        <w:tc>
          <w:tcPr>
            <w:tcW w:w="2719" w:type="pct"/>
          </w:tcPr>
          <w:p w14:paraId="265BF22F" w14:textId="77777777" w:rsidR="0097236C" w:rsidRPr="0097236C" w:rsidRDefault="0097236C" w:rsidP="009723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7236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1.000</w:t>
            </w:r>
          </w:p>
        </w:tc>
      </w:tr>
    </w:tbl>
    <w:p w14:paraId="47E26034" w14:textId="77777777" w:rsidR="0097236C" w:rsidRDefault="0097236C" w:rsidP="00BB6E27">
      <w:pPr>
        <w:spacing w:after="0" w:line="480" w:lineRule="auto"/>
        <w:jc w:val="both"/>
      </w:pPr>
    </w:p>
    <w:p w14:paraId="786CC934" w14:textId="7C81C67C" w:rsidR="00FF5E5A" w:rsidRDefault="00FF5E5A" w:rsidP="00FF5E5A">
      <w:pPr>
        <w:rPr>
          <w:rFonts w:ascii="Times New Roman" w:hAnsi="Times New Roman"/>
          <w:sz w:val="24"/>
          <w:szCs w:val="24"/>
        </w:rPr>
      </w:pPr>
      <w:r w:rsidRPr="00CF57DE">
        <w:rPr>
          <w:rFonts w:ascii="Times New Roman" w:hAnsi="Times New Roman"/>
          <w:b/>
          <w:sz w:val="24"/>
          <w:szCs w:val="24"/>
        </w:rPr>
        <w:t xml:space="preserve">Table </w:t>
      </w:r>
      <w:r>
        <w:rPr>
          <w:rFonts w:ascii="Times New Roman" w:hAnsi="Times New Roman"/>
          <w:b/>
          <w:sz w:val="24"/>
          <w:szCs w:val="24"/>
        </w:rPr>
        <w:t>S3</w:t>
      </w:r>
      <w:r w:rsidRPr="00CF57DE">
        <w:rPr>
          <w:rFonts w:ascii="Times New Roman" w:hAnsi="Times New Roman"/>
          <w:b/>
          <w:sz w:val="24"/>
          <w:szCs w:val="24"/>
        </w:rPr>
        <w:t>.</w:t>
      </w:r>
      <w:r w:rsidRPr="00CF57DE">
        <w:rPr>
          <w:rFonts w:ascii="Times New Roman" w:hAnsi="Times New Roman"/>
          <w:sz w:val="24"/>
          <w:szCs w:val="24"/>
        </w:rPr>
        <w:t xml:space="preserve"> Comparison of </w:t>
      </w:r>
      <w:r w:rsidRPr="00CF57DE">
        <w:rPr>
          <w:rFonts w:ascii="Times New Roman" w:hAnsi="Times New Roman"/>
          <w:sz w:val="24"/>
          <w:szCs w:val="24"/>
          <w:shd w:val="clear" w:color="auto" w:fill="FFFFFF"/>
        </w:rPr>
        <w:t>Energy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d</w:t>
      </w:r>
      <w:r w:rsidRPr="00CF57DE">
        <w:rPr>
          <w:rFonts w:ascii="Times New Roman" w:hAnsi="Times New Roman"/>
          <w:sz w:val="24"/>
          <w:szCs w:val="24"/>
          <w:shd w:val="clear" w:color="auto" w:fill="FFFFFF"/>
        </w:rPr>
        <w:t>ensity and Power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d</w:t>
      </w:r>
      <w:r w:rsidRPr="00CF57DE">
        <w:rPr>
          <w:rFonts w:ascii="Times New Roman" w:hAnsi="Times New Roman"/>
          <w:sz w:val="24"/>
          <w:szCs w:val="24"/>
          <w:shd w:val="clear" w:color="auto" w:fill="FFFFFF"/>
        </w:rPr>
        <w:t>ensity of various carbon rich</w:t>
      </w:r>
      <w:r w:rsidRPr="00CF57DE">
        <w:rPr>
          <w:rFonts w:ascii="Times New Roman" w:hAnsi="Times New Roman"/>
          <w:sz w:val="24"/>
          <w:szCs w:val="24"/>
        </w:rPr>
        <w:t xml:space="preserve"> electrode-based super capacitors.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96"/>
        <w:gridCol w:w="1593"/>
        <w:gridCol w:w="1774"/>
        <w:gridCol w:w="3313"/>
      </w:tblGrid>
      <w:tr w:rsidR="00C56CFA" w14:paraId="6F983DD3" w14:textId="77777777" w:rsidTr="000836B0">
        <w:tc>
          <w:tcPr>
            <w:tcW w:w="2896" w:type="dxa"/>
          </w:tcPr>
          <w:p w14:paraId="3453FAE6" w14:textId="621C0862" w:rsidR="00C56CFA" w:rsidRDefault="00C56CFA" w:rsidP="000836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Electrode Materials </w:t>
            </w:r>
            <w:r w:rsidRPr="00C349DB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1593" w:type="dxa"/>
          </w:tcPr>
          <w:p w14:paraId="14CD0F2B" w14:textId="0C87821A" w:rsidR="00C56CFA" w:rsidRDefault="00C56CFA" w:rsidP="000836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Energy</w:t>
            </w:r>
            <w:r w:rsidRPr="00C349DB">
              <w:rPr>
                <w:rFonts w:ascii="Times New Roman" w:hAnsi="Times New Roman"/>
                <w:sz w:val="24"/>
                <w:szCs w:val="24"/>
              </w:rPr>
              <w:br/>
            </w:r>
            <w:r w:rsidR="00484F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d</w:t>
            </w:r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ensity</w:t>
            </w:r>
            <w:r w:rsidRPr="00C349DB">
              <w:rPr>
                <w:rFonts w:ascii="Times New Roman" w:hAnsi="Times New Roman"/>
                <w:sz w:val="24"/>
                <w:szCs w:val="24"/>
              </w:rPr>
              <w:br/>
            </w:r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Wh</w:t>
            </w:r>
            <w:proofErr w:type="spellEnd"/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/kg)</w:t>
            </w:r>
          </w:p>
        </w:tc>
        <w:tc>
          <w:tcPr>
            <w:tcW w:w="1774" w:type="dxa"/>
          </w:tcPr>
          <w:p w14:paraId="19CB8E49" w14:textId="4401891A" w:rsidR="00C56CFA" w:rsidRDefault="00C56CFA" w:rsidP="000836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Power</w:t>
            </w:r>
            <w:r w:rsidRPr="00C349DB">
              <w:rPr>
                <w:rFonts w:ascii="Times New Roman" w:hAnsi="Times New Roman"/>
                <w:sz w:val="24"/>
                <w:szCs w:val="24"/>
              </w:rPr>
              <w:br/>
            </w:r>
            <w:r w:rsidR="00484F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d</w:t>
            </w:r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ensity</w:t>
            </w:r>
            <w:r w:rsidRPr="00C349DB">
              <w:rPr>
                <w:rFonts w:ascii="Times New Roman" w:hAnsi="Times New Roman"/>
                <w:sz w:val="24"/>
                <w:szCs w:val="24"/>
              </w:rPr>
              <w:br/>
            </w:r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(W/kg)</w:t>
            </w:r>
          </w:p>
        </w:tc>
        <w:tc>
          <w:tcPr>
            <w:tcW w:w="3313" w:type="dxa"/>
          </w:tcPr>
          <w:p w14:paraId="311E39B2" w14:textId="1C070B99" w:rsidR="00C56CFA" w:rsidRDefault="00C56CFA" w:rsidP="000836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Reference</w:t>
            </w:r>
          </w:p>
        </w:tc>
      </w:tr>
      <w:tr w:rsidR="002D3553" w14:paraId="735A31CE" w14:textId="77777777" w:rsidTr="000836B0">
        <w:trPr>
          <w:trHeight w:val="818"/>
        </w:trPr>
        <w:tc>
          <w:tcPr>
            <w:tcW w:w="2896" w:type="dxa"/>
          </w:tcPr>
          <w:p w14:paraId="3E88B187" w14:textId="791AA956" w:rsidR="002D3553" w:rsidRDefault="002D3553" w:rsidP="00083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Nitrogen doped micro-mesoporous carbon</w:t>
            </w:r>
          </w:p>
        </w:tc>
        <w:tc>
          <w:tcPr>
            <w:tcW w:w="1593" w:type="dxa"/>
          </w:tcPr>
          <w:p w14:paraId="1D0F54D9" w14:textId="0C37C8FC" w:rsidR="002D3553" w:rsidRDefault="002D3553" w:rsidP="000836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9DB">
              <w:rPr>
                <w:rFonts w:ascii="Times New Roman" w:hAnsi="Times New Roman"/>
                <w:color w:val="1F1F1F"/>
                <w:sz w:val="24"/>
                <w:szCs w:val="24"/>
              </w:rPr>
              <w:t>9.14</w:t>
            </w:r>
          </w:p>
        </w:tc>
        <w:tc>
          <w:tcPr>
            <w:tcW w:w="1774" w:type="dxa"/>
          </w:tcPr>
          <w:p w14:paraId="7036C346" w14:textId="53261EA6" w:rsidR="002D3553" w:rsidRDefault="002D3553" w:rsidP="000836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9DB">
              <w:rPr>
                <w:rFonts w:ascii="Times New Roman" w:hAnsi="Times New Roman"/>
                <w:color w:val="1F1F1F"/>
                <w:sz w:val="24"/>
                <w:szCs w:val="24"/>
              </w:rPr>
              <w:t>500</w:t>
            </w:r>
          </w:p>
        </w:tc>
        <w:tc>
          <w:tcPr>
            <w:tcW w:w="3313" w:type="dxa"/>
          </w:tcPr>
          <w:p w14:paraId="7FEE4857" w14:textId="55ECEBC3" w:rsidR="002D3553" w:rsidRPr="00380236" w:rsidRDefault="002D3553" w:rsidP="000836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Okonkwo</w:t>
            </w:r>
            <w:r w:rsidR="003802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et al., 2020</w:t>
            </w:r>
          </w:p>
        </w:tc>
      </w:tr>
      <w:tr w:rsidR="000836B0" w14:paraId="69D89261" w14:textId="77777777" w:rsidTr="000836B0">
        <w:trPr>
          <w:trHeight w:val="818"/>
        </w:trPr>
        <w:tc>
          <w:tcPr>
            <w:tcW w:w="2896" w:type="dxa"/>
          </w:tcPr>
          <w:p w14:paraId="642A71A3" w14:textId="5E2C1556" w:rsidR="000836B0" w:rsidRPr="00C349DB" w:rsidRDefault="000836B0" w:rsidP="00083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CNTs/graphene/polyhedron </w:t>
            </w:r>
          </w:p>
        </w:tc>
        <w:tc>
          <w:tcPr>
            <w:tcW w:w="1593" w:type="dxa"/>
          </w:tcPr>
          <w:p w14:paraId="4B566CA1" w14:textId="5C3B68CB" w:rsidR="000836B0" w:rsidRPr="00C349DB" w:rsidRDefault="000836B0" w:rsidP="000836B0">
            <w:pPr>
              <w:spacing w:after="0" w:line="240" w:lineRule="auto"/>
              <w:jc w:val="center"/>
              <w:rPr>
                <w:rFonts w:ascii="Times New Roman" w:hAnsi="Times New Roman"/>
                <w:color w:val="1F1F1F"/>
                <w:sz w:val="24"/>
                <w:szCs w:val="24"/>
              </w:rPr>
            </w:pPr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68.6</w:t>
            </w:r>
          </w:p>
        </w:tc>
        <w:tc>
          <w:tcPr>
            <w:tcW w:w="1774" w:type="dxa"/>
          </w:tcPr>
          <w:p w14:paraId="4D924457" w14:textId="6E302ACE" w:rsidR="000836B0" w:rsidRPr="00C349DB" w:rsidRDefault="000836B0" w:rsidP="000836B0">
            <w:pPr>
              <w:spacing w:after="0" w:line="240" w:lineRule="auto"/>
              <w:jc w:val="center"/>
              <w:rPr>
                <w:rFonts w:ascii="Times New Roman" w:hAnsi="Times New Roman"/>
                <w:color w:val="1F1F1F"/>
                <w:sz w:val="24"/>
                <w:szCs w:val="24"/>
              </w:rPr>
            </w:pPr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800</w:t>
            </w:r>
          </w:p>
        </w:tc>
        <w:tc>
          <w:tcPr>
            <w:tcW w:w="3313" w:type="dxa"/>
          </w:tcPr>
          <w:p w14:paraId="7F548E00" w14:textId="33E809E6" w:rsidR="000836B0" w:rsidRPr="00C349DB" w:rsidRDefault="000836B0" w:rsidP="000836B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Liu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et al., 2022</w:t>
            </w:r>
          </w:p>
        </w:tc>
      </w:tr>
      <w:tr w:rsidR="000836B0" w14:paraId="338F6D1A" w14:textId="77777777" w:rsidTr="00F5341A">
        <w:trPr>
          <w:trHeight w:val="557"/>
        </w:trPr>
        <w:tc>
          <w:tcPr>
            <w:tcW w:w="2896" w:type="dxa"/>
          </w:tcPr>
          <w:p w14:paraId="3F827997" w14:textId="32DC702A" w:rsidR="000836B0" w:rsidRPr="00C349DB" w:rsidRDefault="000836B0" w:rsidP="00083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CNTs/graphene/activated carbon</w:t>
            </w:r>
          </w:p>
        </w:tc>
        <w:tc>
          <w:tcPr>
            <w:tcW w:w="1593" w:type="dxa"/>
          </w:tcPr>
          <w:p w14:paraId="0B7F6AE7" w14:textId="4DC7D09A" w:rsidR="000836B0" w:rsidRPr="00C349DB" w:rsidRDefault="000836B0" w:rsidP="000836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6.6</w:t>
            </w:r>
          </w:p>
        </w:tc>
        <w:tc>
          <w:tcPr>
            <w:tcW w:w="1774" w:type="dxa"/>
          </w:tcPr>
          <w:p w14:paraId="3234D99D" w14:textId="059A7984" w:rsidR="000836B0" w:rsidRPr="00C349DB" w:rsidRDefault="000836B0" w:rsidP="000836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69</w:t>
            </w:r>
          </w:p>
        </w:tc>
        <w:tc>
          <w:tcPr>
            <w:tcW w:w="3313" w:type="dxa"/>
          </w:tcPr>
          <w:p w14:paraId="308D30A1" w14:textId="1849CE4E" w:rsidR="000836B0" w:rsidRPr="00C349DB" w:rsidRDefault="000836B0" w:rsidP="00F5341A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Rustamaji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et al.,</w:t>
            </w:r>
            <w:r w:rsidR="00F5341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2022</w:t>
            </w:r>
          </w:p>
        </w:tc>
      </w:tr>
      <w:tr w:rsidR="001665C3" w14:paraId="3AECEF09" w14:textId="77777777" w:rsidTr="00F5341A">
        <w:trPr>
          <w:trHeight w:val="557"/>
        </w:trPr>
        <w:tc>
          <w:tcPr>
            <w:tcW w:w="2896" w:type="dxa"/>
          </w:tcPr>
          <w:p w14:paraId="3C8399E0" w14:textId="1CA46D64" w:rsidR="001665C3" w:rsidRPr="00C349DB" w:rsidRDefault="001665C3" w:rsidP="001665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Phytic acid-doped poly(aniline-co-pyrrole) </w:t>
            </w:r>
          </w:p>
        </w:tc>
        <w:tc>
          <w:tcPr>
            <w:tcW w:w="1593" w:type="dxa"/>
          </w:tcPr>
          <w:p w14:paraId="1FB309F5" w14:textId="1FFDC932" w:rsidR="001665C3" w:rsidRPr="00C349DB" w:rsidRDefault="001665C3" w:rsidP="001665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12.2</w:t>
            </w:r>
          </w:p>
        </w:tc>
        <w:tc>
          <w:tcPr>
            <w:tcW w:w="1774" w:type="dxa"/>
          </w:tcPr>
          <w:p w14:paraId="3291BED7" w14:textId="661C570B" w:rsidR="001665C3" w:rsidRPr="00C349DB" w:rsidRDefault="001665C3" w:rsidP="001665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500</w:t>
            </w:r>
          </w:p>
        </w:tc>
        <w:tc>
          <w:tcPr>
            <w:tcW w:w="3313" w:type="dxa"/>
          </w:tcPr>
          <w:p w14:paraId="1C5318D9" w14:textId="6D6E3194" w:rsidR="001665C3" w:rsidRPr="00C349DB" w:rsidRDefault="001665C3" w:rsidP="001665C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Wang</w:t>
            </w:r>
            <w:r w:rsidR="003A317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et al., 2020</w:t>
            </w:r>
          </w:p>
        </w:tc>
      </w:tr>
      <w:tr w:rsidR="003A3173" w14:paraId="4B2CCF96" w14:textId="77777777" w:rsidTr="00F5341A">
        <w:trPr>
          <w:trHeight w:val="557"/>
        </w:trPr>
        <w:tc>
          <w:tcPr>
            <w:tcW w:w="2896" w:type="dxa"/>
          </w:tcPr>
          <w:p w14:paraId="2E162AF1" w14:textId="37FA8AC7" w:rsidR="003A3173" w:rsidRPr="00C349DB" w:rsidRDefault="003A3173" w:rsidP="003A31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Chitosan-derived hybrid porous carbon</w:t>
            </w:r>
          </w:p>
        </w:tc>
        <w:tc>
          <w:tcPr>
            <w:tcW w:w="1593" w:type="dxa"/>
          </w:tcPr>
          <w:p w14:paraId="237A2F6D" w14:textId="21AABF39" w:rsidR="003A3173" w:rsidRPr="00C349DB" w:rsidRDefault="003A3173" w:rsidP="003A31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34</w:t>
            </w:r>
          </w:p>
        </w:tc>
        <w:tc>
          <w:tcPr>
            <w:tcW w:w="1774" w:type="dxa"/>
          </w:tcPr>
          <w:p w14:paraId="217A3434" w14:textId="2E76B9C3" w:rsidR="003A3173" w:rsidRPr="00C349DB" w:rsidRDefault="003A3173" w:rsidP="003A31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900</w:t>
            </w:r>
          </w:p>
        </w:tc>
        <w:tc>
          <w:tcPr>
            <w:tcW w:w="3313" w:type="dxa"/>
          </w:tcPr>
          <w:p w14:paraId="68316CEE" w14:textId="4232E227" w:rsidR="003A3173" w:rsidRPr="00C349DB" w:rsidRDefault="003A3173" w:rsidP="003A317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Yuan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et al., 2019</w:t>
            </w:r>
          </w:p>
        </w:tc>
      </w:tr>
      <w:tr w:rsidR="00CD5A39" w14:paraId="79C7F376" w14:textId="77777777" w:rsidTr="00F5341A">
        <w:trPr>
          <w:trHeight w:val="557"/>
        </w:trPr>
        <w:tc>
          <w:tcPr>
            <w:tcW w:w="2896" w:type="dxa"/>
          </w:tcPr>
          <w:p w14:paraId="7995638E" w14:textId="17981907" w:rsidR="00CD5A39" w:rsidRPr="00C349DB" w:rsidRDefault="00CD5A39" w:rsidP="00CD5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Self-</w:t>
            </w:r>
            <w:proofErr w:type="spellStart"/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graphenized</w:t>
            </w:r>
            <w:proofErr w:type="spellEnd"/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bicohar</w:t>
            </w:r>
            <w:proofErr w:type="spellEnd"/>
          </w:p>
        </w:tc>
        <w:tc>
          <w:tcPr>
            <w:tcW w:w="1593" w:type="dxa"/>
          </w:tcPr>
          <w:p w14:paraId="73192AEE" w14:textId="4104E906" w:rsidR="00CD5A39" w:rsidRPr="00C349DB" w:rsidRDefault="00CD5A39" w:rsidP="00CD5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25.56</w:t>
            </w:r>
          </w:p>
        </w:tc>
        <w:tc>
          <w:tcPr>
            <w:tcW w:w="1774" w:type="dxa"/>
          </w:tcPr>
          <w:p w14:paraId="2790DF7A" w14:textId="746C6FF5" w:rsidR="00CD5A39" w:rsidRPr="00C349DB" w:rsidRDefault="00CD5A39" w:rsidP="00CD5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500</w:t>
            </w:r>
          </w:p>
        </w:tc>
        <w:tc>
          <w:tcPr>
            <w:tcW w:w="3313" w:type="dxa"/>
          </w:tcPr>
          <w:p w14:paraId="7BDA1E43" w14:textId="05B87AE0" w:rsidR="00CD5A39" w:rsidRPr="00CD5A39" w:rsidRDefault="00CD5A39" w:rsidP="00CD5A39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D5A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Xue et al.,</w:t>
            </w:r>
            <w:r w:rsidRPr="00CD5A39">
              <w:rPr>
                <w:rFonts w:ascii="Times New Roman" w:hAnsi="Times New Roman"/>
                <w:sz w:val="24"/>
                <w:szCs w:val="24"/>
              </w:rPr>
              <w:t xml:space="preserve"> 2023</w:t>
            </w:r>
          </w:p>
        </w:tc>
      </w:tr>
      <w:tr w:rsidR="00484F76" w14:paraId="1C5830C4" w14:textId="77777777" w:rsidTr="00F5341A">
        <w:trPr>
          <w:trHeight w:val="557"/>
        </w:trPr>
        <w:tc>
          <w:tcPr>
            <w:tcW w:w="2896" w:type="dxa"/>
          </w:tcPr>
          <w:p w14:paraId="2CCD1910" w14:textId="5D6DBFB0" w:rsidR="00484F76" w:rsidRPr="00C349DB" w:rsidRDefault="00484F76" w:rsidP="00484F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BC/P(Ani-</w:t>
            </w:r>
            <w:proofErr w:type="spellStart"/>
            <w:proofErr w:type="gramStart"/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Py</w:t>
            </w:r>
            <w:proofErr w:type="spellEnd"/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)1:1</w:t>
            </w:r>
            <w:proofErr w:type="gramEnd"/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modified graphite electrodes</w:t>
            </w:r>
          </w:p>
        </w:tc>
        <w:tc>
          <w:tcPr>
            <w:tcW w:w="1593" w:type="dxa"/>
          </w:tcPr>
          <w:p w14:paraId="53474511" w14:textId="565FBB59" w:rsidR="00484F76" w:rsidRPr="00C349DB" w:rsidRDefault="00484F76" w:rsidP="00484F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349DB">
              <w:rPr>
                <w:rFonts w:ascii="Times New Roman" w:hAnsi="Times New Roman"/>
                <w:color w:val="000000"/>
                <w:sz w:val="24"/>
                <w:szCs w:val="24"/>
              </w:rPr>
              <w:t>31.5</w:t>
            </w:r>
          </w:p>
        </w:tc>
        <w:tc>
          <w:tcPr>
            <w:tcW w:w="1774" w:type="dxa"/>
          </w:tcPr>
          <w:p w14:paraId="7031773D" w14:textId="31A31B33" w:rsidR="00484F76" w:rsidRPr="00C349DB" w:rsidRDefault="00484F76" w:rsidP="00484F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400</w:t>
            </w:r>
          </w:p>
        </w:tc>
        <w:tc>
          <w:tcPr>
            <w:tcW w:w="3313" w:type="dxa"/>
          </w:tcPr>
          <w:p w14:paraId="34B845BD" w14:textId="59575382" w:rsidR="00484F76" w:rsidRPr="00CD5A39" w:rsidRDefault="00484F76" w:rsidP="00484F76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349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This work</w:t>
            </w:r>
          </w:p>
        </w:tc>
      </w:tr>
    </w:tbl>
    <w:p w14:paraId="512E9CB6" w14:textId="77777777" w:rsidR="00484F76" w:rsidRDefault="00484F76" w:rsidP="00BB6E27">
      <w:pPr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F462103" w14:textId="0274CB26" w:rsidR="00380236" w:rsidRPr="00F5341A" w:rsidRDefault="00380236" w:rsidP="00BB6E27">
      <w:pPr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5341A">
        <w:rPr>
          <w:rFonts w:ascii="Times New Roman" w:hAnsi="Times New Roman"/>
          <w:b/>
          <w:bCs/>
          <w:sz w:val="24"/>
          <w:szCs w:val="24"/>
        </w:rPr>
        <w:t>Reference</w:t>
      </w:r>
      <w:r w:rsidR="006953F6">
        <w:rPr>
          <w:rFonts w:ascii="Times New Roman" w:hAnsi="Times New Roman"/>
          <w:b/>
          <w:bCs/>
          <w:sz w:val="24"/>
          <w:szCs w:val="24"/>
        </w:rPr>
        <w:t>s</w:t>
      </w:r>
    </w:p>
    <w:p w14:paraId="15842F3D" w14:textId="77777777" w:rsidR="00CD5A39" w:rsidRDefault="00CD5A39" w:rsidP="00380236">
      <w:pPr>
        <w:spacing w:after="0" w:line="48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C349DB">
        <w:rPr>
          <w:rFonts w:ascii="Times New Roman" w:hAnsi="Times New Roman"/>
          <w:sz w:val="24"/>
          <w:szCs w:val="24"/>
          <w:shd w:val="clear" w:color="auto" w:fill="FFFFFF"/>
        </w:rPr>
        <w:t>Liu, Y., Ma, Z., Chen, X., Ying, Y., Shi, W.</w:t>
      </w:r>
      <w:r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C349DB">
        <w:rPr>
          <w:rFonts w:ascii="Times New Roman" w:hAnsi="Times New Roman"/>
          <w:sz w:val="24"/>
          <w:szCs w:val="24"/>
          <w:shd w:val="clear" w:color="auto" w:fill="FFFFFF"/>
        </w:rPr>
        <w:t xml:space="preserve"> 2022. In-situ generated NiCo</w:t>
      </w:r>
      <w:r w:rsidRPr="00C349DB">
        <w:rPr>
          <w:rFonts w:ascii="Times New Roman" w:hAnsi="Times New Roman"/>
          <w:sz w:val="24"/>
          <w:szCs w:val="24"/>
          <w:shd w:val="clear" w:color="auto" w:fill="FFFFFF"/>
          <w:vertAlign w:val="subscript"/>
        </w:rPr>
        <w:t>2</w:t>
      </w:r>
      <w:r w:rsidRPr="00C349DB">
        <w:rPr>
          <w:rFonts w:ascii="Times New Roman" w:hAnsi="Times New Roman"/>
          <w:sz w:val="24"/>
          <w:szCs w:val="24"/>
          <w:shd w:val="clear" w:color="auto" w:fill="FFFFFF"/>
        </w:rPr>
        <w:t>O</w:t>
      </w:r>
      <w:r w:rsidRPr="00C349DB">
        <w:rPr>
          <w:rFonts w:ascii="Times New Roman" w:hAnsi="Times New Roman"/>
          <w:sz w:val="24"/>
          <w:szCs w:val="24"/>
          <w:shd w:val="clear" w:color="auto" w:fill="FFFFFF"/>
          <w:vertAlign w:val="subscript"/>
        </w:rPr>
        <w:t>4</w:t>
      </w:r>
      <w:r w:rsidRPr="00C349DB">
        <w:rPr>
          <w:rFonts w:ascii="Times New Roman" w:hAnsi="Times New Roman"/>
          <w:sz w:val="24"/>
          <w:szCs w:val="24"/>
          <w:shd w:val="clear" w:color="auto" w:fill="FFFFFF"/>
        </w:rPr>
        <w:t>/CoP polyhedron with rich oxygen vacancies interpenetrating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C349DB">
        <w:rPr>
          <w:rFonts w:ascii="Times New Roman" w:hAnsi="Times New Roman"/>
          <w:sz w:val="24"/>
          <w:szCs w:val="24"/>
          <w:shd w:val="clear" w:color="auto" w:fill="FFFFFF"/>
        </w:rPr>
        <w:t>by P-doped carbon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C349DB">
        <w:rPr>
          <w:rFonts w:ascii="Times New Roman" w:hAnsi="Times New Roman"/>
          <w:sz w:val="24"/>
          <w:szCs w:val="24"/>
          <w:shd w:val="clear" w:color="auto" w:fill="FFFFFF"/>
        </w:rPr>
        <w:t>nanotubes for high performance supercapacitors. J. Colloid Interface Sci. 608, 2246–2256.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hyperlink r:id="rId13" w:tgtFrame="_blank" w:history="1">
        <w:r w:rsidRPr="000836B0">
          <w:rPr>
            <w:rStyle w:val="Hyperlink"/>
            <w:rFonts w:ascii="Times New Roman" w:hAnsi="Times New Roman"/>
            <w:sz w:val="24"/>
            <w:szCs w:val="24"/>
          </w:rPr>
          <w:t>https://doi.org/10.1016/j.jcis.2021.10.099</w:t>
        </w:r>
      </w:hyperlink>
      <w:r w:rsidRPr="000836B0">
        <w:rPr>
          <w:rFonts w:ascii="Times New Roman" w:hAnsi="Times New Roman"/>
          <w:sz w:val="24"/>
          <w:szCs w:val="24"/>
        </w:rPr>
        <w:t>.</w:t>
      </w:r>
    </w:p>
    <w:p w14:paraId="0B15034A" w14:textId="77777777" w:rsidR="00CD5A39" w:rsidRDefault="00CD5A39" w:rsidP="00380236">
      <w:pPr>
        <w:spacing w:after="0" w:line="48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380236">
        <w:rPr>
          <w:rFonts w:ascii="Times New Roman" w:hAnsi="Times New Roman"/>
          <w:sz w:val="24"/>
          <w:szCs w:val="24"/>
          <w:shd w:val="clear" w:color="auto" w:fill="FFFFFF"/>
        </w:rPr>
        <w:t xml:space="preserve">Okonkwo, C.A., </w:t>
      </w:r>
      <w:proofErr w:type="spellStart"/>
      <w:r w:rsidRPr="00380236">
        <w:rPr>
          <w:rFonts w:ascii="Times New Roman" w:hAnsi="Times New Roman"/>
          <w:sz w:val="24"/>
          <w:szCs w:val="24"/>
          <w:shd w:val="clear" w:color="auto" w:fill="FFFFFF"/>
        </w:rPr>
        <w:t>Lv</w:t>
      </w:r>
      <w:proofErr w:type="spellEnd"/>
      <w:r w:rsidRPr="00380236">
        <w:rPr>
          <w:rFonts w:ascii="Times New Roman" w:hAnsi="Times New Roman"/>
          <w:sz w:val="24"/>
          <w:szCs w:val="24"/>
          <w:shd w:val="clear" w:color="auto" w:fill="FFFFFF"/>
        </w:rPr>
        <w:t xml:space="preserve">, T., Hong, W., Li, G., Huang, J., Deng, J., Guo, M., 2020. The synthesis of </w:t>
      </w:r>
      <w:proofErr w:type="spellStart"/>
      <w:r w:rsidRPr="00380236">
        <w:rPr>
          <w:rFonts w:ascii="Times New Roman" w:hAnsi="Times New Roman"/>
          <w:sz w:val="24"/>
          <w:szCs w:val="24"/>
          <w:shd w:val="clear" w:color="auto" w:fill="FFFFFF"/>
        </w:rPr>
        <w:t>micromesoporous</w:t>
      </w:r>
      <w:proofErr w:type="spellEnd"/>
      <w:r w:rsidRPr="00380236">
        <w:rPr>
          <w:rFonts w:ascii="Times New Roman" w:hAnsi="Times New Roman"/>
          <w:sz w:val="24"/>
          <w:szCs w:val="24"/>
          <w:shd w:val="clear" w:color="auto" w:fill="FFFFFF"/>
        </w:rPr>
        <w:t xml:space="preserve"> carbon derived from nitrogen-rich </w:t>
      </w:r>
      <w:r w:rsidRPr="00380236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spirulina</w:t>
      </w:r>
      <w:r w:rsidRPr="00380236">
        <w:rPr>
          <w:rFonts w:ascii="Times New Roman" w:hAnsi="Times New Roman"/>
          <w:sz w:val="24"/>
          <w:szCs w:val="24"/>
          <w:shd w:val="clear" w:color="auto" w:fill="FFFFFF"/>
        </w:rPr>
        <w:t xml:space="preserve"> extract impregnated castor shell based on biomass self-doping for highly efficient supercapacitor electrodes. J. Alloys Compd</w:t>
      </w:r>
      <w:r>
        <w:rPr>
          <w:rFonts w:ascii="Times New Roman" w:hAnsi="Times New Roman"/>
          <w:sz w:val="24"/>
          <w:szCs w:val="24"/>
          <w:shd w:val="clear" w:color="auto" w:fill="FFFFFF"/>
        </w:rPr>
        <w:t>s</w:t>
      </w:r>
      <w:r w:rsidRPr="00380236">
        <w:rPr>
          <w:rFonts w:ascii="Times New Roman" w:hAnsi="Times New Roman"/>
          <w:sz w:val="24"/>
          <w:szCs w:val="24"/>
          <w:shd w:val="clear" w:color="auto" w:fill="FFFFFF"/>
        </w:rPr>
        <w:t>. 825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154009. </w:t>
      </w:r>
      <w:hyperlink r:id="rId14" w:tgtFrame="_blank" w:history="1">
        <w:r w:rsidRPr="00380236">
          <w:rPr>
            <w:rStyle w:val="Hyperlink"/>
            <w:rFonts w:ascii="Times New Roman" w:hAnsi="Times New Roman"/>
            <w:sz w:val="24"/>
            <w:szCs w:val="24"/>
          </w:rPr>
          <w:t>https://doi.org/10.1016/j.jallcom.2020.154009</w:t>
        </w:r>
      </w:hyperlink>
      <w:r w:rsidRPr="00380236">
        <w:rPr>
          <w:rFonts w:ascii="Times New Roman" w:hAnsi="Times New Roman"/>
          <w:sz w:val="24"/>
          <w:szCs w:val="24"/>
        </w:rPr>
        <w:t>.</w:t>
      </w:r>
    </w:p>
    <w:p w14:paraId="402BF657" w14:textId="77777777" w:rsidR="00CD5A39" w:rsidRDefault="00CD5A39" w:rsidP="00380236">
      <w:pPr>
        <w:spacing w:after="0" w:line="48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349DB">
        <w:rPr>
          <w:rFonts w:ascii="Times New Roman" w:hAnsi="Times New Roman"/>
          <w:sz w:val="24"/>
          <w:szCs w:val="24"/>
          <w:shd w:val="clear" w:color="auto" w:fill="FFFFFF"/>
        </w:rPr>
        <w:t>Rustamaji</w:t>
      </w:r>
      <w:proofErr w:type="spellEnd"/>
      <w:r w:rsidRPr="00C349DB">
        <w:rPr>
          <w:rFonts w:ascii="Times New Roman" w:hAnsi="Times New Roman"/>
          <w:sz w:val="24"/>
          <w:szCs w:val="24"/>
          <w:shd w:val="clear" w:color="auto" w:fill="FFFFFF"/>
        </w:rPr>
        <w:t xml:space="preserve">, H., </w:t>
      </w:r>
      <w:proofErr w:type="spellStart"/>
      <w:r w:rsidRPr="00C349DB">
        <w:rPr>
          <w:rFonts w:ascii="Times New Roman" w:hAnsi="Times New Roman"/>
          <w:sz w:val="24"/>
          <w:szCs w:val="24"/>
          <w:shd w:val="clear" w:color="auto" w:fill="FFFFFF"/>
        </w:rPr>
        <w:t>Prakoso</w:t>
      </w:r>
      <w:proofErr w:type="spellEnd"/>
      <w:r w:rsidRPr="00C349DB">
        <w:rPr>
          <w:rFonts w:ascii="Times New Roman" w:hAnsi="Times New Roman"/>
          <w:sz w:val="24"/>
          <w:szCs w:val="24"/>
          <w:shd w:val="clear" w:color="auto" w:fill="FFFFFF"/>
        </w:rPr>
        <w:t xml:space="preserve">, T., </w:t>
      </w:r>
      <w:proofErr w:type="spellStart"/>
      <w:r w:rsidRPr="00C349DB">
        <w:rPr>
          <w:rFonts w:ascii="Times New Roman" w:hAnsi="Times New Roman"/>
          <w:sz w:val="24"/>
          <w:szCs w:val="24"/>
          <w:shd w:val="clear" w:color="auto" w:fill="FFFFFF"/>
        </w:rPr>
        <w:t>Devianto</w:t>
      </w:r>
      <w:proofErr w:type="spellEnd"/>
      <w:r w:rsidRPr="00C349DB">
        <w:rPr>
          <w:rFonts w:ascii="Times New Roman" w:hAnsi="Times New Roman"/>
          <w:sz w:val="24"/>
          <w:szCs w:val="24"/>
          <w:shd w:val="clear" w:color="auto" w:fill="FFFFFF"/>
        </w:rPr>
        <w:t xml:space="preserve">, H., </w:t>
      </w:r>
      <w:proofErr w:type="spellStart"/>
      <w:r w:rsidRPr="00C349DB">
        <w:rPr>
          <w:rFonts w:ascii="Times New Roman" w:hAnsi="Times New Roman"/>
          <w:sz w:val="24"/>
          <w:szCs w:val="24"/>
          <w:shd w:val="clear" w:color="auto" w:fill="FFFFFF"/>
        </w:rPr>
        <w:t>Widiatmoko</w:t>
      </w:r>
      <w:proofErr w:type="spellEnd"/>
      <w:r w:rsidRPr="00C349DB">
        <w:rPr>
          <w:rFonts w:ascii="Times New Roman" w:hAnsi="Times New Roman"/>
          <w:sz w:val="24"/>
          <w:szCs w:val="24"/>
          <w:shd w:val="clear" w:color="auto" w:fill="FFFFFF"/>
        </w:rPr>
        <w:t>, P., Nurdin, I.</w:t>
      </w:r>
      <w:r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C349DB">
        <w:rPr>
          <w:rFonts w:ascii="Times New Roman" w:hAnsi="Times New Roman"/>
          <w:sz w:val="24"/>
          <w:szCs w:val="24"/>
          <w:shd w:val="clear" w:color="auto" w:fill="FFFFFF"/>
        </w:rPr>
        <w:t xml:space="preserve"> 2022.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C349DB">
        <w:rPr>
          <w:rFonts w:ascii="Times New Roman" w:hAnsi="Times New Roman"/>
          <w:sz w:val="24"/>
          <w:szCs w:val="24"/>
          <w:shd w:val="clear" w:color="auto" w:fill="FFFFFF"/>
        </w:rPr>
        <w:t>Design</w:t>
      </w:r>
      <w:r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C349DB">
        <w:rPr>
          <w:rFonts w:ascii="Times New Roman" w:hAnsi="Times New Roman"/>
          <w:sz w:val="24"/>
          <w:szCs w:val="24"/>
          <w:shd w:val="clear" w:color="auto" w:fill="FFFFFF"/>
        </w:rPr>
        <w:t xml:space="preserve"> Fabrication, and testing of supercapacitor based on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C349DB">
        <w:rPr>
          <w:rFonts w:ascii="Times New Roman" w:hAnsi="Times New Roman"/>
          <w:sz w:val="24"/>
          <w:szCs w:val="24"/>
          <w:shd w:val="clear" w:color="auto" w:fill="FFFFFF"/>
        </w:rPr>
        <w:t>nanocarbon composite material. ASEAN J. Chem. Eng. 22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(1)</w:t>
      </w:r>
      <w:r w:rsidRPr="00C349DB">
        <w:rPr>
          <w:rFonts w:ascii="Times New Roman" w:hAnsi="Times New Roman"/>
          <w:sz w:val="24"/>
          <w:szCs w:val="24"/>
          <w:shd w:val="clear" w:color="auto" w:fill="FFFFFF"/>
        </w:rPr>
        <w:t>, 19–32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hyperlink r:id="rId15" w:tgtFrame="_blank" w:history="1">
        <w:r w:rsidRPr="00F5341A">
          <w:rPr>
            <w:rStyle w:val="Hyperlink"/>
            <w:rFonts w:ascii="Times New Roman" w:hAnsi="Times New Roman"/>
            <w:sz w:val="24"/>
            <w:szCs w:val="24"/>
          </w:rPr>
          <w:t>https://doi.org/10.22146/ajche.70139</w:t>
        </w:r>
      </w:hyperlink>
      <w:r w:rsidRPr="00F5341A">
        <w:rPr>
          <w:rFonts w:ascii="Times New Roman" w:hAnsi="Times New Roman"/>
          <w:sz w:val="24"/>
          <w:szCs w:val="24"/>
        </w:rPr>
        <w:t>.</w:t>
      </w:r>
    </w:p>
    <w:p w14:paraId="719633E1" w14:textId="77777777" w:rsidR="00CD5A39" w:rsidRDefault="00CD5A39" w:rsidP="00380236">
      <w:pPr>
        <w:spacing w:after="0" w:line="480" w:lineRule="auto"/>
        <w:ind w:left="360" w:hanging="3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349DB">
        <w:rPr>
          <w:rFonts w:ascii="Times New Roman" w:hAnsi="Times New Roman"/>
          <w:sz w:val="24"/>
          <w:szCs w:val="24"/>
          <w:shd w:val="clear" w:color="auto" w:fill="FFFFFF"/>
        </w:rPr>
        <w:t>Wang, Y., Ma, WB., Guo, L.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Song, X.-Z., Tao, X.-Y., Guo, L.-T., Fan, H.-L., Zhu, Y.-B., Wei, X.-Y., </w:t>
      </w:r>
      <w:r w:rsidRPr="00C349DB">
        <w:rPr>
          <w:rFonts w:ascii="Times New Roman" w:hAnsi="Times New Roman"/>
          <w:sz w:val="24"/>
          <w:szCs w:val="24"/>
          <w:shd w:val="clear" w:color="auto" w:fill="FFFFFF"/>
        </w:rPr>
        <w:t>2020. Phytic acid-doped poly(aniline-co-pyrrole) copolymers for supercapacitor electrodes applications. J Mater Sci: Mater Electron. 31, 6263–6273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C349D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hyperlink r:id="rId16" w:history="1">
        <w:r w:rsidRPr="00EA178D">
          <w:rPr>
            <w:rStyle w:val="Hyperlink"/>
            <w:rFonts w:ascii="Times New Roman" w:hAnsi="Times New Roman"/>
            <w:sz w:val="24"/>
            <w:szCs w:val="24"/>
            <w:shd w:val="clear" w:color="auto" w:fill="FFFFFF"/>
          </w:rPr>
          <w:t>https://doi.org/10.1007/s10854-020-03181-5</w:t>
        </w:r>
      </w:hyperlink>
      <w:r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14:paraId="2A513B7F" w14:textId="77777777" w:rsidR="00CD5A39" w:rsidRPr="00C349DB" w:rsidRDefault="00CD5A39" w:rsidP="00CD5A39">
      <w:pPr>
        <w:spacing w:after="0" w:line="480" w:lineRule="auto"/>
        <w:ind w:left="360" w:hanging="360"/>
        <w:rPr>
          <w:rFonts w:ascii="Times New Roman" w:hAnsi="Times New Roman"/>
          <w:sz w:val="24"/>
          <w:szCs w:val="24"/>
          <w:shd w:val="clear" w:color="auto" w:fill="FFFFFF"/>
        </w:rPr>
      </w:pPr>
      <w:r w:rsidRPr="00C349DB">
        <w:rPr>
          <w:rFonts w:ascii="Times New Roman" w:hAnsi="Times New Roman"/>
          <w:sz w:val="24"/>
          <w:szCs w:val="24"/>
          <w:shd w:val="clear" w:color="auto" w:fill="FFFFFF"/>
        </w:rPr>
        <w:t>Xue, C., Li, X., Du, J., Wang, L., Li, X.,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C349DB">
        <w:rPr>
          <w:rFonts w:ascii="Times New Roman" w:hAnsi="Times New Roman"/>
          <w:sz w:val="24"/>
          <w:szCs w:val="24"/>
          <w:shd w:val="clear" w:color="auto" w:fill="FFFFFF"/>
        </w:rPr>
        <w:t>Yan, W., Hao, X., 2023. Self-</w:t>
      </w:r>
      <w:proofErr w:type="spellStart"/>
      <w:r w:rsidRPr="00C349DB">
        <w:rPr>
          <w:rFonts w:ascii="Times New Roman" w:hAnsi="Times New Roman"/>
          <w:sz w:val="24"/>
          <w:szCs w:val="24"/>
          <w:shd w:val="clear" w:color="auto" w:fill="FFFFFF"/>
        </w:rPr>
        <w:t>graphenized</w:t>
      </w:r>
      <w:proofErr w:type="spellEnd"/>
      <w:r w:rsidRPr="00C349DB">
        <w:rPr>
          <w:rFonts w:ascii="Times New Roman" w:hAnsi="Times New Roman"/>
          <w:sz w:val="24"/>
          <w:szCs w:val="24"/>
          <w:shd w:val="clear" w:color="auto" w:fill="FFFFFF"/>
        </w:rPr>
        <w:t xml:space="preserve"> biochar with huge pore volume prepared from pre-boiled Ulva </w:t>
      </w:r>
      <w:proofErr w:type="spellStart"/>
      <w:r w:rsidRPr="00C349DB">
        <w:rPr>
          <w:rFonts w:ascii="Times New Roman" w:hAnsi="Times New Roman"/>
          <w:sz w:val="24"/>
          <w:szCs w:val="24"/>
          <w:shd w:val="clear" w:color="auto" w:fill="FFFFFF"/>
        </w:rPr>
        <w:t>lactuca</w:t>
      </w:r>
      <w:proofErr w:type="spellEnd"/>
      <w:r w:rsidRPr="00C349DB">
        <w:rPr>
          <w:rFonts w:ascii="Times New Roman" w:hAnsi="Times New Roman"/>
          <w:sz w:val="24"/>
          <w:szCs w:val="24"/>
          <w:shd w:val="clear" w:color="auto" w:fill="FFFFFF"/>
        </w:rPr>
        <w:t xml:space="preserve"> for electrochemical supercapacitor with high energy density. J. Ener. Stor</w:t>
      </w:r>
      <w:r>
        <w:rPr>
          <w:rFonts w:ascii="Times New Roman" w:hAnsi="Times New Roman"/>
          <w:sz w:val="24"/>
          <w:szCs w:val="24"/>
          <w:shd w:val="clear" w:color="auto" w:fill="FFFFFF"/>
        </w:rPr>
        <w:t>age</w:t>
      </w:r>
      <w:r w:rsidRPr="00C349DB">
        <w:rPr>
          <w:rFonts w:ascii="Times New Roman" w:hAnsi="Times New Roman"/>
          <w:sz w:val="24"/>
          <w:szCs w:val="24"/>
          <w:shd w:val="clear" w:color="auto" w:fill="FFFFFF"/>
        </w:rPr>
        <w:t xml:space="preserve"> 72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C349DB">
        <w:rPr>
          <w:rFonts w:ascii="Times New Roman" w:hAnsi="Times New Roman"/>
          <w:color w:val="1F1F1F"/>
          <w:sz w:val="24"/>
          <w:szCs w:val="24"/>
        </w:rPr>
        <w:t>108498</w:t>
      </w:r>
      <w:r>
        <w:rPr>
          <w:rFonts w:ascii="Times New Roman" w:hAnsi="Times New Roman"/>
          <w:color w:val="1F1F1F"/>
          <w:sz w:val="24"/>
          <w:szCs w:val="24"/>
        </w:rPr>
        <w:t>.</w:t>
      </w:r>
      <w:r>
        <w:t xml:space="preserve"> </w:t>
      </w:r>
      <w:hyperlink r:id="rId17" w:tgtFrame="_blank" w:history="1">
        <w:r w:rsidRPr="00CD5A39">
          <w:rPr>
            <w:rStyle w:val="Hyperlink"/>
            <w:rFonts w:ascii="Times New Roman" w:hAnsi="Times New Roman"/>
            <w:sz w:val="24"/>
            <w:szCs w:val="24"/>
          </w:rPr>
          <w:t>https://doi.org/10.1016/j.est.2023.108498</w:t>
        </w:r>
      </w:hyperlink>
      <w:r w:rsidRPr="00CD5A39">
        <w:rPr>
          <w:rFonts w:ascii="Times New Roman" w:hAnsi="Times New Roman"/>
          <w:sz w:val="24"/>
          <w:szCs w:val="24"/>
        </w:rPr>
        <w:t>.</w:t>
      </w:r>
    </w:p>
    <w:p w14:paraId="3D9462ED" w14:textId="6216712F" w:rsidR="00380236" w:rsidRPr="00C871F8" w:rsidRDefault="00CD5A39" w:rsidP="00C871F8">
      <w:pPr>
        <w:spacing w:after="0" w:line="480" w:lineRule="auto"/>
        <w:ind w:left="360" w:hanging="3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349DB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Yuan, M., Zhang, Y., Niu, B.</w:t>
      </w:r>
      <w:r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C349D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Jian, F., Yang, X., Li, M., </w:t>
      </w:r>
      <w:r w:rsidRPr="00C349DB">
        <w:rPr>
          <w:rFonts w:ascii="Times New Roman" w:hAnsi="Times New Roman"/>
          <w:sz w:val="24"/>
          <w:szCs w:val="24"/>
          <w:shd w:val="clear" w:color="auto" w:fill="FFFFFF"/>
        </w:rPr>
        <w:t>2019. Chitosan-derived hybrid porous carbon with the novel tangerine pith-like surface as supercapacitor electrode. J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C349DB">
        <w:rPr>
          <w:rFonts w:ascii="Times New Roman" w:hAnsi="Times New Roman"/>
          <w:sz w:val="24"/>
          <w:szCs w:val="24"/>
          <w:shd w:val="clear" w:color="auto" w:fill="FFFFFF"/>
        </w:rPr>
        <w:t xml:space="preserve"> Mater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C349DB">
        <w:rPr>
          <w:rFonts w:ascii="Times New Roman" w:hAnsi="Times New Roman"/>
          <w:sz w:val="24"/>
          <w:szCs w:val="24"/>
          <w:shd w:val="clear" w:color="auto" w:fill="FFFFFF"/>
        </w:rPr>
        <w:t xml:space="preserve"> Sci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C349DB">
        <w:rPr>
          <w:rFonts w:ascii="Times New Roman" w:hAnsi="Times New Roman"/>
          <w:sz w:val="24"/>
          <w:szCs w:val="24"/>
          <w:shd w:val="clear" w:color="auto" w:fill="FFFFFF"/>
        </w:rPr>
        <w:t xml:space="preserve"> 54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(23),</w:t>
      </w:r>
      <w:r w:rsidRPr="00C349DB">
        <w:rPr>
          <w:rFonts w:ascii="Times New Roman" w:hAnsi="Times New Roman"/>
          <w:sz w:val="24"/>
          <w:szCs w:val="24"/>
          <w:shd w:val="clear" w:color="auto" w:fill="FFFFFF"/>
        </w:rPr>
        <w:t xml:space="preserve"> 14456–14468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C349D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hyperlink r:id="rId18" w:history="1">
        <w:r w:rsidRPr="00EA178D">
          <w:rPr>
            <w:rStyle w:val="Hyperlink"/>
            <w:rFonts w:ascii="Times New Roman" w:hAnsi="Times New Roman"/>
            <w:sz w:val="24"/>
            <w:szCs w:val="24"/>
            <w:shd w:val="clear" w:color="auto" w:fill="FFFFFF"/>
          </w:rPr>
          <w:t>https://doi.org/10.1007/s10853-019-03911-z</w:t>
        </w:r>
      </w:hyperlink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sectPr w:rsidR="00380236" w:rsidRPr="00C871F8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C7AD9E" w14:textId="77777777" w:rsidR="00FF5E5A" w:rsidRDefault="00FF5E5A" w:rsidP="00FF5E5A">
      <w:pPr>
        <w:spacing w:after="0" w:line="240" w:lineRule="auto"/>
      </w:pPr>
      <w:r>
        <w:separator/>
      </w:r>
    </w:p>
  </w:endnote>
  <w:endnote w:type="continuationSeparator" w:id="0">
    <w:p w14:paraId="7B327F26" w14:textId="77777777" w:rsidR="00FF5E5A" w:rsidRDefault="00FF5E5A" w:rsidP="00FF5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961094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0075AF" w14:textId="6F51CF16" w:rsidR="00484F76" w:rsidRDefault="00484F7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81EF4F" w14:textId="77777777" w:rsidR="00484F76" w:rsidRDefault="00484F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4962D5" w14:textId="77777777" w:rsidR="00FF5E5A" w:rsidRDefault="00FF5E5A" w:rsidP="00FF5E5A">
      <w:pPr>
        <w:spacing w:after="0" w:line="240" w:lineRule="auto"/>
      </w:pPr>
      <w:r>
        <w:separator/>
      </w:r>
    </w:p>
  </w:footnote>
  <w:footnote w:type="continuationSeparator" w:id="0">
    <w:p w14:paraId="3AFE106F" w14:textId="77777777" w:rsidR="00FF5E5A" w:rsidRDefault="00FF5E5A" w:rsidP="00FF5E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5759"/>
    <w:rsid w:val="00016D2E"/>
    <w:rsid w:val="000836B0"/>
    <w:rsid w:val="000B437C"/>
    <w:rsid w:val="001665C3"/>
    <w:rsid w:val="002D16E1"/>
    <w:rsid w:val="002D3553"/>
    <w:rsid w:val="002E1ABC"/>
    <w:rsid w:val="00380236"/>
    <w:rsid w:val="003A3173"/>
    <w:rsid w:val="00402D50"/>
    <w:rsid w:val="00484F76"/>
    <w:rsid w:val="004A64EE"/>
    <w:rsid w:val="004D1594"/>
    <w:rsid w:val="005044DA"/>
    <w:rsid w:val="005F7459"/>
    <w:rsid w:val="00660F20"/>
    <w:rsid w:val="00691399"/>
    <w:rsid w:val="006953F6"/>
    <w:rsid w:val="0075194F"/>
    <w:rsid w:val="00885759"/>
    <w:rsid w:val="008A00BA"/>
    <w:rsid w:val="008B6513"/>
    <w:rsid w:val="0097236C"/>
    <w:rsid w:val="00AA5596"/>
    <w:rsid w:val="00B342BF"/>
    <w:rsid w:val="00B3617E"/>
    <w:rsid w:val="00BB6E27"/>
    <w:rsid w:val="00C56CFA"/>
    <w:rsid w:val="00C871F8"/>
    <w:rsid w:val="00CD5A39"/>
    <w:rsid w:val="00D16E10"/>
    <w:rsid w:val="00D70E33"/>
    <w:rsid w:val="00D86FB6"/>
    <w:rsid w:val="00DF12F1"/>
    <w:rsid w:val="00E5638E"/>
    <w:rsid w:val="00F5341A"/>
    <w:rsid w:val="00FF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5AD5F"/>
  <w15:docId w15:val="{00933632-FD8C-4AC0-B6A0-A8B94F726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759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885759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759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7236C"/>
    <w:pPr>
      <w:spacing w:after="0" w:line="240" w:lineRule="auto"/>
    </w:pPr>
    <w:rPr>
      <w:rFonts w:ascii="Calibri" w:eastAsia="Calibri" w:hAnsi="Calibri" w:cs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nchor-text">
    <w:name w:val="anchor-text"/>
    <w:basedOn w:val="DefaultParagraphFont"/>
    <w:rsid w:val="00FF5E5A"/>
  </w:style>
  <w:style w:type="paragraph" w:styleId="Header">
    <w:name w:val="header"/>
    <w:basedOn w:val="Normal"/>
    <w:link w:val="HeaderChar"/>
    <w:uiPriority w:val="99"/>
    <w:unhideWhenUsed/>
    <w:rsid w:val="00FF5E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5E5A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F5E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5E5A"/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3A31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rcid.org/0000-0003-1499-167X" TargetMode="External"/><Relationship Id="rId13" Type="http://schemas.openxmlformats.org/officeDocument/2006/relationships/hyperlink" Target="https://doi.org/10.1016/j.jcis.2021.10.099" TargetMode="External"/><Relationship Id="rId18" Type="http://schemas.openxmlformats.org/officeDocument/2006/relationships/hyperlink" Target="https://doi.org/10.1007/s10853-019-03911-z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samarhass@yahoo.com" TargetMode="External"/><Relationship Id="rId12" Type="http://schemas.openxmlformats.org/officeDocument/2006/relationships/image" Target="media/image4.emf"/><Relationship Id="rId17" Type="http://schemas.openxmlformats.org/officeDocument/2006/relationships/hyperlink" Target="https://doi.org/10.1016/j.est.2023.108498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i.org/10.1007/s10854-020-03181-5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yperlink" Target="https://doi.org/10.22146/ajche.70139" TargetMode="External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hyperlink" Target="https://doi.org/10.1016/j.jallcom.2020.1540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188D1-2A6F-446C-8A80-4309CE604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6</Pages>
  <Words>684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Hasan Ahmad</dc:creator>
  <cp:lastModifiedBy>samarhass@yahoo.com</cp:lastModifiedBy>
  <cp:revision>19</cp:revision>
  <dcterms:created xsi:type="dcterms:W3CDTF">2024-01-31T09:03:00Z</dcterms:created>
  <dcterms:modified xsi:type="dcterms:W3CDTF">2024-06-15T04:05:00Z</dcterms:modified>
</cp:coreProperties>
</file>