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02A" w:rsidRDefault="00F3502A" w:rsidP="00F3502A">
      <w:pPr>
        <w:pStyle w:val="1"/>
        <w:spacing w:line="480" w:lineRule="auto"/>
        <w:jc w:val="center"/>
        <w:rPr>
          <w:sz w:val="32"/>
          <w:szCs w:val="32"/>
        </w:rPr>
      </w:pPr>
      <w:bookmarkStart w:id="0" w:name="_Hlk97979772"/>
      <w:r>
        <w:rPr>
          <w:sz w:val="32"/>
          <w:szCs w:val="32"/>
        </w:rPr>
        <w:t>Oxidative desulfurization catalyzed by magnetically recoverable CoFe</w:t>
      </w:r>
      <w:r>
        <w:rPr>
          <w:sz w:val="32"/>
          <w:szCs w:val="32"/>
          <w:vertAlign w:val="subscript"/>
        </w:rPr>
        <w:t>2</w:t>
      </w:r>
      <w:r>
        <w:rPr>
          <w:sz w:val="32"/>
          <w:szCs w:val="32"/>
        </w:rPr>
        <w:t>O</w:t>
      </w:r>
      <w:r>
        <w:rPr>
          <w:sz w:val="32"/>
          <w:szCs w:val="32"/>
          <w:vertAlign w:val="subscript"/>
        </w:rPr>
        <w:t>4</w:t>
      </w:r>
      <w:r>
        <w:rPr>
          <w:sz w:val="32"/>
          <w:szCs w:val="32"/>
        </w:rPr>
        <w:t xml:space="preserve"> Nano-particles </w:t>
      </w:r>
    </w:p>
    <w:p w:rsidR="00F3502A" w:rsidRPr="00B1619F" w:rsidRDefault="00F3502A" w:rsidP="00F3502A">
      <w:pPr>
        <w:spacing w:line="480" w:lineRule="auto"/>
        <w:rPr>
          <w:rFonts w:ascii="Times New Roman" w:hAnsi="Times New Roman" w:cs="Times New Roman"/>
          <w:sz w:val="24"/>
          <w:szCs w:val="24"/>
        </w:rPr>
      </w:pPr>
      <w:r>
        <w:rPr>
          <w:rFonts w:ascii="Times New Roman" w:hAnsi="Times New Roman" w:cs="Times New Roman"/>
          <w:sz w:val="24"/>
          <w:szCs w:val="24"/>
        </w:rPr>
        <w:t>Fengmin Wu</w:t>
      </w:r>
      <w:r>
        <w:rPr>
          <w:rFonts w:ascii="Times New Roman" w:hAnsi="Times New Roman" w:cs="Times New Roman" w:hint="eastAsia"/>
          <w:sz w:val="24"/>
          <w:szCs w:val="24"/>
          <w:vertAlign w:val="superscript"/>
        </w:rPr>
        <w:t>1</w:t>
      </w:r>
      <w:r>
        <w:rPr>
          <w:rFonts w:ascii="Times New Roman" w:hAnsi="Times New Roman" w:cs="Times New Roman"/>
          <w:sz w:val="24"/>
          <w:szCs w:val="24"/>
        </w:rPr>
        <w:t>, Qinlin Yuan</w:t>
      </w:r>
      <w:r>
        <w:rPr>
          <w:rFonts w:ascii="Times New Roman" w:hAnsi="Times New Roman" w:cs="Times New Roman" w:hint="eastAsia"/>
          <w:sz w:val="24"/>
          <w:szCs w:val="24"/>
          <w:vertAlign w:val="superscript"/>
        </w:rPr>
        <w:t>1</w:t>
      </w:r>
      <w:r>
        <w:rPr>
          <w:rFonts w:ascii="Times New Roman" w:hAnsi="Times New Roman" w:cs="Times New Roman"/>
          <w:sz w:val="24"/>
          <w:szCs w:val="24"/>
        </w:rPr>
        <w:t>, Jinlong Wang</w:t>
      </w:r>
      <w:r>
        <w:rPr>
          <w:rFonts w:ascii="Times New Roman" w:hAnsi="Times New Roman" w:cs="Times New Roman" w:hint="eastAsia"/>
          <w:sz w:val="24"/>
          <w:szCs w:val="24"/>
          <w:vertAlign w:val="superscript"/>
        </w:rPr>
        <w:t>1</w:t>
      </w:r>
      <w:r>
        <w:rPr>
          <w:rFonts w:ascii="Times New Roman" w:hAnsi="Times New Roman" w:cs="Times New Roman"/>
          <w:sz w:val="24"/>
          <w:szCs w:val="24"/>
        </w:rPr>
        <w:t>, Xiaowei Wang</w:t>
      </w:r>
      <w:r>
        <w:rPr>
          <w:rFonts w:ascii="Times New Roman" w:hAnsi="Times New Roman" w:cs="Times New Roman" w:hint="eastAsia"/>
          <w:sz w:val="24"/>
          <w:szCs w:val="24"/>
          <w:vertAlign w:val="superscript"/>
        </w:rPr>
        <w:t>1</w:t>
      </w:r>
      <w:r>
        <w:rPr>
          <w:rFonts w:ascii="Times New Roman" w:hAnsi="Times New Roman" w:cs="Times New Roman"/>
          <w:sz w:val="24"/>
          <w:szCs w:val="24"/>
        </w:rPr>
        <w:t>, Jie Luo</w:t>
      </w:r>
      <w:r>
        <w:rPr>
          <w:rFonts w:ascii="Times New Roman" w:hAnsi="Times New Roman" w:cs="Times New Roman" w:hint="eastAsia"/>
          <w:sz w:val="24"/>
          <w:szCs w:val="24"/>
          <w:vertAlign w:val="superscript"/>
        </w:rPr>
        <w:t>1</w:t>
      </w:r>
      <w:r>
        <w:rPr>
          <w:rFonts w:ascii="Times New Roman" w:hAnsi="Times New Roman" w:cs="Times New Roman"/>
          <w:sz w:val="24"/>
          <w:szCs w:val="24"/>
        </w:rPr>
        <w:t>, Yafei Guo</w:t>
      </w:r>
      <w:r>
        <w:rPr>
          <w:rFonts w:ascii="Times New Roman" w:hAnsi="Times New Roman" w:cs="Times New Roman" w:hint="eastAsia"/>
          <w:sz w:val="24"/>
          <w:szCs w:val="24"/>
          <w:vertAlign w:val="superscript"/>
        </w:rPr>
        <w:t>1</w:t>
      </w:r>
      <w:r>
        <w:rPr>
          <w:rFonts w:ascii="Times New Roman" w:hAnsi="Times New Roman" w:cs="Times New Roman"/>
          <w:sz w:val="24"/>
          <w:szCs w:val="24"/>
        </w:rPr>
        <w:t>, Hang Xu</w:t>
      </w:r>
      <w:r>
        <w:rPr>
          <w:rFonts w:ascii="Times New Roman" w:hAnsi="Times New Roman" w:cs="Times New Roman" w:hint="eastAsia"/>
          <w:sz w:val="24"/>
          <w:szCs w:val="24"/>
          <w:vertAlign w:val="superscript"/>
        </w:rPr>
        <w:t>1,2,</w:t>
      </w:r>
      <w:r>
        <w:rPr>
          <w:rFonts w:ascii="Times New Roman" w:hAnsi="Times New Roman" w:cs="Times New Roman"/>
          <w:sz w:val="24"/>
          <w:szCs w:val="24"/>
          <w:vertAlign w:val="superscript"/>
        </w:rPr>
        <w:t>*</w:t>
      </w:r>
      <w:bookmarkStart w:id="1" w:name="OLE_LINK3"/>
      <w:bookmarkStart w:id="2" w:name="OLE_LINK4"/>
      <w:r>
        <w:rPr>
          <w:rFonts w:ascii="Times New Roman" w:hAnsi="Times New Roman" w:cs="Times New Roman"/>
          <w:sz w:val="24"/>
          <w:szCs w:val="24"/>
        </w:rPr>
        <w:t>, Xuefeng</w:t>
      </w:r>
      <w:r>
        <w:rPr>
          <w:rFonts w:ascii="Times New Roman" w:hAnsi="Times New Roman" w:cs="Times New Roman" w:hint="eastAsia"/>
          <w:sz w:val="24"/>
          <w:szCs w:val="24"/>
        </w:rPr>
        <w:t xml:space="preserve"> Wei</w:t>
      </w:r>
      <w:r w:rsidRPr="00B1619F">
        <w:rPr>
          <w:rFonts w:ascii="Times New Roman" w:hAnsi="Times New Roman" w:cs="Times New Roman"/>
          <w:sz w:val="24"/>
          <w:szCs w:val="24"/>
          <w:vertAlign w:val="superscript"/>
        </w:rPr>
        <w:t>1</w:t>
      </w:r>
    </w:p>
    <w:p w:rsidR="00F3502A" w:rsidRPr="00AB272E" w:rsidRDefault="00F3502A" w:rsidP="00F3502A">
      <w:pPr>
        <w:pStyle w:val="a4"/>
        <w:numPr>
          <w:ilvl w:val="0"/>
          <w:numId w:val="1"/>
        </w:numPr>
        <w:spacing w:line="480" w:lineRule="auto"/>
        <w:ind w:firstLineChars="0" w:firstLine="0"/>
        <w:rPr>
          <w:rFonts w:ascii="Times New Roman" w:hAnsi="Times New Roman" w:cs="Times New Roman"/>
          <w:sz w:val="24"/>
          <w:szCs w:val="24"/>
        </w:rPr>
      </w:pPr>
      <w:r w:rsidRPr="00AB272E">
        <w:rPr>
          <w:rFonts w:ascii="Times New Roman" w:hAnsi="Times New Roman" w:cs="Times New Roman"/>
          <w:sz w:val="24"/>
          <w:szCs w:val="24"/>
        </w:rPr>
        <w:t>School of Chemistry and Chemical Engineering</w:t>
      </w:r>
      <w:bookmarkEnd w:id="1"/>
      <w:bookmarkEnd w:id="2"/>
      <w:r w:rsidRPr="00AB272E">
        <w:rPr>
          <w:rFonts w:ascii="Times New Roman" w:hAnsi="Times New Roman" w:cs="Times New Roman"/>
          <w:sz w:val="24"/>
          <w:szCs w:val="24"/>
        </w:rPr>
        <w:t>, Henan University of Science and Technology, Luoyang 471023, People’s Republic of China</w:t>
      </w:r>
    </w:p>
    <w:p w:rsidR="00F3502A" w:rsidRDefault="00F3502A" w:rsidP="00F3502A">
      <w:pPr>
        <w:numPr>
          <w:ilvl w:val="0"/>
          <w:numId w:val="1"/>
        </w:numPr>
        <w:spacing w:line="480" w:lineRule="auto"/>
        <w:rPr>
          <w:rFonts w:ascii="Times New Roman" w:hAnsi="Times New Roman" w:cs="Times New Roman"/>
          <w:sz w:val="24"/>
          <w:szCs w:val="24"/>
        </w:rPr>
      </w:pPr>
      <w:r>
        <w:rPr>
          <w:rFonts w:ascii="Times New Roman" w:hAnsi="Times New Roman" w:cs="Times New Roman" w:hint="eastAsia"/>
          <w:sz w:val="24"/>
          <w:szCs w:val="24"/>
        </w:rPr>
        <w:t>School of Chemical Sciences, The University of Auckland, Auckland 1010, New Zealand</w:t>
      </w:r>
    </w:p>
    <w:bookmarkEnd w:id="0"/>
    <w:p w:rsidR="00E777BC" w:rsidRPr="006B22C7" w:rsidRDefault="00E777BC" w:rsidP="00E777BC">
      <w:pPr>
        <w:spacing w:line="480" w:lineRule="auto"/>
        <w:outlineLvl w:val="2"/>
        <w:rPr>
          <w:rFonts w:ascii="Times New Roman" w:hAnsi="Times New Roman" w:cs="Times New Roman"/>
        </w:rPr>
      </w:pPr>
      <w:r w:rsidRPr="00041272">
        <w:rPr>
          <w:rFonts w:ascii="Times New Roman" w:hAnsi="Times New Roman" w:cs="Times New Roman"/>
          <w:b/>
        </w:rPr>
        <w:t>Optimization of desulfurization conditions</w:t>
      </w:r>
    </w:p>
    <w:p w:rsidR="00E777BC" w:rsidRPr="007E0976" w:rsidRDefault="00E777BC" w:rsidP="00E777BC">
      <w:pPr>
        <w:spacing w:line="480" w:lineRule="auto"/>
        <w:ind w:firstLineChars="200" w:firstLine="420"/>
        <w:rPr>
          <w:rFonts w:ascii="Times New Roman" w:eastAsia="宋体" w:hAnsi="Times New Roman" w:cs="Times New Roman"/>
          <w:bCs/>
        </w:rPr>
      </w:pPr>
      <w:r w:rsidRPr="007E0976">
        <w:rPr>
          <w:rFonts w:ascii="Times New Roman" w:hAnsi="Times New Roman" w:cs="Times New Roman"/>
          <w:bCs/>
        </w:rPr>
        <w:t>Acetonitrile has low surface tension and facilitates easy mass transfer at the biphasic solvent interface. What is more, acetonitrile, with a better extraction effect on dibenzothiophene, is selected as an extractor as a typical solvent, leading to a higher desulfurization rate. The produced DBTO</w:t>
      </w:r>
      <w:r w:rsidRPr="007E0976">
        <w:rPr>
          <w:rFonts w:ascii="Times New Roman" w:hAnsi="Times New Roman" w:cs="Times New Roman"/>
          <w:bCs/>
          <w:vertAlign w:val="subscript"/>
        </w:rPr>
        <w:t>2</w:t>
      </w:r>
      <w:r w:rsidRPr="007E0976">
        <w:rPr>
          <w:rFonts w:ascii="Times New Roman" w:hAnsi="Times New Roman" w:cs="Times New Roman"/>
          <w:bCs/>
        </w:rPr>
        <w:t xml:space="preserve"> can be extracted from model oil by acetonitrile solvent, which significantly enhanced the ODS efficiency of </w:t>
      </w:r>
      <w:r w:rsidRPr="007E0976">
        <w:rPr>
          <w:rFonts w:ascii="Times New Roman" w:eastAsia="等线" w:hAnsi="Times New Roman"/>
        </w:rPr>
        <w:t>CoF</w:t>
      </w:r>
      <w:r w:rsidRPr="007E0976">
        <w:rPr>
          <w:rFonts w:ascii="Times New Roman" w:eastAsia="等线" w:hAnsi="Times New Roman" w:hint="eastAsia"/>
        </w:rPr>
        <w:t>e</w:t>
      </w:r>
      <w:r w:rsidRPr="007E0976">
        <w:rPr>
          <w:rFonts w:ascii="Times New Roman" w:eastAsia="等线" w:hAnsi="Times New Roman"/>
          <w:vertAlign w:val="subscript"/>
        </w:rPr>
        <w:t>2</w:t>
      </w:r>
      <w:r w:rsidRPr="007E0976">
        <w:rPr>
          <w:rFonts w:ascii="Times New Roman" w:eastAsia="等线" w:hAnsi="Times New Roman"/>
        </w:rPr>
        <w:t>O</w:t>
      </w:r>
      <w:r w:rsidRPr="007E0976">
        <w:rPr>
          <w:rFonts w:ascii="Times New Roman" w:eastAsia="等线" w:hAnsi="Times New Roman"/>
          <w:vertAlign w:val="subscript"/>
        </w:rPr>
        <w:t>4</w:t>
      </w:r>
      <w:r w:rsidRPr="007E0976">
        <w:rPr>
          <w:rFonts w:ascii="Times New Roman" w:hAnsi="Times New Roman" w:cs="Times New Roman"/>
          <w:bCs/>
        </w:rPr>
        <w:t xml:space="preserve"> in this work</w:t>
      </w:r>
      <w:r w:rsidRPr="007E0976">
        <w:rPr>
          <w:rFonts w:ascii="Times New Roman" w:hAnsi="Times New Roman" w:cs="Times New Roman"/>
          <w:bCs/>
        </w:rPr>
        <w:fldChar w:fldCharType="begin"/>
      </w:r>
      <w:r w:rsidR="00513AE9">
        <w:rPr>
          <w:rFonts w:ascii="Times New Roman" w:hAnsi="Times New Roman" w:cs="Times New Roman"/>
          <w:bCs/>
        </w:rPr>
        <w:instrText xml:space="preserve"> ADDIN EN.CITE &lt;EndNote&gt;&lt;Cite&gt;&lt;Author&gt;Muhammad&lt;/Author&gt;&lt;Year&gt;2018&lt;/Year&gt;&lt;RecNum&gt;524&lt;/RecNum&gt;&lt;DisplayText&gt;[1]&lt;/DisplayText&gt;&lt;record&gt;&lt;rec-number&gt;524&lt;/rec-number&gt;&lt;foreign-keys&gt;&lt;key app="EN" db-id="se9w2txpmrfprperrdn5zr9szperwfv0zrx5" timestamp="1667613966"&gt;524&lt;/key&gt;&lt;/foreign-keys&gt;&lt;ref-type name="Journal Article"&gt;17&lt;/ref-type&gt;&lt;contributors&gt;&lt;authors&gt;&lt;author&gt;Muhammad, Yaseen&lt;/author&gt;&lt;author&gt;Shoukat, Ayesha&lt;/author&gt;&lt;author&gt;Rahman, Ata Ur&lt;/author&gt;&lt;author&gt;Rashid, Haroon Ur&lt;/author&gt;&lt;author&gt;Ahmad, Waqas&lt;/author&gt;&lt;/authors&gt;&lt;/contributors&gt;&lt;titles&gt;&lt;title&gt;Oxidative desulfurization of dibenzothiophene over Fe promoted Co-Mo/Al2O3 and Ni-Mo/Al2O3 catalysts using hydrogen peroxide and formic acid as oxidants&lt;/title&gt;&lt;secondary-title&gt;Chinese Journal of Chemical Engineering&lt;/secondary-title&gt;&lt;/titles&gt;&lt;periodical&gt;&lt;full-title&gt;Chinese Journal of Chemical Engineering&lt;/full-title&gt;&lt;/periodical&gt;&lt;pages&gt;593-600&lt;/pages&gt;&lt;volume&gt;26&lt;/volume&gt;&lt;number&gt;3&lt;/number&gt;&lt;dates&gt;&lt;year&gt;2018&lt;/year&gt;&lt;pub-dates&gt;&lt;date&gt;Mar&lt;/date&gt;&lt;/pub-dates&gt;&lt;/dates&gt;&lt;isbn&gt;1004-9541&lt;/isbn&gt;&lt;accession-num&gt;WOS:000429492800021&lt;/accession-num&gt;&lt;urls&gt;&lt;related-urls&gt;&lt;url&gt;&amp;lt;Go to ISI&amp;gt;://WOS:000429492800021&lt;/url&gt;&lt;/related-urls&gt;&lt;/urls&gt;&lt;electronic-resource-num&gt;10.1016/j.cjche.2017.05.015&lt;/electronic-resource-num&gt;&lt;/record&gt;&lt;/Cite&gt;&lt;/EndNote&gt;</w:instrText>
      </w:r>
      <w:r w:rsidRPr="007E0976">
        <w:rPr>
          <w:rFonts w:ascii="Times New Roman" w:hAnsi="Times New Roman" w:cs="Times New Roman"/>
          <w:bCs/>
        </w:rPr>
        <w:fldChar w:fldCharType="separate"/>
      </w:r>
      <w:r w:rsidR="00513AE9">
        <w:rPr>
          <w:rFonts w:ascii="Times New Roman" w:hAnsi="Times New Roman" w:cs="Times New Roman"/>
          <w:bCs/>
          <w:noProof/>
        </w:rPr>
        <w:t>[1]</w:t>
      </w:r>
      <w:r w:rsidRPr="007E0976">
        <w:rPr>
          <w:rFonts w:ascii="Times New Roman" w:hAnsi="Times New Roman" w:cs="Times New Roman"/>
          <w:bCs/>
        </w:rPr>
        <w:fldChar w:fldCharType="end"/>
      </w:r>
      <w:r w:rsidRPr="007E0976">
        <w:rPr>
          <w:rFonts w:ascii="Times New Roman" w:hAnsi="Times New Roman" w:cs="Times New Roman"/>
          <w:bCs/>
        </w:rPr>
        <w:t xml:space="preserve">. Therefore, by using Acetonitrile as an extractant, it is significant to investigate the catalytic performance of the </w:t>
      </w:r>
      <w:r w:rsidRPr="007E0976">
        <w:rPr>
          <w:rFonts w:ascii="Times New Roman" w:eastAsia="等线" w:hAnsi="Times New Roman"/>
        </w:rPr>
        <w:t>CoF</w:t>
      </w:r>
      <w:r w:rsidRPr="007E0976">
        <w:rPr>
          <w:rFonts w:ascii="Times New Roman" w:eastAsia="等线" w:hAnsi="Times New Roman" w:hint="eastAsia"/>
        </w:rPr>
        <w:t>e</w:t>
      </w:r>
      <w:r w:rsidRPr="007E0976">
        <w:rPr>
          <w:rFonts w:ascii="Times New Roman" w:eastAsia="等线" w:hAnsi="Times New Roman"/>
          <w:vertAlign w:val="subscript"/>
        </w:rPr>
        <w:t>2</w:t>
      </w:r>
      <w:r w:rsidRPr="007E0976">
        <w:rPr>
          <w:rFonts w:ascii="Times New Roman" w:eastAsia="等线" w:hAnsi="Times New Roman"/>
        </w:rPr>
        <w:t>O</w:t>
      </w:r>
      <w:r w:rsidRPr="007E0976">
        <w:rPr>
          <w:rFonts w:ascii="Times New Roman" w:eastAsia="等线" w:hAnsi="Times New Roman"/>
          <w:vertAlign w:val="subscript"/>
        </w:rPr>
        <w:t>4</w:t>
      </w:r>
      <w:r w:rsidRPr="007E0976">
        <w:rPr>
          <w:rFonts w:ascii="Times New Roman" w:hAnsi="Times New Roman" w:cs="Times New Roman"/>
          <w:bCs/>
        </w:rPr>
        <w:t xml:space="preserve"> in the Extractive Catalytic Oxidative Desulfurization (ECODS) experiments.</w:t>
      </w:r>
    </w:p>
    <w:p w:rsidR="00E777BC" w:rsidRPr="007E0976" w:rsidRDefault="00E777BC" w:rsidP="00E777BC">
      <w:pPr>
        <w:spacing w:line="480" w:lineRule="auto"/>
        <w:ind w:firstLineChars="100" w:firstLine="210"/>
        <w:rPr>
          <w:rFonts w:ascii="Times New Roman" w:eastAsia="宋体" w:hAnsi="Times New Roman" w:cs="Times New Roman"/>
          <w:bCs/>
        </w:rPr>
      </w:pPr>
      <w:r w:rsidRPr="007E0976">
        <w:rPr>
          <w:rFonts w:ascii="Times New Roman" w:eastAsia="宋体" w:hAnsi="Times New Roman" w:cs="Times New Roman"/>
          <w:bCs/>
        </w:rPr>
        <w:t>From -30 min to 0 min, there was only a simple extraction desulfurization process, while no oxidation desulfurization process. From -30 min to 0 min was a process of extraction gradually reaching equilibrium</w:t>
      </w:r>
      <w:r>
        <w:rPr>
          <w:rFonts w:ascii="Times New Roman" w:eastAsia="宋体" w:hAnsi="Times New Roman" w:cs="Times New Roman"/>
          <w:bCs/>
        </w:rPr>
        <w:t>.</w:t>
      </w:r>
      <w:r w:rsidRPr="007E0976">
        <w:rPr>
          <w:rFonts w:ascii="Times New Roman" w:eastAsia="宋体" w:hAnsi="Times New Roman" w:cs="Times New Roman"/>
          <w:bCs/>
        </w:rPr>
        <w:t xml:space="preserve"> The oxidant was applied at 0 min (extraction equilibrium), and only then did it start the real extraction oxidation desulfurization reaction.</w:t>
      </w:r>
    </w:p>
    <w:p w:rsidR="00E777BC" w:rsidRPr="007E0976" w:rsidRDefault="00E777BC" w:rsidP="00E777BC">
      <w:pPr>
        <w:spacing w:line="480" w:lineRule="auto"/>
        <w:ind w:firstLineChars="100" w:firstLine="210"/>
      </w:pPr>
      <w:r w:rsidRPr="007E0976">
        <w:rPr>
          <w:rFonts w:ascii="Times New Roman" w:hAnsi="Times New Roman" w:cs="Times New Roman"/>
          <w:bCs/>
          <w:kern w:val="0"/>
        </w:rPr>
        <w:t xml:space="preserve">Catalyst dose has a remarkable effect on the oxidation of DBT. The effect of </w:t>
      </w:r>
      <w:r w:rsidRPr="007E0976">
        <w:rPr>
          <w:rFonts w:ascii="Times New Roman" w:eastAsia="等线" w:hAnsi="Times New Roman"/>
        </w:rPr>
        <w:t>CoF</w:t>
      </w:r>
      <w:r w:rsidRPr="007E0976">
        <w:rPr>
          <w:rFonts w:ascii="Times New Roman" w:eastAsia="等线" w:hAnsi="Times New Roman" w:hint="eastAsia"/>
        </w:rPr>
        <w:t>e</w:t>
      </w:r>
      <w:r w:rsidRPr="007E0976">
        <w:rPr>
          <w:rFonts w:ascii="Times New Roman" w:eastAsia="等线" w:hAnsi="Times New Roman"/>
          <w:vertAlign w:val="subscript"/>
        </w:rPr>
        <w:t>2</w:t>
      </w:r>
      <w:r w:rsidRPr="007E0976">
        <w:rPr>
          <w:rFonts w:ascii="Times New Roman" w:eastAsia="等线" w:hAnsi="Times New Roman"/>
        </w:rPr>
        <w:t>O</w:t>
      </w:r>
      <w:r w:rsidRPr="007E0976">
        <w:rPr>
          <w:rFonts w:ascii="Times New Roman" w:eastAsia="等线" w:hAnsi="Times New Roman"/>
          <w:vertAlign w:val="subscript"/>
        </w:rPr>
        <w:t>4</w:t>
      </w:r>
      <w:r w:rsidRPr="007E0976">
        <w:rPr>
          <w:rFonts w:ascii="Times New Roman" w:hAnsi="Times New Roman" w:cs="Times New Roman"/>
          <w:bCs/>
          <w:kern w:val="0"/>
        </w:rPr>
        <w:t xml:space="preserve"> </w:t>
      </w:r>
      <w:r w:rsidRPr="007E0976">
        <w:rPr>
          <w:rFonts w:ascii="Times New Roman" w:hAnsi="Times New Roman" w:cs="Times New Roman" w:hint="eastAsia"/>
          <w:bCs/>
          <w:kern w:val="0"/>
        </w:rPr>
        <w:t xml:space="preserve">powder </w:t>
      </w:r>
      <w:r w:rsidRPr="007E0976">
        <w:rPr>
          <w:rFonts w:ascii="Times New Roman" w:hAnsi="Times New Roman" w:cs="Times New Roman"/>
          <w:bCs/>
          <w:kern w:val="0"/>
        </w:rPr>
        <w:lastRenderedPageBreak/>
        <w:t>dosage</w:t>
      </w:r>
      <w:r w:rsidRPr="007E0976">
        <w:rPr>
          <w:rFonts w:ascii="Times New Roman" w:hAnsi="Times New Roman" w:cs="Times New Roman" w:hint="eastAsia"/>
          <w:bCs/>
          <w:kern w:val="0"/>
        </w:rPr>
        <w:t xml:space="preserve"> </w:t>
      </w:r>
      <w:r w:rsidRPr="007E0976">
        <w:rPr>
          <w:rFonts w:ascii="Times New Roman" w:hAnsi="Times New Roman" w:cs="Times New Roman"/>
          <w:bCs/>
          <w:kern w:val="0"/>
        </w:rPr>
        <w:t>on sulfur removal was evaluated</w:t>
      </w:r>
      <w:r w:rsidRPr="007E0976">
        <w:rPr>
          <w:rFonts w:ascii="Times New Roman" w:hAnsi="Times New Roman" w:cs="Times New Roman" w:hint="eastAsia"/>
          <w:bCs/>
          <w:kern w:val="0"/>
        </w:rPr>
        <w:t xml:space="preserve"> </w:t>
      </w:r>
      <w:r w:rsidRPr="00475299">
        <w:rPr>
          <w:rFonts w:ascii="Times New Roman" w:hAnsi="Times New Roman" w:cs="Times New Roman" w:hint="eastAsia"/>
          <w:bCs/>
          <w:kern w:val="0"/>
        </w:rPr>
        <w:t>(Fig.</w:t>
      </w:r>
      <w:r>
        <w:rPr>
          <w:rFonts w:ascii="Times New Roman" w:hAnsi="Times New Roman" w:cs="Times New Roman"/>
          <w:bCs/>
          <w:kern w:val="0"/>
        </w:rPr>
        <w:t xml:space="preserve"> </w:t>
      </w:r>
      <w:r w:rsidRPr="00475299">
        <w:rPr>
          <w:rFonts w:ascii="Times New Roman" w:hAnsi="Times New Roman" w:cs="Times New Roman"/>
          <w:bCs/>
          <w:kern w:val="0"/>
        </w:rPr>
        <w:t>6(a)</w:t>
      </w:r>
      <w:r w:rsidRPr="00475299">
        <w:rPr>
          <w:rFonts w:ascii="Times New Roman" w:hAnsi="Times New Roman" w:cs="Times New Roman" w:hint="eastAsia"/>
          <w:bCs/>
          <w:kern w:val="0"/>
        </w:rPr>
        <w:t>)</w:t>
      </w:r>
      <w:r w:rsidRPr="007E0976">
        <w:rPr>
          <w:rFonts w:ascii="Times New Roman" w:hAnsi="Times New Roman" w:cs="Times New Roman" w:hint="eastAsia"/>
          <w:bCs/>
          <w:kern w:val="0"/>
        </w:rPr>
        <w:t>.</w:t>
      </w:r>
      <w:r w:rsidRPr="007E0976">
        <w:rPr>
          <w:rFonts w:ascii="Times New Roman" w:hAnsi="Times New Roman" w:cs="Times New Roman"/>
          <w:bCs/>
          <w:kern w:val="0"/>
        </w:rPr>
        <w:t xml:space="preserve"> The desulfurization efficienc</w:t>
      </w:r>
      <w:r w:rsidRPr="007E0976">
        <w:rPr>
          <w:rFonts w:ascii="Times New Roman" w:hAnsi="Times New Roman" w:cs="Times New Roman" w:hint="eastAsia"/>
          <w:bCs/>
          <w:kern w:val="0"/>
        </w:rPr>
        <w:t>ies</w:t>
      </w:r>
      <w:r w:rsidRPr="007E0976">
        <w:rPr>
          <w:rFonts w:ascii="Times New Roman" w:hAnsi="Times New Roman" w:cs="Times New Roman"/>
          <w:bCs/>
          <w:kern w:val="0"/>
        </w:rPr>
        <w:t xml:space="preserve"> of </w:t>
      </w:r>
      <w:r w:rsidRPr="007E0976">
        <w:rPr>
          <w:rFonts w:ascii="Times New Roman" w:eastAsia="等线" w:hAnsi="Times New Roman"/>
        </w:rPr>
        <w:t>CoF</w:t>
      </w:r>
      <w:r w:rsidRPr="007E0976">
        <w:rPr>
          <w:rFonts w:ascii="Times New Roman" w:eastAsia="等线" w:hAnsi="Times New Roman" w:hint="eastAsia"/>
        </w:rPr>
        <w:t>e</w:t>
      </w:r>
      <w:r w:rsidRPr="007E0976">
        <w:rPr>
          <w:rFonts w:ascii="Times New Roman" w:eastAsia="等线" w:hAnsi="Times New Roman"/>
          <w:vertAlign w:val="subscript"/>
        </w:rPr>
        <w:t>2</w:t>
      </w:r>
      <w:r w:rsidRPr="007E0976">
        <w:rPr>
          <w:rFonts w:ascii="Times New Roman" w:eastAsia="等线" w:hAnsi="Times New Roman"/>
        </w:rPr>
        <w:t>O</w:t>
      </w:r>
      <w:r w:rsidRPr="007E0976">
        <w:rPr>
          <w:rFonts w:ascii="Times New Roman" w:eastAsia="等线" w:hAnsi="Times New Roman"/>
          <w:vertAlign w:val="subscript"/>
        </w:rPr>
        <w:t>4</w:t>
      </w:r>
      <w:r w:rsidRPr="007E0976">
        <w:rPr>
          <w:rFonts w:ascii="Times New Roman" w:hAnsi="Times New Roman" w:cs="Times New Roman"/>
          <w:bCs/>
          <w:kern w:val="0"/>
        </w:rPr>
        <w:t xml:space="preserve"> dosage</w:t>
      </w:r>
      <w:r w:rsidRPr="007E0976">
        <w:rPr>
          <w:rFonts w:ascii="Times New Roman" w:hAnsi="Times New Roman" w:cs="Times New Roman" w:hint="eastAsia"/>
          <w:bCs/>
          <w:kern w:val="0"/>
        </w:rPr>
        <w:t>s</w:t>
      </w:r>
      <w:r w:rsidRPr="007E0976">
        <w:rPr>
          <w:rFonts w:ascii="Times New Roman" w:hAnsi="Times New Roman" w:cs="Times New Roman"/>
          <w:bCs/>
          <w:kern w:val="0"/>
        </w:rPr>
        <w:t xml:space="preserve"> increased with </w:t>
      </w:r>
      <w:r w:rsidRPr="007E0976">
        <w:rPr>
          <w:rFonts w:ascii="Times New Roman" w:eastAsia="等线" w:hAnsi="Times New Roman"/>
        </w:rPr>
        <w:t>CoF</w:t>
      </w:r>
      <w:r w:rsidRPr="007E0976">
        <w:rPr>
          <w:rFonts w:ascii="Times New Roman" w:eastAsia="等线" w:hAnsi="Times New Roman" w:hint="eastAsia"/>
        </w:rPr>
        <w:t>e</w:t>
      </w:r>
      <w:r w:rsidRPr="007E0976">
        <w:rPr>
          <w:rFonts w:ascii="Times New Roman" w:eastAsia="等线" w:hAnsi="Times New Roman"/>
          <w:vertAlign w:val="subscript"/>
        </w:rPr>
        <w:t>2</w:t>
      </w:r>
      <w:r w:rsidRPr="007E0976">
        <w:rPr>
          <w:rFonts w:ascii="Times New Roman" w:eastAsia="等线" w:hAnsi="Times New Roman"/>
        </w:rPr>
        <w:t>O</w:t>
      </w:r>
      <w:r w:rsidRPr="007E0976">
        <w:rPr>
          <w:rFonts w:ascii="Times New Roman" w:eastAsia="等线" w:hAnsi="Times New Roman"/>
          <w:vertAlign w:val="subscript"/>
        </w:rPr>
        <w:t>4</w:t>
      </w:r>
      <w:r w:rsidRPr="007E0976">
        <w:rPr>
          <w:rFonts w:ascii="Times New Roman" w:hAnsi="Times New Roman" w:cs="Times New Roman"/>
          <w:bCs/>
          <w:kern w:val="0"/>
        </w:rPr>
        <w:t xml:space="preserve"> </w:t>
      </w:r>
      <w:r w:rsidRPr="007E0976">
        <w:rPr>
          <w:rFonts w:ascii="Times New Roman" w:hAnsi="Times New Roman" w:cs="Times New Roman" w:hint="eastAsia"/>
          <w:bCs/>
          <w:kern w:val="0"/>
        </w:rPr>
        <w:t xml:space="preserve">powder </w:t>
      </w:r>
      <w:r w:rsidRPr="007E0976">
        <w:rPr>
          <w:rFonts w:ascii="Times New Roman" w:hAnsi="Times New Roman" w:cs="Times New Roman"/>
          <w:bCs/>
          <w:kern w:val="0"/>
        </w:rPr>
        <w:t>dosage</w:t>
      </w:r>
      <w:r w:rsidRPr="007E0976">
        <w:rPr>
          <w:rFonts w:ascii="Times New Roman" w:hAnsi="Times New Roman" w:cs="Times New Roman" w:hint="eastAsia"/>
          <w:bCs/>
          <w:kern w:val="0"/>
        </w:rPr>
        <w:t>s</w:t>
      </w:r>
      <w:r w:rsidRPr="007E0976">
        <w:rPr>
          <w:rFonts w:ascii="Times New Roman" w:hAnsi="Times New Roman" w:cs="Times New Roman"/>
          <w:bCs/>
          <w:kern w:val="0"/>
        </w:rPr>
        <w:t xml:space="preserve"> varied from 50 mg to 125 mg within 20 min. The result indicated that more active sites were generated for the activation</w:t>
      </w:r>
      <w:r w:rsidRPr="007E0976">
        <w:rPr>
          <w:rFonts w:ascii="Times New Roman" w:hAnsi="Times New Roman" w:cs="Times New Roman" w:hint="eastAsia"/>
          <w:bCs/>
          <w:kern w:val="0"/>
        </w:rPr>
        <w:t xml:space="preserve"> of </w:t>
      </w:r>
      <w:r w:rsidRPr="007E0976">
        <w:rPr>
          <w:rFonts w:ascii="Times New Roman" w:hAnsi="Times New Roman" w:cs="Times New Roman"/>
          <w:bCs/>
          <w:kern w:val="0"/>
        </w:rPr>
        <w:t>PMS. The sulfur removal efficiency reach</w:t>
      </w:r>
      <w:r w:rsidRPr="007E0976">
        <w:rPr>
          <w:rFonts w:ascii="Times New Roman" w:hAnsi="Times New Roman" w:cs="Times New Roman" w:hint="eastAsia"/>
          <w:bCs/>
          <w:kern w:val="0"/>
        </w:rPr>
        <w:t>e</w:t>
      </w:r>
      <w:r w:rsidRPr="007E0976">
        <w:rPr>
          <w:rFonts w:ascii="Times New Roman" w:hAnsi="Times New Roman" w:cs="Times New Roman"/>
          <w:bCs/>
          <w:kern w:val="0"/>
        </w:rPr>
        <w:t>d up to 95% within only 60 min with a catalyst loading of 125 mg</w:t>
      </w:r>
      <w:r w:rsidRPr="007E0976">
        <w:rPr>
          <w:rFonts w:ascii="Times New Roman" w:hAnsi="Times New Roman" w:cs="Times New Roman" w:hint="eastAsia"/>
          <w:bCs/>
          <w:kern w:val="0"/>
        </w:rPr>
        <w:t>.</w:t>
      </w:r>
      <w:r w:rsidRPr="007E0976">
        <w:rPr>
          <w:rFonts w:ascii="Times New Roman" w:hAnsi="Times New Roman" w:cs="Times New Roman"/>
          <w:bCs/>
          <w:kern w:val="0"/>
        </w:rPr>
        <w:t xml:space="preserve"> But the desulfurization rate decreased when the catalyst amount exceeded 125 mg. The mesoporous nature of </w:t>
      </w:r>
      <w:r w:rsidRPr="007E0976">
        <w:rPr>
          <w:rFonts w:ascii="Times New Roman" w:eastAsia="等线" w:hAnsi="Times New Roman"/>
        </w:rPr>
        <w:t>CoF</w:t>
      </w:r>
      <w:r w:rsidRPr="007E0976">
        <w:rPr>
          <w:rFonts w:ascii="Times New Roman" w:eastAsia="等线" w:hAnsi="Times New Roman" w:hint="eastAsia"/>
        </w:rPr>
        <w:t>e</w:t>
      </w:r>
      <w:r w:rsidRPr="007E0976">
        <w:rPr>
          <w:rFonts w:ascii="Times New Roman" w:eastAsia="等线" w:hAnsi="Times New Roman"/>
          <w:vertAlign w:val="subscript"/>
        </w:rPr>
        <w:t>2</w:t>
      </w:r>
      <w:r w:rsidRPr="007E0976">
        <w:rPr>
          <w:rFonts w:ascii="Times New Roman" w:eastAsia="等线" w:hAnsi="Times New Roman"/>
        </w:rPr>
        <w:t>O</w:t>
      </w:r>
      <w:r w:rsidRPr="007E0976">
        <w:rPr>
          <w:rFonts w:ascii="Times New Roman" w:eastAsia="等线" w:hAnsi="Times New Roman"/>
          <w:vertAlign w:val="subscript"/>
        </w:rPr>
        <w:t>4</w:t>
      </w:r>
      <w:r w:rsidRPr="007E0976">
        <w:rPr>
          <w:rFonts w:ascii="Times New Roman" w:hAnsi="Times New Roman" w:cs="Times New Roman"/>
          <w:bCs/>
          <w:kern w:val="0"/>
        </w:rPr>
        <w:t xml:space="preserve"> assisted the diffusion of the substrate. The relatively large channel </w:t>
      </w:r>
      <w:r w:rsidRPr="007E0976">
        <w:rPr>
          <w:rFonts w:ascii="Times New Roman" w:hAnsi="Times New Roman" w:cs="Times New Roman" w:hint="eastAsia"/>
          <w:bCs/>
          <w:kern w:val="0"/>
        </w:rPr>
        <w:t>w</w:t>
      </w:r>
      <w:r w:rsidRPr="007E0976">
        <w:rPr>
          <w:rFonts w:ascii="Times New Roman" w:hAnsi="Times New Roman" w:cs="Times New Roman"/>
          <w:bCs/>
          <w:kern w:val="0"/>
        </w:rPr>
        <w:t xml:space="preserve">as more suitable for the adsorption and desorption of large sulfur-containing substances compared to the narrow channeled materials. Moreover, it also indicated that the </w:t>
      </w:r>
      <w:r w:rsidRPr="007E0976">
        <w:rPr>
          <w:rFonts w:ascii="Times New Roman" w:eastAsia="等线" w:hAnsi="Times New Roman"/>
        </w:rPr>
        <w:t>CoF</w:t>
      </w:r>
      <w:r w:rsidRPr="007E0976">
        <w:rPr>
          <w:rFonts w:ascii="Times New Roman" w:eastAsia="等线" w:hAnsi="Times New Roman" w:hint="eastAsia"/>
        </w:rPr>
        <w:t>e</w:t>
      </w:r>
      <w:r w:rsidRPr="007E0976">
        <w:rPr>
          <w:rFonts w:ascii="Times New Roman" w:eastAsia="等线" w:hAnsi="Times New Roman"/>
          <w:vertAlign w:val="subscript"/>
        </w:rPr>
        <w:t>2</w:t>
      </w:r>
      <w:r w:rsidRPr="007E0976">
        <w:rPr>
          <w:rFonts w:ascii="Times New Roman" w:eastAsia="等线" w:hAnsi="Times New Roman"/>
        </w:rPr>
        <w:t>O</w:t>
      </w:r>
      <w:r w:rsidRPr="007E0976">
        <w:rPr>
          <w:rFonts w:ascii="Times New Roman" w:eastAsia="等线" w:hAnsi="Times New Roman"/>
          <w:vertAlign w:val="subscript"/>
        </w:rPr>
        <w:t>4</w:t>
      </w:r>
      <w:r w:rsidRPr="007E0976">
        <w:rPr>
          <w:rFonts w:ascii="Times New Roman" w:hAnsi="Times New Roman" w:cs="Times New Roman"/>
          <w:bCs/>
          <w:kern w:val="0"/>
        </w:rPr>
        <w:t xml:space="preserve"> and PMS combined system possessed excellent desulfurization rates.</w:t>
      </w:r>
      <w:r w:rsidRPr="007E0976">
        <w:t xml:space="preserve"> </w:t>
      </w:r>
    </w:p>
    <w:p w:rsidR="00E777BC" w:rsidRPr="007E0976" w:rsidRDefault="00E777BC" w:rsidP="00E777BC">
      <w:pPr>
        <w:spacing w:line="480" w:lineRule="auto"/>
        <w:ind w:firstLineChars="100" w:firstLine="210"/>
        <w:rPr>
          <w:rFonts w:ascii="Times New Roman" w:hAnsi="Times New Roman" w:cs="Times New Roman"/>
          <w:b/>
        </w:rPr>
      </w:pPr>
      <w:r w:rsidRPr="00475299">
        <w:rPr>
          <w:rFonts w:ascii="Times New Roman" w:hAnsi="Times New Roman" w:cs="Times New Roman" w:hint="eastAsia"/>
          <w:bCs/>
          <w:kern w:val="0"/>
        </w:rPr>
        <w:t>Fig.</w:t>
      </w:r>
      <w:r>
        <w:rPr>
          <w:rFonts w:ascii="Times New Roman" w:hAnsi="Times New Roman" w:cs="Times New Roman"/>
          <w:bCs/>
          <w:kern w:val="0"/>
        </w:rPr>
        <w:t xml:space="preserve"> </w:t>
      </w:r>
      <w:r w:rsidRPr="00475299">
        <w:rPr>
          <w:rFonts w:ascii="Times New Roman" w:hAnsi="Times New Roman" w:cs="Times New Roman"/>
          <w:bCs/>
          <w:kern w:val="0"/>
        </w:rPr>
        <w:t>6(</w:t>
      </w:r>
      <w:r>
        <w:rPr>
          <w:rFonts w:ascii="Times New Roman" w:hAnsi="Times New Roman" w:cs="Times New Roman"/>
          <w:bCs/>
          <w:kern w:val="0"/>
        </w:rPr>
        <w:t>b</w:t>
      </w:r>
      <w:r w:rsidRPr="00475299">
        <w:rPr>
          <w:rFonts w:ascii="Times New Roman" w:hAnsi="Times New Roman" w:cs="Times New Roman"/>
          <w:bCs/>
          <w:kern w:val="0"/>
        </w:rPr>
        <w:t>)</w:t>
      </w:r>
      <w:r>
        <w:rPr>
          <w:rFonts w:ascii="Times New Roman" w:hAnsi="Times New Roman" w:cs="Times New Roman"/>
          <w:bCs/>
          <w:kern w:val="0"/>
        </w:rPr>
        <w:t xml:space="preserve"> </w:t>
      </w:r>
      <w:r w:rsidRPr="007E0976">
        <w:rPr>
          <w:rFonts w:ascii="Times New Roman" w:hAnsi="Times New Roman" w:cs="Times New Roman"/>
          <w:bCs/>
          <w:kern w:val="0"/>
        </w:rPr>
        <w:t>demonstrated the desulfurization rate</w:t>
      </w:r>
      <w:r w:rsidRPr="007E0976">
        <w:rPr>
          <w:rFonts w:ascii="Times New Roman" w:hAnsi="Times New Roman" w:cs="Times New Roman" w:hint="eastAsia"/>
          <w:bCs/>
          <w:kern w:val="0"/>
        </w:rPr>
        <w:t>s</w:t>
      </w:r>
      <w:r w:rsidRPr="007E0976">
        <w:rPr>
          <w:rFonts w:ascii="Times New Roman" w:hAnsi="Times New Roman" w:cs="Times New Roman"/>
          <w:bCs/>
          <w:kern w:val="0"/>
        </w:rPr>
        <w:t xml:space="preserve"> at different desulfurization temperatures. In the extraction stage, DBT was diffused from the oil phase to the extraction phase. After the addition of PMS into the system, the desulfurization rate was improved</w:t>
      </w:r>
      <w:r w:rsidRPr="007E0976">
        <w:rPr>
          <w:rFonts w:ascii="Times New Roman" w:hAnsi="Times New Roman" w:cs="Times New Roman" w:hint="eastAsia"/>
          <w:bCs/>
          <w:kern w:val="0"/>
        </w:rPr>
        <w:t xml:space="preserve"> </w:t>
      </w:r>
      <w:r w:rsidRPr="007E0976">
        <w:rPr>
          <w:rFonts w:ascii="Times New Roman" w:hAnsi="Times New Roman" w:cs="Times New Roman"/>
          <w:bCs/>
          <w:kern w:val="0"/>
        </w:rPr>
        <w:t>with the increase in temperature</w:t>
      </w:r>
      <w:r w:rsidRPr="007E0976">
        <w:rPr>
          <w:rFonts w:ascii="Times New Roman" w:hAnsi="Times New Roman" w:cs="Times New Roman" w:hint="eastAsia"/>
          <w:bCs/>
          <w:kern w:val="0"/>
        </w:rPr>
        <w:t>s</w:t>
      </w:r>
      <w:r w:rsidRPr="007E0976">
        <w:rPr>
          <w:rFonts w:ascii="Times New Roman" w:hAnsi="Times New Roman" w:cs="Times New Roman"/>
          <w:bCs/>
          <w:kern w:val="0"/>
        </w:rPr>
        <w:t>. The sulfur removal efficiencies significantly increased in the range from 30</w:t>
      </w:r>
      <w:r w:rsidRPr="007E0976">
        <w:rPr>
          <w:rFonts w:ascii="Times New Roman" w:hAnsi="Times New Roman" w:cs="Times New Roman" w:hint="eastAsia"/>
          <w:bCs/>
          <w:kern w:val="0"/>
        </w:rPr>
        <w:t xml:space="preserve"> </w:t>
      </w:r>
      <w:r w:rsidRPr="007E0976">
        <w:rPr>
          <w:rFonts w:ascii="Times New Roman" w:hAnsi="Times New Roman" w:cs="Times New Roman" w:hint="eastAsia"/>
          <w:bCs/>
          <w:kern w:val="0"/>
          <w:vertAlign w:val="superscript"/>
        </w:rPr>
        <w:t>o</w:t>
      </w:r>
      <w:r w:rsidRPr="007E0976">
        <w:rPr>
          <w:rFonts w:ascii="Times New Roman" w:hAnsi="Times New Roman" w:cs="Times New Roman" w:hint="eastAsia"/>
          <w:bCs/>
          <w:kern w:val="0"/>
        </w:rPr>
        <w:t>C</w:t>
      </w:r>
      <w:r w:rsidRPr="007E0976">
        <w:rPr>
          <w:rFonts w:ascii="Times New Roman" w:hAnsi="Times New Roman" w:cs="Times New Roman"/>
          <w:bCs/>
          <w:kern w:val="0"/>
        </w:rPr>
        <w:t xml:space="preserve"> to 40</w:t>
      </w:r>
      <w:r w:rsidRPr="007E0976">
        <w:rPr>
          <w:rFonts w:ascii="Times New Roman" w:hAnsi="Times New Roman" w:cs="Times New Roman" w:hint="eastAsia"/>
          <w:bCs/>
          <w:kern w:val="0"/>
        </w:rPr>
        <w:t xml:space="preserve"> </w:t>
      </w:r>
      <w:r w:rsidRPr="007E0976">
        <w:rPr>
          <w:rFonts w:ascii="Times New Roman" w:hAnsi="Times New Roman" w:cs="Times New Roman" w:hint="eastAsia"/>
          <w:bCs/>
          <w:kern w:val="0"/>
          <w:vertAlign w:val="superscript"/>
        </w:rPr>
        <w:t>o</w:t>
      </w:r>
      <w:r w:rsidRPr="007E0976">
        <w:rPr>
          <w:rFonts w:ascii="Times New Roman" w:hAnsi="Times New Roman" w:cs="Times New Roman" w:hint="eastAsia"/>
          <w:bCs/>
          <w:kern w:val="0"/>
        </w:rPr>
        <w:t>C</w:t>
      </w:r>
      <w:r w:rsidRPr="007E0976">
        <w:rPr>
          <w:rFonts w:ascii="Times New Roman" w:hAnsi="Times New Roman" w:cs="Times New Roman"/>
          <w:bCs/>
          <w:kern w:val="0"/>
        </w:rPr>
        <w:t xml:space="preserve"> within 80 min. However, the desulfurization rate decreased when the temperature increased to 50</w:t>
      </w:r>
      <w:r w:rsidRPr="007E0976">
        <w:rPr>
          <w:rFonts w:ascii="Times New Roman" w:hAnsi="Times New Roman" w:cs="Times New Roman" w:hint="eastAsia"/>
          <w:bCs/>
          <w:kern w:val="0"/>
        </w:rPr>
        <w:t xml:space="preserve"> </w:t>
      </w:r>
      <w:r w:rsidRPr="007E0976">
        <w:rPr>
          <w:rFonts w:ascii="Times New Roman" w:hAnsi="Times New Roman" w:cs="Times New Roman" w:hint="eastAsia"/>
          <w:bCs/>
          <w:kern w:val="0"/>
          <w:vertAlign w:val="superscript"/>
        </w:rPr>
        <w:t>o</w:t>
      </w:r>
      <w:r w:rsidRPr="007E0976">
        <w:rPr>
          <w:rFonts w:ascii="Times New Roman" w:hAnsi="Times New Roman" w:cs="Times New Roman" w:hint="eastAsia"/>
          <w:bCs/>
          <w:kern w:val="0"/>
        </w:rPr>
        <w:t>C</w:t>
      </w:r>
      <w:r w:rsidRPr="007E0976">
        <w:rPr>
          <w:rFonts w:ascii="Times New Roman" w:hAnsi="Times New Roman" w:cs="Times New Roman"/>
          <w:bCs/>
          <w:kern w:val="0"/>
        </w:rPr>
        <w:t xml:space="preserve"> or 60</w:t>
      </w:r>
      <w:r w:rsidRPr="007E0976">
        <w:rPr>
          <w:rFonts w:ascii="Times New Roman" w:hAnsi="Times New Roman" w:cs="Times New Roman" w:hint="eastAsia"/>
          <w:bCs/>
          <w:kern w:val="0"/>
        </w:rPr>
        <w:t xml:space="preserve"> </w:t>
      </w:r>
      <w:r w:rsidRPr="007E0976">
        <w:rPr>
          <w:rFonts w:ascii="Times New Roman" w:hAnsi="Times New Roman" w:cs="Times New Roman" w:hint="eastAsia"/>
          <w:bCs/>
          <w:kern w:val="0"/>
          <w:vertAlign w:val="superscript"/>
        </w:rPr>
        <w:t>o</w:t>
      </w:r>
      <w:r w:rsidRPr="007E0976">
        <w:rPr>
          <w:rFonts w:ascii="Times New Roman" w:hAnsi="Times New Roman" w:cs="Times New Roman" w:hint="eastAsia"/>
          <w:bCs/>
          <w:kern w:val="0"/>
        </w:rPr>
        <w:t>C. T</w:t>
      </w:r>
      <w:r w:rsidRPr="007E0976">
        <w:rPr>
          <w:rFonts w:ascii="Times New Roman" w:hAnsi="Times New Roman" w:cs="Times New Roman"/>
          <w:bCs/>
          <w:kern w:val="0"/>
        </w:rPr>
        <w:t xml:space="preserve">he exorbitant high temperature </w:t>
      </w:r>
      <w:r w:rsidRPr="007E0976">
        <w:rPr>
          <w:rFonts w:ascii="Times New Roman" w:hAnsi="Times New Roman" w:cs="Times New Roman" w:hint="eastAsia"/>
          <w:bCs/>
          <w:kern w:val="0"/>
        </w:rPr>
        <w:t>is</w:t>
      </w:r>
      <w:r w:rsidRPr="007E0976">
        <w:rPr>
          <w:rFonts w:ascii="Times New Roman" w:hAnsi="Times New Roman" w:cs="Times New Roman"/>
          <w:bCs/>
          <w:kern w:val="0"/>
        </w:rPr>
        <w:t xml:space="preserve"> not favorable for catalytic oxidation</w:t>
      </w:r>
      <w:r w:rsidRPr="007E0976">
        <w:rPr>
          <w:rFonts w:ascii="Times New Roman" w:hAnsi="Times New Roman" w:cs="Times New Roman"/>
          <w:bCs/>
          <w:kern w:val="0"/>
          <w:vertAlign w:val="superscript"/>
        </w:rPr>
        <w:fldChar w:fldCharType="begin"/>
      </w:r>
      <w:r w:rsidR="00513AE9">
        <w:rPr>
          <w:rFonts w:ascii="Times New Roman" w:hAnsi="Times New Roman" w:cs="Times New Roman"/>
          <w:bCs/>
          <w:kern w:val="0"/>
          <w:vertAlign w:val="superscript"/>
        </w:rPr>
        <w:instrText xml:space="preserve"> ADDIN EN.CITE &lt;EndNote&gt;&lt;Cite&gt;&lt;Author&gt;Li&lt;/Author&gt;&lt;Year&gt;2009&lt;/Year&gt;&lt;RecNum&gt;327&lt;/RecNum&gt;&lt;DisplayText&gt;[2]&lt;/DisplayText&gt;&lt;record&gt;&lt;rec-number&gt;327&lt;/rec-number&gt;&lt;foreign-keys&gt;&lt;key app="EN" db-id="se9w2txpmrfprperrdn5zr9szperwfv0zrx5" timestamp="1646099018"&gt;327&lt;/key&gt;&lt;key app="ENWeb" db-id=""&gt;0&lt;/key&gt;&lt;/foreign-keys&gt;&lt;ref-type name="Journal Article"&gt;17&lt;/ref-type&gt;&lt;contributors&gt;&lt;authors&gt;&lt;author&gt;Li, Huaming&lt;/author&gt;&lt;author&gt;Zhu, Wenshuai&lt;/author&gt;&lt;author&gt;Wang, Yan&lt;/author&gt;&lt;author&gt;Zhang, Jingtong&lt;/author&gt;&lt;author&gt;Lu, Jidong&lt;/author&gt;&lt;author&gt;Yan, Yongsheng&lt;/author&gt;&lt;/authors&gt;&lt;/contributors&gt;&lt;titles&gt;&lt;title&gt;Deep oxidative desulfurization of fuels in redox ionic liquids based on iron chloride&lt;/title&gt;&lt;secondary-title&gt;Green Chemistry&lt;/secondary-title&gt;&lt;/titles&gt;&lt;periodical&gt;&lt;full-title&gt;Green Chemistry&lt;/full-title&gt;&lt;/periodical&gt;&lt;pages&gt;810-815&lt;/pages&gt;&lt;volume&gt;11&lt;/volume&gt;&lt;number&gt;6&lt;/number&gt;&lt;section&gt;810&lt;/section&gt;&lt;dates&gt;&lt;year&gt;2009&lt;/year&gt;&lt;/dates&gt;&lt;isbn&gt;1463-9262&amp;#xD;1463-9270&lt;/isbn&gt;&lt;urls&gt;&lt;/urls&gt;&lt;electronic-resource-num&gt;10.1039/b901127g&lt;/electronic-resource-num&gt;&lt;/record&gt;&lt;/Cite&gt;&lt;/EndNote&gt;</w:instrText>
      </w:r>
      <w:r w:rsidRPr="007E0976">
        <w:rPr>
          <w:rFonts w:ascii="Times New Roman" w:hAnsi="Times New Roman" w:cs="Times New Roman"/>
          <w:bCs/>
          <w:kern w:val="0"/>
          <w:vertAlign w:val="superscript"/>
        </w:rPr>
        <w:fldChar w:fldCharType="separate"/>
      </w:r>
      <w:r w:rsidR="00513AE9">
        <w:rPr>
          <w:rFonts w:ascii="Times New Roman" w:hAnsi="Times New Roman" w:cs="Times New Roman"/>
          <w:bCs/>
          <w:noProof/>
          <w:kern w:val="0"/>
          <w:vertAlign w:val="superscript"/>
        </w:rPr>
        <w:t>[2]</w:t>
      </w:r>
      <w:r w:rsidRPr="007E0976">
        <w:rPr>
          <w:rFonts w:ascii="Times New Roman" w:hAnsi="Times New Roman" w:cs="Times New Roman"/>
          <w:bCs/>
          <w:kern w:val="0"/>
          <w:vertAlign w:val="superscript"/>
        </w:rPr>
        <w:fldChar w:fldCharType="end"/>
      </w:r>
      <w:r w:rsidRPr="007E0976">
        <w:rPr>
          <w:rFonts w:ascii="Times New Roman" w:hAnsi="Times New Roman" w:cs="Times New Roman" w:hint="eastAsia"/>
          <w:bCs/>
          <w:kern w:val="0"/>
        </w:rPr>
        <w:t>.</w:t>
      </w:r>
      <w:r w:rsidRPr="007E0976">
        <w:rPr>
          <w:rFonts w:ascii="Times New Roman" w:hAnsi="Times New Roman" w:cs="Times New Roman"/>
          <w:bCs/>
          <w:kern w:val="0"/>
        </w:rPr>
        <w:t xml:space="preserve"> In addition, PMS </w:t>
      </w:r>
      <w:r w:rsidRPr="007E0976">
        <w:rPr>
          <w:rFonts w:ascii="Times New Roman" w:hAnsi="Times New Roman" w:cs="Times New Roman" w:hint="eastAsia"/>
          <w:bCs/>
          <w:kern w:val="0"/>
        </w:rPr>
        <w:t>is</w:t>
      </w:r>
      <w:r w:rsidRPr="007E0976">
        <w:rPr>
          <w:rFonts w:ascii="Times New Roman" w:hAnsi="Times New Roman" w:cs="Times New Roman"/>
          <w:bCs/>
          <w:kern w:val="0"/>
        </w:rPr>
        <w:t xml:space="preserve"> not stable and decompose</w:t>
      </w:r>
      <w:r w:rsidRPr="007E0976">
        <w:rPr>
          <w:rFonts w:ascii="Times New Roman" w:hAnsi="Times New Roman" w:cs="Times New Roman" w:hint="eastAsia"/>
          <w:bCs/>
          <w:kern w:val="0"/>
        </w:rPr>
        <w:t>s</w:t>
      </w:r>
      <w:r w:rsidRPr="007E0976">
        <w:rPr>
          <w:rFonts w:ascii="Times New Roman" w:hAnsi="Times New Roman" w:cs="Times New Roman"/>
          <w:bCs/>
          <w:kern w:val="0"/>
        </w:rPr>
        <w:t xml:space="preserve"> easily</w:t>
      </w:r>
      <w:r w:rsidRPr="007E0976">
        <w:rPr>
          <w:rFonts w:ascii="Times New Roman" w:hAnsi="Times New Roman" w:cs="Times New Roman" w:hint="eastAsia"/>
          <w:bCs/>
          <w:kern w:val="0"/>
        </w:rPr>
        <w:t xml:space="preserve"> at </w:t>
      </w:r>
      <w:r w:rsidRPr="007E0976">
        <w:rPr>
          <w:rFonts w:ascii="Times New Roman" w:hAnsi="Times New Roman" w:cs="Times New Roman"/>
          <w:bCs/>
          <w:kern w:val="0"/>
        </w:rPr>
        <w:t>65</w:t>
      </w:r>
      <w:r w:rsidRPr="007E0976">
        <w:rPr>
          <w:rFonts w:ascii="Times New Roman" w:hAnsi="Times New Roman" w:cs="Times New Roman" w:hint="eastAsia"/>
          <w:bCs/>
          <w:kern w:val="0"/>
        </w:rPr>
        <w:t xml:space="preserve"> </w:t>
      </w:r>
      <w:r w:rsidRPr="007E0976">
        <w:rPr>
          <w:rFonts w:ascii="Times New Roman" w:hAnsi="Times New Roman" w:cs="Times New Roman" w:hint="eastAsia"/>
          <w:bCs/>
          <w:kern w:val="0"/>
          <w:vertAlign w:val="superscript"/>
        </w:rPr>
        <w:t>o</w:t>
      </w:r>
      <w:r w:rsidRPr="007E0976">
        <w:rPr>
          <w:rFonts w:ascii="Times New Roman" w:hAnsi="Times New Roman" w:cs="Times New Roman" w:hint="eastAsia"/>
          <w:bCs/>
          <w:kern w:val="0"/>
        </w:rPr>
        <w:t>C</w:t>
      </w:r>
      <w:r w:rsidRPr="007E0976">
        <w:rPr>
          <w:rFonts w:ascii="Times New Roman" w:hAnsi="Times New Roman" w:cs="Times New Roman"/>
          <w:bCs/>
          <w:kern w:val="0"/>
          <w:vertAlign w:val="superscript"/>
        </w:rPr>
        <w:fldChar w:fldCharType="begin"/>
      </w:r>
      <w:r w:rsidR="00513AE9">
        <w:rPr>
          <w:rFonts w:ascii="Times New Roman" w:hAnsi="Times New Roman" w:cs="Times New Roman"/>
          <w:bCs/>
          <w:kern w:val="0"/>
          <w:vertAlign w:val="superscript"/>
        </w:rPr>
        <w:instrText xml:space="preserve"> ADDIN EN.CITE &lt;EndNote&gt;&lt;Cite&gt;&lt;Author&gt;Kermani&lt;/Author&gt;&lt;Year&gt;2018&lt;/Year&gt;&lt;RecNum&gt;525&lt;/RecNum&gt;&lt;DisplayText&gt;[3]&lt;/DisplayText&gt;&lt;record&gt;&lt;rec-number&gt;525&lt;/rec-number&gt;&lt;foreign-keys&gt;&lt;key app="EN" db-id="se9w2txpmrfprperrdn5zr9szperwfv0zrx5" timestamp="1667614428"&gt;525&lt;/key&gt;&lt;/foreign-keys&gt;&lt;ref-type name="Journal Article"&gt;17&lt;/ref-type&gt;&lt;contributors&gt;&lt;authors&gt;&lt;author&gt;Kermani, Ali Mojaverian&lt;/author&gt;&lt;author&gt;Ahmadpour, Ali&lt;/author&gt;&lt;author&gt;Bastami, Tahereh Rohani&lt;/author&gt;&lt;author&gt;Ghahramaninezhad, Mahboube&lt;/author&gt;&lt;/authors&gt;&lt;/contributors&gt;&lt;titles&gt;&lt;title&gt;Deep oxidative desulfurization of dibenzothiophene with {Mo-132} nanoballs supported on activated carbon as an efficient catalyst at room temperature&lt;/title&gt;&lt;secondary-title&gt;New Journal of Chemistry&lt;/secondary-title&gt;&lt;/titles&gt;&lt;periodical&gt;&lt;full-title&gt;New Journal of Chemistry&lt;/full-title&gt;&lt;/periodical&gt;&lt;pages&gt;12188-12197&lt;/pages&gt;&lt;volume&gt;42&lt;/volume&gt;&lt;number&gt;14&lt;/number&gt;&lt;dates&gt;&lt;year&gt;2018&lt;/year&gt;&lt;pub-dates&gt;&lt;date&gt;Jul 21&lt;/date&gt;&lt;/pub-dates&gt;&lt;/dates&gt;&lt;isbn&gt;1144-0546&lt;/isbn&gt;&lt;accession-num&gt;WOS:000438394800113&lt;/accession-num&gt;&lt;urls&gt;&lt;related-urls&gt;&lt;url&gt;&amp;lt;Go to ISI&amp;gt;://WOS:000438394800113&lt;/url&gt;&lt;/related-urls&gt;&lt;/urls&gt;&lt;electronic-resource-num&gt;10.1039/c8nj01735b&lt;/electronic-resource-num&gt;&lt;/record&gt;&lt;/Cite&gt;&lt;/EndNote&gt;</w:instrText>
      </w:r>
      <w:r w:rsidRPr="007E0976">
        <w:rPr>
          <w:rFonts w:ascii="Times New Roman" w:hAnsi="Times New Roman" w:cs="Times New Roman"/>
          <w:bCs/>
          <w:kern w:val="0"/>
          <w:vertAlign w:val="superscript"/>
        </w:rPr>
        <w:fldChar w:fldCharType="separate"/>
      </w:r>
      <w:r w:rsidR="00513AE9">
        <w:rPr>
          <w:rFonts w:ascii="Times New Roman" w:hAnsi="Times New Roman" w:cs="Times New Roman"/>
          <w:bCs/>
          <w:noProof/>
          <w:kern w:val="0"/>
          <w:vertAlign w:val="superscript"/>
        </w:rPr>
        <w:t>[3]</w:t>
      </w:r>
      <w:r w:rsidRPr="007E0976">
        <w:rPr>
          <w:rFonts w:ascii="Times New Roman" w:hAnsi="Times New Roman" w:cs="Times New Roman"/>
          <w:bCs/>
          <w:kern w:val="0"/>
          <w:vertAlign w:val="superscript"/>
        </w:rPr>
        <w:fldChar w:fldCharType="end"/>
      </w:r>
      <w:r w:rsidRPr="007E0976">
        <w:rPr>
          <w:rFonts w:ascii="Times New Roman" w:hAnsi="Times New Roman" w:cs="Times New Roman"/>
          <w:bCs/>
          <w:kern w:val="0"/>
        </w:rPr>
        <w:t>. From heat source utilization efficiency and catalytic efficiency, catalytic ODS is better at 40 ℃.</w:t>
      </w:r>
    </w:p>
    <w:p w:rsidR="00E777BC" w:rsidRDefault="00E777BC" w:rsidP="00E777BC">
      <w:pPr>
        <w:spacing w:line="480" w:lineRule="auto"/>
        <w:ind w:firstLineChars="100" w:firstLine="210"/>
        <w:rPr>
          <w:rFonts w:ascii="Times New Roman" w:hAnsi="Times New Roman" w:cs="Times New Roman"/>
          <w:color w:val="000000" w:themeColor="text1"/>
        </w:rPr>
      </w:pPr>
      <w:r w:rsidRPr="007E0976">
        <w:rPr>
          <w:rFonts w:ascii="Times New Roman" w:hAnsi="Times New Roman" w:cs="Times New Roman"/>
          <w:bCs/>
        </w:rPr>
        <w:t xml:space="preserve">A suitable </w:t>
      </w:r>
      <w:r w:rsidRPr="007E0976">
        <w:rPr>
          <w:rFonts w:ascii="Times New Roman" w:hAnsi="Times New Roman" w:cs="Times New Roman" w:hint="eastAsia"/>
          <w:bCs/>
        </w:rPr>
        <w:t>oxygen to sulfur</w:t>
      </w:r>
      <w:r w:rsidRPr="007E0976">
        <w:rPr>
          <w:rFonts w:ascii="Times New Roman" w:hAnsi="Times New Roman" w:cs="Times New Roman"/>
          <w:bCs/>
        </w:rPr>
        <w:t xml:space="preserve"> ratio </w:t>
      </w:r>
      <w:r w:rsidRPr="007E0976">
        <w:rPr>
          <w:rFonts w:ascii="Times New Roman" w:hAnsi="Times New Roman" w:cs="Times New Roman" w:hint="eastAsia"/>
          <w:bCs/>
        </w:rPr>
        <w:t>(O/S)</w:t>
      </w:r>
      <w:r w:rsidRPr="007E0976">
        <w:rPr>
          <w:rFonts w:ascii="Times New Roman" w:hAnsi="Times New Roman" w:cs="Times New Roman"/>
          <w:bCs/>
        </w:rPr>
        <w:t>, using the correct amount of PMS (20 wt. %), is crucial to obtaining an efficient ODS process. If the O/S ratio is too low, the ability of the system to oxidize DBT in the model oil will be compromised</w:t>
      </w:r>
      <w:r w:rsidRPr="007E0976">
        <w:rPr>
          <w:rFonts w:ascii="Times New Roman" w:hAnsi="Times New Roman" w:cs="Times New Roman"/>
          <w:bCs/>
          <w:vertAlign w:val="superscript"/>
        </w:rPr>
        <w:fldChar w:fldCharType="begin"/>
      </w:r>
      <w:r w:rsidR="00513AE9">
        <w:rPr>
          <w:rFonts w:ascii="Times New Roman" w:hAnsi="Times New Roman" w:cs="Times New Roman"/>
          <w:bCs/>
          <w:vertAlign w:val="superscript"/>
        </w:rPr>
        <w:instrText xml:space="preserve"> ADDIN EN.CITE &lt;EndNote&gt;&lt;Cite&gt;&lt;Author&gt;Zhang&lt;/Author&gt;&lt;Year&gt;2012&lt;/Year&gt;&lt;RecNum&gt;526&lt;/RecNum&gt;&lt;DisplayText&gt;[4]&lt;/DisplayText&gt;&lt;record&gt;&lt;rec-number&gt;526&lt;/rec-number&gt;&lt;foreign-keys&gt;&lt;key app="EN" db-id="se9w2txpmrfprperrdn5zr9szperwfv0zrx5" timestamp="1667614580"&gt;526&lt;/key&gt;&lt;/foreign-keys&gt;&lt;ref-type name="Journal Article"&gt;17&lt;/ref-type&gt;&lt;contributors&gt;&lt;authors&gt;&lt;author&gt;Zhang, Cun&lt;/author&gt;&lt;author&gt;Pan, Xiaoyu&lt;/author&gt;&lt;author&gt;Wang, Feng&lt;/author&gt;&lt;author&gt;Liu, Xiaoqin&lt;/author&gt;&lt;/authors&gt;&lt;/contributors&gt;&lt;titles&gt;&lt;title&gt;Extraction-oxidation desulfurization by pyridinium-based task-specific ionic liquids&lt;/title&gt;&lt;secondary-title&gt;Fuel&lt;/secondary-title&gt;&lt;/titles&gt;&lt;periodical&gt;&lt;full-title&gt;Fuel&lt;/full-title&gt;&lt;/periodical&gt;&lt;pages&gt;580-584&lt;/pages&gt;&lt;volume&gt;102&lt;/volume&gt;&lt;dates&gt;&lt;year&gt;2012&lt;/year&gt;&lt;pub-dates&gt;&lt;date&gt;Dec&lt;/date&gt;&lt;/pub-dates&gt;&lt;/dates&gt;&lt;isbn&gt;0016-2361&lt;/isbn&gt;&lt;accession-num&gt;WOS:000308804500070&lt;/accession-num&gt;&lt;urls&gt;&lt;related-urls&gt;&lt;url&gt;&amp;lt;Go to ISI&amp;gt;://WOS:000308804500070&lt;/url&gt;&lt;/related-urls&gt;&lt;/urls&gt;&lt;electronic-resource-num&gt;10.1016/j.fuel.2012.07.040&lt;/electronic-resource-num&gt;&lt;/record&gt;&lt;/Cite&gt;&lt;/EndNote&gt;</w:instrText>
      </w:r>
      <w:r w:rsidRPr="007E0976">
        <w:rPr>
          <w:rFonts w:ascii="Times New Roman" w:hAnsi="Times New Roman" w:cs="Times New Roman"/>
          <w:bCs/>
          <w:vertAlign w:val="superscript"/>
        </w:rPr>
        <w:fldChar w:fldCharType="separate"/>
      </w:r>
      <w:r w:rsidR="00513AE9">
        <w:rPr>
          <w:rFonts w:ascii="Times New Roman" w:hAnsi="Times New Roman" w:cs="Times New Roman"/>
          <w:bCs/>
          <w:noProof/>
          <w:vertAlign w:val="superscript"/>
        </w:rPr>
        <w:t>[4]</w:t>
      </w:r>
      <w:r w:rsidRPr="007E0976">
        <w:rPr>
          <w:rFonts w:ascii="Times New Roman" w:hAnsi="Times New Roman" w:cs="Times New Roman"/>
          <w:bCs/>
          <w:vertAlign w:val="superscript"/>
        </w:rPr>
        <w:fldChar w:fldCharType="end"/>
      </w:r>
      <w:r w:rsidRPr="007E0976">
        <w:rPr>
          <w:rFonts w:ascii="Times New Roman" w:hAnsi="Times New Roman" w:cs="Times New Roman"/>
          <w:bCs/>
        </w:rPr>
        <w:t xml:space="preserve">. However, excess PMS </w:t>
      </w:r>
      <w:r w:rsidRPr="007E0976">
        <w:rPr>
          <w:rFonts w:ascii="Times New Roman" w:hAnsi="Times New Roman" w:cs="Times New Roman" w:hint="eastAsia"/>
          <w:bCs/>
        </w:rPr>
        <w:t>is</w:t>
      </w:r>
      <w:r w:rsidRPr="007E0976">
        <w:rPr>
          <w:rFonts w:ascii="Times New Roman" w:hAnsi="Times New Roman" w:cs="Times New Roman"/>
          <w:bCs/>
        </w:rPr>
        <w:t xml:space="preserve"> not favorable for the catalytic oxidation ability of cobalt ions. Therefore, a suitable PMS dosage is important. </w:t>
      </w:r>
      <w:r w:rsidRPr="007E0976">
        <w:rPr>
          <w:rFonts w:ascii="Times New Roman" w:hAnsi="Times New Roman" w:cs="Times New Roman"/>
          <w:bCs/>
          <w:kern w:val="0"/>
        </w:rPr>
        <w:t>Fig.</w:t>
      </w:r>
      <w:r w:rsidRPr="007E0976">
        <w:rPr>
          <w:rFonts w:ascii="Times New Roman" w:hAnsi="Times New Roman" w:cs="Times New Roman" w:hint="eastAsia"/>
          <w:bCs/>
          <w:kern w:val="0"/>
        </w:rPr>
        <w:t xml:space="preserve"> </w:t>
      </w:r>
      <w:r>
        <w:rPr>
          <w:rFonts w:ascii="Times New Roman" w:hAnsi="Times New Roman" w:cs="Times New Roman"/>
          <w:bCs/>
          <w:kern w:val="0"/>
        </w:rPr>
        <w:t>7(c</w:t>
      </w:r>
      <w:r w:rsidRPr="007E0976">
        <w:rPr>
          <w:rFonts w:ascii="Times New Roman" w:hAnsi="Times New Roman" w:cs="Times New Roman" w:hint="eastAsia"/>
          <w:bCs/>
          <w:kern w:val="0"/>
        </w:rPr>
        <w:t>)</w:t>
      </w:r>
      <w:r w:rsidRPr="007E0976">
        <w:rPr>
          <w:rFonts w:ascii="Times New Roman" w:hAnsi="Times New Roman" w:cs="Times New Roman"/>
          <w:bCs/>
        </w:rPr>
        <w:t xml:space="preserve"> demonstrated</w:t>
      </w:r>
      <w:r w:rsidRPr="007E0976">
        <w:rPr>
          <w:rFonts w:ascii="Times New Roman" w:hAnsi="Times New Roman" w:cs="Times New Roman" w:hint="eastAsia"/>
          <w:bCs/>
        </w:rPr>
        <w:t xml:space="preserve"> </w:t>
      </w:r>
      <w:r w:rsidRPr="007E0976">
        <w:rPr>
          <w:rFonts w:ascii="Times New Roman" w:hAnsi="Times New Roman" w:cs="Times New Roman"/>
          <w:bCs/>
        </w:rPr>
        <w:t xml:space="preserve">the desulfurization rate increased from 71.49% to 95.10%, with the O/S ratio </w:t>
      </w:r>
      <w:r w:rsidRPr="007E0976">
        <w:rPr>
          <w:rFonts w:ascii="Times New Roman" w:hAnsi="Times New Roman" w:cs="Times New Roman"/>
          <w:bCs/>
        </w:rPr>
        <w:lastRenderedPageBreak/>
        <w:t>increasing from 1:</w:t>
      </w:r>
      <w:r>
        <w:rPr>
          <w:rFonts w:ascii="Times New Roman" w:hAnsi="Times New Roman" w:cs="Times New Roman"/>
          <w:bCs/>
        </w:rPr>
        <w:t xml:space="preserve"> </w:t>
      </w:r>
      <w:r w:rsidRPr="007E0976">
        <w:rPr>
          <w:rFonts w:ascii="Times New Roman" w:hAnsi="Times New Roman" w:cs="Times New Roman"/>
          <w:bCs/>
        </w:rPr>
        <w:t>1 to 3:</w:t>
      </w:r>
      <w:r>
        <w:rPr>
          <w:rFonts w:ascii="Times New Roman" w:hAnsi="Times New Roman" w:cs="Times New Roman"/>
          <w:bCs/>
        </w:rPr>
        <w:t xml:space="preserve"> </w:t>
      </w:r>
      <w:r w:rsidRPr="007E0976">
        <w:rPr>
          <w:rFonts w:ascii="Times New Roman" w:hAnsi="Times New Roman" w:cs="Times New Roman"/>
          <w:bCs/>
        </w:rPr>
        <w:t>1. Furthermore, when the O/S ratio</w:t>
      </w:r>
      <w:r w:rsidRPr="007E0976">
        <w:rPr>
          <w:rFonts w:ascii="Times New Roman" w:hAnsi="Times New Roman" w:cs="Times New Roman" w:hint="eastAsia"/>
          <w:bCs/>
        </w:rPr>
        <w:t>s</w:t>
      </w:r>
      <w:r w:rsidRPr="007E0976">
        <w:rPr>
          <w:rFonts w:ascii="Times New Roman" w:hAnsi="Times New Roman" w:cs="Times New Roman"/>
          <w:bCs/>
        </w:rPr>
        <w:t xml:space="preserve"> further increased from 3:</w:t>
      </w:r>
      <w:r>
        <w:rPr>
          <w:rFonts w:ascii="Times New Roman" w:hAnsi="Times New Roman" w:cs="Times New Roman"/>
          <w:bCs/>
        </w:rPr>
        <w:t xml:space="preserve"> </w:t>
      </w:r>
      <w:r w:rsidRPr="007E0976">
        <w:rPr>
          <w:rFonts w:ascii="Times New Roman" w:hAnsi="Times New Roman" w:cs="Times New Roman"/>
          <w:bCs/>
        </w:rPr>
        <w:t>1 to 7:</w:t>
      </w:r>
      <w:r>
        <w:rPr>
          <w:rFonts w:ascii="Times New Roman" w:hAnsi="Times New Roman" w:cs="Times New Roman"/>
          <w:bCs/>
        </w:rPr>
        <w:t xml:space="preserve"> </w:t>
      </w:r>
      <w:r w:rsidRPr="007E0976">
        <w:rPr>
          <w:rFonts w:ascii="Times New Roman" w:hAnsi="Times New Roman" w:cs="Times New Roman"/>
          <w:bCs/>
        </w:rPr>
        <w:t xml:space="preserve">1, the desulfurization rate decreased obviously. </w:t>
      </w:r>
      <w:r w:rsidRPr="007E0976">
        <w:rPr>
          <w:rFonts w:ascii="Times New Roman" w:hAnsi="Times New Roman" w:cs="Times New Roman" w:hint="eastAsia"/>
          <w:bCs/>
        </w:rPr>
        <w:t>The experimental results</w:t>
      </w:r>
      <w:r w:rsidRPr="007E0976">
        <w:rPr>
          <w:rFonts w:ascii="Times New Roman" w:hAnsi="Times New Roman" w:cs="Times New Roman"/>
          <w:bCs/>
        </w:rPr>
        <w:t xml:space="preserve"> m</w:t>
      </w:r>
      <w:r w:rsidRPr="007E0976">
        <w:rPr>
          <w:rFonts w:ascii="Times New Roman" w:hAnsi="Times New Roman" w:cs="Times New Roman" w:hint="eastAsia"/>
          <w:bCs/>
        </w:rPr>
        <w:t>ay</w:t>
      </w:r>
      <w:r w:rsidRPr="007E0976">
        <w:rPr>
          <w:rFonts w:ascii="Times New Roman" w:hAnsi="Times New Roman" w:cs="Times New Roman"/>
          <w:bCs/>
        </w:rPr>
        <w:t xml:space="preserve"> be </w:t>
      </w:r>
      <w:r w:rsidRPr="007E0976">
        <w:rPr>
          <w:rFonts w:ascii="Times New Roman" w:hAnsi="Times New Roman" w:cs="Times New Roman" w:hint="eastAsia"/>
          <w:bCs/>
        </w:rPr>
        <w:t>attributed</w:t>
      </w:r>
      <w:r w:rsidRPr="007E0976">
        <w:rPr>
          <w:rFonts w:ascii="Times New Roman" w:hAnsi="Times New Roman" w:cs="Times New Roman"/>
          <w:bCs/>
        </w:rPr>
        <w:t xml:space="preserve"> </w:t>
      </w:r>
      <w:r w:rsidRPr="007E0976">
        <w:rPr>
          <w:rFonts w:ascii="Times New Roman" w:hAnsi="Times New Roman" w:cs="Times New Roman" w:hint="eastAsia"/>
          <w:bCs/>
        </w:rPr>
        <w:t xml:space="preserve">to </w:t>
      </w:r>
      <w:r w:rsidRPr="007E0976">
        <w:rPr>
          <w:rFonts w:ascii="Times New Roman" w:hAnsi="Times New Roman" w:cs="Times New Roman"/>
          <w:bCs/>
        </w:rPr>
        <w:t xml:space="preserve">the content of PMS exceeding the optimum value </w:t>
      </w:r>
      <w:r w:rsidRPr="007E0976">
        <w:rPr>
          <w:rFonts w:ascii="Times New Roman" w:hAnsi="Times New Roman" w:cs="Times New Roman" w:hint="eastAsia"/>
          <w:bCs/>
        </w:rPr>
        <w:t xml:space="preserve">because </w:t>
      </w:r>
      <w:r w:rsidRPr="007E0976">
        <w:rPr>
          <w:rFonts w:ascii="Times New Roman" w:hAnsi="Times New Roman" w:cs="Times New Roman"/>
          <w:bCs/>
        </w:rPr>
        <w:t>the strong acidity</w:t>
      </w:r>
      <w:r w:rsidRPr="007E0976">
        <w:rPr>
          <w:rFonts w:ascii="Times New Roman" w:hAnsi="Times New Roman" w:cs="Times New Roman" w:hint="eastAsia"/>
          <w:bCs/>
        </w:rPr>
        <w:t xml:space="preserve"> from</w:t>
      </w:r>
      <w:r w:rsidRPr="007E0976">
        <w:rPr>
          <w:rFonts w:ascii="Times New Roman" w:hAnsi="Times New Roman" w:cs="Times New Roman"/>
          <w:bCs/>
        </w:rPr>
        <w:t xml:space="preserve"> hydrogen persulfate </w:t>
      </w:r>
      <w:r w:rsidRPr="007E0976">
        <w:rPr>
          <w:rFonts w:ascii="Times New Roman" w:hAnsi="Times New Roman" w:cs="Times New Roman" w:hint="eastAsia"/>
          <w:bCs/>
        </w:rPr>
        <w:t>is</w:t>
      </w:r>
      <w:r w:rsidRPr="007E0976">
        <w:rPr>
          <w:rFonts w:ascii="Times New Roman" w:hAnsi="Times New Roman" w:cs="Times New Roman"/>
          <w:bCs/>
        </w:rPr>
        <w:t xml:space="preserve"> not favorable for the catalytic oxidation of cobalt ions. Moreover, hydrogen persulfate also serve</w:t>
      </w:r>
      <w:r w:rsidRPr="007E0976">
        <w:rPr>
          <w:rFonts w:ascii="Times New Roman" w:hAnsi="Times New Roman" w:cs="Times New Roman" w:hint="eastAsia"/>
          <w:bCs/>
        </w:rPr>
        <w:t xml:space="preserve">s </w:t>
      </w:r>
      <w:r w:rsidRPr="007E0976">
        <w:rPr>
          <w:rFonts w:ascii="Times New Roman" w:hAnsi="Times New Roman" w:cs="Times New Roman"/>
          <w:bCs/>
        </w:rPr>
        <w:t>as the scavenger of sulfate radical</w:t>
      </w:r>
      <w:r w:rsidRPr="007E0976">
        <w:rPr>
          <w:rFonts w:ascii="Times New Roman" w:hAnsi="Times New Roman" w:cs="Times New Roman"/>
          <w:bCs/>
          <w:vertAlign w:val="superscript"/>
        </w:rPr>
        <w:fldChar w:fldCharType="begin"/>
      </w:r>
      <w:r w:rsidR="00513AE9">
        <w:rPr>
          <w:rFonts w:ascii="Times New Roman" w:hAnsi="Times New Roman" w:cs="Times New Roman"/>
          <w:bCs/>
          <w:vertAlign w:val="superscript"/>
        </w:rPr>
        <w:instrText xml:space="preserve"> ADDIN EN.CITE &lt;EndNote&gt;&lt;Cite&gt;&lt;Author&gt;Madhavan&lt;/Author&gt;&lt;Year&gt;2008&lt;/Year&gt;&lt;RecNum&gt;299&lt;/RecNum&gt;&lt;DisplayText&gt;[5]&lt;/DisplayText&gt;&lt;record&gt;&lt;rec-number&gt;299&lt;/rec-number&gt;&lt;foreign-keys&gt;&lt;key app="EN" db-id="se9w2txpmrfprperrdn5zr9szperwfv0zrx5" timestamp="1645704078"&gt;299&lt;/key&gt;&lt;key app="ENWeb" db-id=""&gt;0&lt;/key&gt;&lt;/foreign-keys&gt;&lt;ref-type name="Journal Article"&gt;17&lt;/ref-type&gt;&lt;contributors&gt;&lt;authors&gt;&lt;author&gt;Madhavan, J.&lt;/author&gt;&lt;author&gt;Maruthamuthu, P.&lt;/author&gt;&lt;author&gt;Murugesan, S.&lt;/author&gt;&lt;author&gt;Anandan, S.&lt;/author&gt;&lt;/authors&gt;&lt;/contributors&gt;&lt;titles&gt;&lt;title&gt;Kinetic studies on visible light-assisted degradation of acid red 88 in presence of metal-ion coupled oxone reagent&lt;/title&gt;&lt;secondary-title&gt;Applied Catalysis B: Environmental&lt;/secondary-title&gt;&lt;/titles&gt;&lt;periodical&gt;&lt;full-title&gt;Applied Catalysis B: Environmental&lt;/full-title&gt;&lt;/periodical&gt;&lt;pages&gt;8-14&lt;/pages&gt;&lt;volume&gt;83&lt;/volume&gt;&lt;number&gt;1-2&lt;/number&gt;&lt;section&gt;8&lt;/section&gt;&lt;dates&gt;&lt;year&gt;2008&lt;/year&gt;&lt;/dates&gt;&lt;isbn&gt;09263373&lt;/isbn&gt;&lt;urls&gt;&lt;/urls&gt;&lt;electronic-resource-num&gt;10.1016/j.apcatb.2008.01.021&lt;/electronic-resource-num&gt;&lt;/record&gt;&lt;/Cite&gt;&lt;/EndNote&gt;</w:instrText>
      </w:r>
      <w:r w:rsidRPr="007E0976">
        <w:rPr>
          <w:rFonts w:ascii="Times New Roman" w:hAnsi="Times New Roman" w:cs="Times New Roman"/>
          <w:bCs/>
          <w:vertAlign w:val="superscript"/>
        </w:rPr>
        <w:fldChar w:fldCharType="separate"/>
      </w:r>
      <w:r w:rsidR="00513AE9">
        <w:rPr>
          <w:rFonts w:ascii="Times New Roman" w:hAnsi="Times New Roman" w:cs="Times New Roman"/>
          <w:bCs/>
          <w:noProof/>
          <w:vertAlign w:val="superscript"/>
        </w:rPr>
        <w:t>[5]</w:t>
      </w:r>
      <w:r w:rsidRPr="007E0976">
        <w:rPr>
          <w:rFonts w:ascii="Times New Roman" w:hAnsi="Times New Roman" w:cs="Times New Roman"/>
          <w:bCs/>
          <w:vertAlign w:val="superscript"/>
        </w:rPr>
        <w:fldChar w:fldCharType="end"/>
      </w:r>
      <w:r w:rsidRPr="007E0976">
        <w:rPr>
          <w:rFonts w:ascii="Times New Roman" w:hAnsi="Times New Roman" w:cs="Times New Roman"/>
          <w:bCs/>
        </w:rPr>
        <w:t>, which is</w:t>
      </w:r>
      <w:r w:rsidRPr="007E0976">
        <w:rPr>
          <w:rFonts w:ascii="Times New Roman" w:hAnsi="Times New Roman" w:cs="Times New Roman" w:hint="eastAsia"/>
          <w:bCs/>
        </w:rPr>
        <w:t xml:space="preserve"> </w:t>
      </w:r>
      <w:r w:rsidRPr="007E0976">
        <w:rPr>
          <w:rFonts w:ascii="Times New Roman" w:hAnsi="Times New Roman" w:cs="Times New Roman"/>
          <w:bCs/>
        </w:rPr>
        <w:t xml:space="preserve">not favorable for the reaction. Therefore, the optimal O/S ratio for the desulfurization system </w:t>
      </w:r>
      <w:r w:rsidRPr="007E0976">
        <w:rPr>
          <w:rFonts w:ascii="Times New Roman" w:hAnsi="Times New Roman" w:cs="Times New Roman" w:hint="eastAsia"/>
          <w:bCs/>
        </w:rPr>
        <w:t>is</w:t>
      </w:r>
      <w:r w:rsidRPr="007E0976">
        <w:rPr>
          <w:rFonts w:ascii="Times New Roman" w:hAnsi="Times New Roman" w:cs="Times New Roman"/>
          <w:bCs/>
        </w:rPr>
        <w:t xml:space="preserve"> found to be 3</w:t>
      </w:r>
      <w:r w:rsidRPr="007E0976">
        <w:rPr>
          <w:rFonts w:ascii="Times New Roman" w:hAnsi="Times New Roman" w:cs="Times New Roman" w:hint="eastAsia"/>
          <w:bCs/>
        </w:rPr>
        <w:t>:</w:t>
      </w:r>
      <w:r>
        <w:rPr>
          <w:rFonts w:ascii="Times New Roman" w:hAnsi="Times New Roman" w:cs="Times New Roman"/>
          <w:bCs/>
        </w:rPr>
        <w:t xml:space="preserve"> </w:t>
      </w:r>
      <w:r w:rsidRPr="007E0976">
        <w:rPr>
          <w:rFonts w:ascii="Times New Roman" w:hAnsi="Times New Roman" w:cs="Times New Roman"/>
          <w:bCs/>
        </w:rPr>
        <w:t>1.</w:t>
      </w:r>
      <w:r w:rsidRPr="00517DAF">
        <w:rPr>
          <w:rFonts w:ascii="Times New Roman" w:hAnsi="Times New Roman" w:cs="Times New Roman"/>
          <w:color w:val="000000" w:themeColor="text1"/>
        </w:rPr>
        <w:t xml:space="preserve"> </w:t>
      </w:r>
    </w:p>
    <w:p w:rsidR="00E777BC" w:rsidRPr="007E0976" w:rsidRDefault="00E777BC" w:rsidP="00E777BC">
      <w:pPr>
        <w:spacing w:line="480" w:lineRule="auto"/>
        <w:ind w:firstLineChars="100" w:firstLine="210"/>
        <w:rPr>
          <w:rFonts w:ascii="Times New Roman" w:hAnsi="Times New Roman" w:cs="Times New Roman"/>
          <w:b/>
        </w:rPr>
      </w:pPr>
      <w:r w:rsidRPr="00475299">
        <w:rPr>
          <w:rFonts w:ascii="Times New Roman" w:hAnsi="Times New Roman" w:cs="Times New Roman" w:hint="eastAsia"/>
          <w:bCs/>
          <w:kern w:val="0"/>
        </w:rPr>
        <w:t>Fig.</w:t>
      </w:r>
      <w:r>
        <w:rPr>
          <w:rFonts w:ascii="Times New Roman" w:hAnsi="Times New Roman" w:cs="Times New Roman"/>
          <w:bCs/>
          <w:kern w:val="0"/>
        </w:rPr>
        <w:t xml:space="preserve"> </w:t>
      </w:r>
      <w:r w:rsidRPr="00475299">
        <w:rPr>
          <w:rFonts w:ascii="Times New Roman" w:hAnsi="Times New Roman" w:cs="Times New Roman"/>
          <w:bCs/>
          <w:kern w:val="0"/>
        </w:rPr>
        <w:t>6(</w:t>
      </w:r>
      <w:r>
        <w:rPr>
          <w:rFonts w:ascii="Times New Roman" w:hAnsi="Times New Roman" w:cs="Times New Roman"/>
          <w:bCs/>
          <w:kern w:val="0"/>
        </w:rPr>
        <w:t>d</w:t>
      </w:r>
      <w:r w:rsidRPr="00475299">
        <w:rPr>
          <w:rFonts w:ascii="Times New Roman" w:hAnsi="Times New Roman" w:cs="Times New Roman"/>
          <w:bCs/>
          <w:kern w:val="0"/>
        </w:rPr>
        <w:t>)</w:t>
      </w:r>
      <w:r w:rsidRPr="007E0976">
        <w:rPr>
          <w:rFonts w:ascii="Times New Roman" w:hAnsi="Times New Roman" w:cs="Times New Roman" w:hint="eastAsia"/>
          <w:bCs/>
          <w:kern w:val="0"/>
        </w:rPr>
        <w:t xml:space="preserve"> </w:t>
      </w:r>
      <w:r w:rsidRPr="007E0976">
        <w:rPr>
          <w:rFonts w:ascii="Times New Roman" w:hAnsi="Times New Roman" w:cs="Times New Roman"/>
          <w:bCs/>
        </w:rPr>
        <w:t>showed the effect of the initial DBT concentration on the desulfurization process.</w:t>
      </w:r>
      <w:r w:rsidRPr="007E0976">
        <w:rPr>
          <w:rFonts w:ascii="Times New Roman" w:eastAsia="宋体" w:hAnsi="Times New Roman" w:cs="Times New Roman"/>
          <w:bCs/>
        </w:rPr>
        <w:t xml:space="preserve"> </w:t>
      </w:r>
      <w:r w:rsidRPr="007E0976">
        <w:rPr>
          <w:rFonts w:ascii="Times New Roman" w:hAnsi="Times New Roman" w:cs="Times New Roman" w:hint="eastAsia"/>
          <w:bCs/>
        </w:rPr>
        <w:t>The</w:t>
      </w:r>
      <w:r w:rsidRPr="007E0976">
        <w:rPr>
          <w:rFonts w:ascii="Times New Roman" w:hAnsi="Times New Roman" w:cs="Times New Roman"/>
          <w:bCs/>
        </w:rPr>
        <w:t xml:space="preserve"> increase in the initial </w:t>
      </w:r>
      <w:r w:rsidRPr="007E0976">
        <w:rPr>
          <w:rFonts w:ascii="Times New Roman" w:hAnsi="Times New Roman" w:cs="Times New Roman" w:hint="eastAsia"/>
          <w:bCs/>
        </w:rPr>
        <w:t>s</w:t>
      </w:r>
      <w:r w:rsidRPr="007E0976">
        <w:rPr>
          <w:rFonts w:ascii="Times New Roman" w:hAnsi="Times New Roman" w:cs="Times New Roman"/>
          <w:bCs/>
        </w:rPr>
        <w:t>ulfur content</w:t>
      </w:r>
      <w:r w:rsidRPr="007E0976">
        <w:rPr>
          <w:rFonts w:ascii="Times New Roman" w:hAnsi="Times New Roman" w:cs="Times New Roman" w:hint="eastAsia"/>
          <w:bCs/>
        </w:rPr>
        <w:t>s</w:t>
      </w:r>
      <w:r w:rsidRPr="007E0976">
        <w:rPr>
          <w:rFonts w:ascii="Times New Roman" w:hAnsi="Times New Roman" w:cs="Times New Roman"/>
          <w:bCs/>
        </w:rPr>
        <w:t xml:space="preserve"> from 300 to 1200 ppm </w:t>
      </w:r>
      <w:r w:rsidRPr="007E0976">
        <w:rPr>
          <w:rFonts w:ascii="Times New Roman" w:hAnsi="Times New Roman" w:cs="Times New Roman" w:hint="eastAsia"/>
          <w:bCs/>
        </w:rPr>
        <w:t>led</w:t>
      </w:r>
      <w:r w:rsidRPr="007E0976">
        <w:rPr>
          <w:rFonts w:ascii="Times New Roman" w:hAnsi="Times New Roman" w:cs="Times New Roman"/>
          <w:bCs/>
        </w:rPr>
        <w:t xml:space="preserve"> to a decrease in the removal efficienc</w:t>
      </w:r>
      <w:r w:rsidRPr="007E0976">
        <w:rPr>
          <w:rFonts w:ascii="Times New Roman" w:hAnsi="Times New Roman" w:cs="Times New Roman" w:hint="eastAsia"/>
          <w:bCs/>
        </w:rPr>
        <w:t>ies</w:t>
      </w:r>
      <w:r w:rsidRPr="007E0976">
        <w:rPr>
          <w:rFonts w:ascii="Times New Roman" w:hAnsi="Times New Roman" w:cs="Times New Roman"/>
          <w:bCs/>
        </w:rPr>
        <w:t xml:space="preserve"> from 20.05 to 16.60% in the first extraction region. In the second </w:t>
      </w:r>
      <w:r w:rsidRPr="007E0976">
        <w:rPr>
          <w:rFonts w:ascii="Times New Roman" w:hAnsi="Times New Roman" w:cs="Times New Roman" w:hint="eastAsia"/>
          <w:bCs/>
        </w:rPr>
        <w:t>e</w:t>
      </w:r>
      <w:r w:rsidRPr="007E0976">
        <w:rPr>
          <w:rFonts w:ascii="Times New Roman" w:hAnsi="Times New Roman" w:cs="Times New Roman"/>
          <w:bCs/>
        </w:rPr>
        <w:t>xtraction–oxidation catalytic desulfurization</w:t>
      </w:r>
      <w:r w:rsidRPr="007E0976">
        <w:rPr>
          <w:rFonts w:ascii="Times New Roman" w:hAnsi="Times New Roman" w:cs="Times New Roman" w:hint="eastAsia"/>
          <w:bCs/>
        </w:rPr>
        <w:t xml:space="preserve"> (</w:t>
      </w:r>
      <w:r w:rsidRPr="007E0976">
        <w:rPr>
          <w:rFonts w:ascii="Times New Roman" w:hAnsi="Times New Roman" w:cs="Times New Roman"/>
          <w:bCs/>
        </w:rPr>
        <w:t>EOCDS</w:t>
      </w:r>
      <w:r w:rsidRPr="007E0976">
        <w:rPr>
          <w:rFonts w:ascii="Times New Roman" w:hAnsi="Times New Roman" w:cs="Times New Roman" w:hint="eastAsia"/>
          <w:bCs/>
        </w:rPr>
        <w:t>)</w:t>
      </w:r>
      <w:r w:rsidRPr="007E0976">
        <w:rPr>
          <w:rFonts w:ascii="Times New Roman" w:hAnsi="Times New Roman" w:cs="Times New Roman"/>
          <w:bCs/>
        </w:rPr>
        <w:t xml:space="preserve"> region, the sulfur removal efficiencies significantly increased</w:t>
      </w:r>
      <w:r w:rsidRPr="007E0976">
        <w:rPr>
          <w:rFonts w:ascii="Times New Roman" w:hAnsi="Times New Roman" w:cs="Times New Roman" w:hint="eastAsia"/>
          <w:bCs/>
        </w:rPr>
        <w:t xml:space="preserve"> </w:t>
      </w:r>
      <w:r w:rsidRPr="007E0976">
        <w:rPr>
          <w:rFonts w:ascii="Times New Roman" w:hAnsi="Times New Roman" w:cs="Times New Roman"/>
          <w:bCs/>
        </w:rPr>
        <w:t xml:space="preserve">within the first 20 min for all the initial </w:t>
      </w:r>
      <w:r w:rsidRPr="007E0976">
        <w:rPr>
          <w:rFonts w:ascii="Times New Roman" w:hAnsi="Times New Roman" w:cs="Times New Roman" w:hint="eastAsia"/>
          <w:bCs/>
        </w:rPr>
        <w:t>s</w:t>
      </w:r>
      <w:r w:rsidRPr="007E0976">
        <w:rPr>
          <w:rFonts w:ascii="Times New Roman" w:hAnsi="Times New Roman" w:cs="Times New Roman"/>
          <w:bCs/>
        </w:rPr>
        <w:t>ulfur content concentrations.</w:t>
      </w:r>
      <w:r w:rsidRPr="007E0976">
        <w:rPr>
          <w:rFonts w:ascii="Times New Roman" w:eastAsia="宋体" w:hAnsi="Times New Roman" w:cs="Times New Roman"/>
          <w:bCs/>
        </w:rPr>
        <w:t xml:space="preserve"> </w:t>
      </w:r>
      <w:r w:rsidRPr="007E0976">
        <w:rPr>
          <w:rFonts w:ascii="Times New Roman" w:eastAsia="等线" w:hAnsi="Times New Roman"/>
        </w:rPr>
        <w:t>CoF</w:t>
      </w:r>
      <w:r w:rsidRPr="007E0976">
        <w:rPr>
          <w:rFonts w:ascii="Times New Roman" w:eastAsia="等线" w:hAnsi="Times New Roman" w:hint="eastAsia"/>
        </w:rPr>
        <w:t>e</w:t>
      </w:r>
      <w:r w:rsidRPr="007E0976">
        <w:rPr>
          <w:rFonts w:ascii="Times New Roman" w:eastAsia="等线" w:hAnsi="Times New Roman"/>
          <w:vertAlign w:val="subscript"/>
        </w:rPr>
        <w:t>2</w:t>
      </w:r>
      <w:r w:rsidRPr="007E0976">
        <w:rPr>
          <w:rFonts w:ascii="Times New Roman" w:eastAsia="等线" w:hAnsi="Times New Roman"/>
        </w:rPr>
        <w:t>O</w:t>
      </w:r>
      <w:r w:rsidRPr="007E0976">
        <w:rPr>
          <w:rFonts w:ascii="Times New Roman" w:eastAsia="等线" w:hAnsi="Times New Roman"/>
          <w:vertAlign w:val="subscript"/>
        </w:rPr>
        <w:t>4</w:t>
      </w:r>
      <w:r w:rsidRPr="007E0976">
        <w:rPr>
          <w:rFonts w:ascii="Times New Roman" w:eastAsia="宋体" w:hAnsi="Times New Roman" w:cs="Times New Roman"/>
          <w:bCs/>
        </w:rPr>
        <w:t xml:space="preserve"> can catalyze PMS to produce a large number of HSO</w:t>
      </w:r>
      <w:r w:rsidRPr="007E0976">
        <w:rPr>
          <w:rFonts w:ascii="Times New Roman" w:eastAsia="宋体" w:hAnsi="Times New Roman" w:cs="Times New Roman"/>
          <w:bCs/>
          <w:vertAlign w:val="subscript"/>
        </w:rPr>
        <w:t>5</w:t>
      </w:r>
      <w:r w:rsidRPr="007E0976">
        <w:rPr>
          <w:rFonts w:ascii="Times New Roman" w:eastAsia="宋体" w:hAnsi="Times New Roman" w:cs="Times New Roman"/>
          <w:bCs/>
          <w:vertAlign w:val="superscript"/>
        </w:rPr>
        <w:t>−</w:t>
      </w:r>
      <w:r w:rsidRPr="007E0976">
        <w:rPr>
          <w:rFonts w:ascii="Times New Roman" w:eastAsia="宋体" w:hAnsi="Times New Roman" w:cs="Times New Roman"/>
          <w:bCs/>
        </w:rPr>
        <w:t xml:space="preserve"> due to its excellent catalytic activity, so its desulfurization efficiency is significantly and rapidly improved.</w:t>
      </w:r>
      <w:r w:rsidRPr="007E0976">
        <w:rPr>
          <w:rFonts w:ascii="Times New Roman" w:hAnsi="Times New Roman" w:cs="Times New Roman"/>
          <w:bCs/>
        </w:rPr>
        <w:t xml:space="preserve"> At constant initial </w:t>
      </w:r>
      <w:r w:rsidRPr="007E0976">
        <w:rPr>
          <w:rFonts w:ascii="Times New Roman" w:eastAsia="等线" w:hAnsi="Times New Roman"/>
        </w:rPr>
        <w:t>CoF</w:t>
      </w:r>
      <w:r w:rsidRPr="007E0976">
        <w:rPr>
          <w:rFonts w:ascii="Times New Roman" w:eastAsia="等线" w:hAnsi="Times New Roman" w:hint="eastAsia"/>
        </w:rPr>
        <w:t>e</w:t>
      </w:r>
      <w:r w:rsidRPr="007E0976">
        <w:rPr>
          <w:rFonts w:ascii="Times New Roman" w:eastAsia="等线" w:hAnsi="Times New Roman"/>
          <w:vertAlign w:val="subscript"/>
        </w:rPr>
        <w:t>2</w:t>
      </w:r>
      <w:r w:rsidRPr="007E0976">
        <w:rPr>
          <w:rFonts w:ascii="Times New Roman" w:eastAsia="等线" w:hAnsi="Times New Roman"/>
        </w:rPr>
        <w:t>O</w:t>
      </w:r>
      <w:r w:rsidRPr="007E0976">
        <w:rPr>
          <w:rFonts w:ascii="Times New Roman" w:eastAsia="等线" w:hAnsi="Times New Roman"/>
          <w:vertAlign w:val="subscript"/>
        </w:rPr>
        <w:t>4</w:t>
      </w:r>
      <w:r w:rsidRPr="007E0976">
        <w:rPr>
          <w:rFonts w:ascii="Times New Roman" w:hAnsi="Times New Roman" w:cs="Times New Roman"/>
          <w:bCs/>
          <w:vertAlign w:val="subscript"/>
        </w:rPr>
        <w:t xml:space="preserve"> </w:t>
      </w:r>
      <w:r w:rsidRPr="007E0976">
        <w:rPr>
          <w:rFonts w:ascii="Times New Roman" w:hAnsi="Times New Roman" w:cs="Times New Roman" w:hint="eastAsia"/>
          <w:bCs/>
        </w:rPr>
        <w:t xml:space="preserve">dosage </w:t>
      </w:r>
      <w:r w:rsidRPr="007E0976">
        <w:rPr>
          <w:rFonts w:ascii="Times New Roman" w:hAnsi="Times New Roman" w:cs="Times New Roman"/>
          <w:bCs/>
        </w:rPr>
        <w:t>and PMS</w:t>
      </w:r>
      <w:r w:rsidRPr="007E0976">
        <w:rPr>
          <w:rFonts w:ascii="Times New Roman" w:hAnsi="Times New Roman" w:cs="Times New Roman" w:hint="eastAsia"/>
          <w:bCs/>
        </w:rPr>
        <w:t xml:space="preserve"> dosage</w:t>
      </w:r>
      <w:r w:rsidRPr="007E0976">
        <w:rPr>
          <w:rFonts w:ascii="Times New Roman" w:hAnsi="Times New Roman" w:cs="Times New Roman"/>
          <w:bCs/>
        </w:rPr>
        <w:t xml:space="preserve">, the sulfur removal efficiency decreased with the </w:t>
      </w:r>
      <w:r w:rsidRPr="007E0976">
        <w:rPr>
          <w:rFonts w:ascii="Times New Roman" w:hAnsi="Times New Roman" w:cs="Times New Roman" w:hint="eastAsia"/>
          <w:bCs/>
        </w:rPr>
        <w:t xml:space="preserve">rise of </w:t>
      </w:r>
      <w:r w:rsidRPr="007E0976">
        <w:rPr>
          <w:rFonts w:ascii="Times New Roman" w:hAnsi="Times New Roman" w:cs="Times New Roman"/>
          <w:bCs/>
        </w:rPr>
        <w:t xml:space="preserve">initial sulfur content </w:t>
      </w:r>
      <w:r>
        <w:rPr>
          <w:rFonts w:ascii="Times New Roman" w:hAnsi="Times New Roman" w:cs="Times New Roman"/>
          <w:bCs/>
        </w:rPr>
        <w:t>(</w:t>
      </w:r>
      <w:r w:rsidRPr="00475299">
        <w:rPr>
          <w:rFonts w:ascii="Times New Roman" w:hAnsi="Times New Roman" w:cs="Times New Roman" w:hint="eastAsia"/>
          <w:bCs/>
          <w:kern w:val="0"/>
        </w:rPr>
        <w:t>Fig.</w:t>
      </w:r>
      <w:r>
        <w:rPr>
          <w:rFonts w:ascii="Times New Roman" w:hAnsi="Times New Roman" w:cs="Times New Roman"/>
          <w:bCs/>
          <w:kern w:val="0"/>
        </w:rPr>
        <w:t xml:space="preserve"> </w:t>
      </w:r>
      <w:r w:rsidRPr="00475299">
        <w:rPr>
          <w:rFonts w:ascii="Times New Roman" w:hAnsi="Times New Roman" w:cs="Times New Roman"/>
          <w:bCs/>
          <w:kern w:val="0"/>
        </w:rPr>
        <w:t>6(</w:t>
      </w:r>
      <w:r>
        <w:rPr>
          <w:rFonts w:ascii="Times New Roman" w:hAnsi="Times New Roman" w:cs="Times New Roman"/>
          <w:bCs/>
          <w:kern w:val="0"/>
        </w:rPr>
        <w:t>e</w:t>
      </w:r>
      <w:r w:rsidRPr="00475299">
        <w:rPr>
          <w:rFonts w:ascii="Times New Roman" w:hAnsi="Times New Roman" w:cs="Times New Roman"/>
          <w:bCs/>
          <w:kern w:val="0"/>
        </w:rPr>
        <w:t>)</w:t>
      </w:r>
      <w:r>
        <w:rPr>
          <w:rFonts w:ascii="Times New Roman" w:hAnsi="Times New Roman" w:cs="Times New Roman"/>
          <w:bCs/>
          <w:kern w:val="0"/>
        </w:rPr>
        <w:t>)</w:t>
      </w:r>
      <w:r w:rsidRPr="007E0976">
        <w:rPr>
          <w:rFonts w:ascii="Times New Roman" w:hAnsi="Times New Roman" w:cs="Times New Roman"/>
          <w:bCs/>
        </w:rPr>
        <w:t xml:space="preserve">. </w:t>
      </w:r>
    </w:p>
    <w:p w:rsidR="00E777BC" w:rsidRPr="00EA7E36" w:rsidRDefault="00E777BC" w:rsidP="00E777BC">
      <w:pPr>
        <w:spacing w:line="480" w:lineRule="auto"/>
        <w:ind w:firstLineChars="100" w:firstLine="210"/>
        <w:rPr>
          <w:rFonts w:ascii="Times New Roman" w:hAnsi="Times New Roman" w:cs="Times New Roman"/>
          <w:color w:val="000000" w:themeColor="text1"/>
        </w:rPr>
      </w:pPr>
      <w:r w:rsidRPr="0029224E">
        <w:rPr>
          <w:rFonts w:ascii="Times New Roman" w:hAnsi="Times New Roman" w:cs="Times New Roman"/>
          <w:color w:val="000000" w:themeColor="text1"/>
        </w:rPr>
        <w:t xml:space="preserve">Desulfurization tests on BT, DBT, and </w:t>
      </w:r>
      <w:r w:rsidRPr="00EA7E36">
        <w:rPr>
          <w:rFonts w:ascii="Times New Roman" w:hAnsi="Times New Roman" w:cs="Times New Roman"/>
          <w:color w:val="000000" w:themeColor="text1"/>
        </w:rPr>
        <w:t>4,6-DMDBT</w:t>
      </w:r>
      <w:r w:rsidRPr="0029224E">
        <w:rPr>
          <w:rFonts w:ascii="Times New Roman" w:hAnsi="Times New Roman" w:cs="Times New Roman"/>
          <w:color w:val="000000" w:themeColor="text1"/>
        </w:rPr>
        <w:t xml:space="preserve"> were performed under identical conditions to investigate the effects of </w:t>
      </w:r>
      <w:r w:rsidRPr="007E0976">
        <w:rPr>
          <w:rFonts w:ascii="Times New Roman" w:eastAsia="等线" w:hAnsi="Times New Roman"/>
        </w:rPr>
        <w:t>CoF</w:t>
      </w:r>
      <w:r w:rsidRPr="007E0976">
        <w:rPr>
          <w:rFonts w:ascii="Times New Roman" w:eastAsia="等线" w:hAnsi="Times New Roman" w:hint="eastAsia"/>
        </w:rPr>
        <w:t>e</w:t>
      </w:r>
      <w:r w:rsidRPr="007E0976">
        <w:rPr>
          <w:rFonts w:ascii="Times New Roman" w:eastAsia="等线" w:hAnsi="Times New Roman"/>
          <w:vertAlign w:val="subscript"/>
        </w:rPr>
        <w:t>2</w:t>
      </w:r>
      <w:r w:rsidRPr="007E0976">
        <w:rPr>
          <w:rFonts w:ascii="Times New Roman" w:eastAsia="等线" w:hAnsi="Times New Roman"/>
        </w:rPr>
        <w:t>O</w:t>
      </w:r>
      <w:r w:rsidRPr="007E0976">
        <w:rPr>
          <w:rFonts w:ascii="Times New Roman" w:eastAsia="等线" w:hAnsi="Times New Roman"/>
          <w:vertAlign w:val="subscript"/>
        </w:rPr>
        <w:t>4</w:t>
      </w:r>
      <w:r w:rsidRPr="0029224E">
        <w:rPr>
          <w:rFonts w:ascii="Times New Roman" w:hAnsi="Times New Roman" w:cs="Times New Roman"/>
          <w:color w:val="000000" w:themeColor="text1"/>
        </w:rPr>
        <w:t xml:space="preserve"> nanoparticles on various sulfur-containing compounds.</w:t>
      </w:r>
      <w:r w:rsidRPr="00EA7E36">
        <w:rPr>
          <w:rFonts w:ascii="Times New Roman" w:hAnsi="Times New Roman" w:cs="Times New Roman"/>
          <w:color w:val="000000" w:themeColor="text1"/>
        </w:rPr>
        <w:t xml:space="preserve"> The results showed that the catalytic oxidation reaction of sulfur-containing compounds had a better removal effect on DBT than</w:t>
      </w:r>
      <w:r w:rsidRPr="0029224E">
        <w:rPr>
          <w:rFonts w:ascii="Times New Roman" w:hAnsi="Times New Roman" w:cs="Times New Roman"/>
          <w:color w:val="000000" w:themeColor="text1"/>
        </w:rPr>
        <w:t xml:space="preserve"> </w:t>
      </w:r>
      <w:r w:rsidRPr="00EA7E36">
        <w:rPr>
          <w:rFonts w:ascii="Times New Roman" w:hAnsi="Times New Roman" w:cs="Times New Roman"/>
          <w:color w:val="000000" w:themeColor="text1"/>
        </w:rPr>
        <w:t>4,6-DMDBT and BT, as shown in Fig</w:t>
      </w:r>
      <w:r>
        <w:rPr>
          <w:rFonts w:ascii="Times New Roman" w:hAnsi="Times New Roman" w:cs="Times New Roman"/>
          <w:color w:val="000000" w:themeColor="text1"/>
        </w:rPr>
        <w:t>. 6</w:t>
      </w:r>
      <w:r w:rsidRPr="00EA7E36">
        <w:rPr>
          <w:rFonts w:ascii="Times New Roman" w:hAnsi="Times New Roman" w:cs="Times New Roman"/>
          <w:color w:val="000000" w:themeColor="text1"/>
        </w:rPr>
        <w:t xml:space="preserve">(f). </w:t>
      </w:r>
      <w:r w:rsidRPr="00C642CC">
        <w:rPr>
          <w:rFonts w:ascii="Times New Roman" w:hAnsi="Times New Roman" w:cs="Times New Roman"/>
          <w:color w:val="000000" w:themeColor="text1"/>
        </w:rPr>
        <w:t xml:space="preserve">The BT sulfur atom had the lowest reactivity because its electron density (5.696) was lower than those of DBT (5.758) and </w:t>
      </w:r>
      <w:r w:rsidRPr="00EA7E36">
        <w:rPr>
          <w:rFonts w:ascii="Times New Roman" w:hAnsi="Times New Roman" w:cs="Times New Roman"/>
          <w:color w:val="000000" w:themeColor="text1"/>
        </w:rPr>
        <w:t>4,6-DMDBT</w:t>
      </w:r>
      <w:r w:rsidRPr="00C642CC">
        <w:rPr>
          <w:rFonts w:ascii="Times New Roman" w:hAnsi="Times New Roman" w:cs="Times New Roman"/>
          <w:color w:val="000000" w:themeColor="text1"/>
        </w:rPr>
        <w:t xml:space="preserve"> (5.760)</w:t>
      </w:r>
      <w:r>
        <w:rPr>
          <w:rFonts w:ascii="Times New Roman" w:hAnsi="Times New Roman" w:cs="Times New Roman"/>
          <w:color w:val="000000" w:themeColor="text1"/>
        </w:rPr>
        <w:fldChar w:fldCharType="begin"/>
      </w:r>
      <w:r w:rsidR="00513AE9">
        <w:rPr>
          <w:rFonts w:ascii="Times New Roman" w:hAnsi="Times New Roman" w:cs="Times New Roman"/>
          <w:color w:val="000000" w:themeColor="text1"/>
        </w:rPr>
        <w:instrText xml:space="preserve"> ADDIN EN.CITE &lt;EndNote&gt;&lt;Cite&gt;&lt;Author&gt;Shujiro Otsuki&lt;/Author&gt;&lt;Year&gt;2000&lt;/Year&gt;&lt;RecNum&gt;334&lt;/RecNum&gt;&lt;DisplayText&gt;[6]&lt;/DisplayText&gt;&lt;record&gt;&lt;rec-number&gt;334&lt;/rec-number&gt;&lt;foreign-keys&gt;&lt;key app="EN" db-id="se9w2txpmrfprperrdn5zr9szperwfv0zrx5" timestamp="1646388168"&gt;334&lt;/key&gt;&lt;key app="ENWeb" db-id=""&gt;0&lt;/key&gt;&lt;/foreign-keys&gt;&lt;ref-type name="Journal Article"&gt;17&lt;/ref-type&gt;&lt;contributors&gt;&lt;authors&gt;&lt;author&gt;Shujiro Otsuki, Takeshi Nonaka, Noriko Takashima, Weihua Qian,&lt;/author&gt;&lt;author&gt;Atsushi Ishihara, Tamotsu Imai, and Toshiaki Kabe*&lt;/author&gt;&lt;/authors&gt;&lt;/contributors&gt;&lt;titles&gt;&lt;title&gt;Oxidative Desulfurization of Light Gas Oil and Vacuum Gas Oil by Oxidation and Solvent Extraction&lt;/title&gt;&lt;secondary-title&gt;Energy &amp;amp; Fuels&lt;/secondary-title&gt;&lt;/titles&gt;&lt;periodical&gt;&lt;full-title&gt;Energy &amp;amp; Fuels&lt;/full-title&gt;&lt;/periodical&gt;&lt;pages&gt;1232-1239&lt;/pages&gt;&lt;volume&gt;14&lt;/volume&gt;&lt;section&gt;1232&lt;/section&gt;&lt;dates&gt;&lt;year&gt;2000&lt;/year&gt;&lt;/dates&gt;&lt;urls&gt;&lt;/urls&gt;&lt;electronic-resource-num&gt;10.1021/ef000096i&lt;/electronic-resource-num&gt;&lt;/record&gt;&lt;/Cite&gt;&lt;/EndNote&gt;</w:instrText>
      </w:r>
      <w:r>
        <w:rPr>
          <w:rFonts w:ascii="Times New Roman" w:hAnsi="Times New Roman" w:cs="Times New Roman"/>
          <w:color w:val="000000" w:themeColor="text1"/>
        </w:rPr>
        <w:fldChar w:fldCharType="separate"/>
      </w:r>
      <w:r w:rsidR="00513AE9">
        <w:rPr>
          <w:rFonts w:ascii="Times New Roman" w:hAnsi="Times New Roman" w:cs="Times New Roman"/>
          <w:noProof/>
          <w:color w:val="000000" w:themeColor="text1"/>
        </w:rPr>
        <w:t>[6]</w:t>
      </w:r>
      <w:r>
        <w:rPr>
          <w:rFonts w:ascii="Times New Roman" w:hAnsi="Times New Roman" w:cs="Times New Roman"/>
          <w:color w:val="000000" w:themeColor="text1"/>
        </w:rPr>
        <w:fldChar w:fldCharType="end"/>
      </w:r>
      <w:r w:rsidRPr="00C642CC">
        <w:rPr>
          <w:rFonts w:ascii="Times New Roman" w:hAnsi="Times New Roman" w:cs="Times New Roman"/>
          <w:color w:val="000000" w:themeColor="text1"/>
        </w:rPr>
        <w:t xml:space="preserve"> . </w:t>
      </w:r>
      <w:r w:rsidRPr="00EA7E36">
        <w:rPr>
          <w:rFonts w:ascii="Times New Roman" w:hAnsi="Times New Roman" w:cs="Times New Roman"/>
          <w:color w:val="000000" w:themeColor="text1"/>
        </w:rPr>
        <w:t>Therefore, BT showed low reactivity.</w:t>
      </w:r>
      <w:r>
        <w:rPr>
          <w:rFonts w:ascii="Times New Roman" w:hAnsi="Times New Roman" w:cs="Times New Roman" w:hint="eastAsia"/>
          <w:color w:val="000000" w:themeColor="text1"/>
        </w:rPr>
        <w:t xml:space="preserve"> </w:t>
      </w:r>
      <w:r w:rsidRPr="00C642CC">
        <w:rPr>
          <w:rFonts w:ascii="Times New Roman" w:hAnsi="Times New Roman" w:cs="Times New Roman"/>
          <w:color w:val="000000" w:themeColor="text1"/>
        </w:rPr>
        <w:t>Since the electron concentrations of the sulfur atoms in DBT and 4, 6-</w:t>
      </w:r>
      <w:r w:rsidRPr="00EA7E36">
        <w:rPr>
          <w:rFonts w:ascii="Times New Roman" w:hAnsi="Times New Roman" w:cs="Times New Roman"/>
          <w:color w:val="000000" w:themeColor="text1"/>
        </w:rPr>
        <w:t>DMDBT</w:t>
      </w:r>
      <w:r w:rsidRPr="00C642CC">
        <w:rPr>
          <w:rFonts w:ascii="Times New Roman" w:hAnsi="Times New Roman" w:cs="Times New Roman"/>
          <w:color w:val="000000" w:themeColor="text1"/>
        </w:rPr>
        <w:t xml:space="preserve"> are comparable, </w:t>
      </w:r>
      <w:r>
        <w:rPr>
          <w:rFonts w:ascii="Times New Roman" w:hAnsi="Times New Roman" w:cs="Times New Roman"/>
          <w:color w:val="000000" w:themeColor="text1"/>
        </w:rPr>
        <w:t>t</w:t>
      </w:r>
      <w:r w:rsidRPr="00E360D6">
        <w:rPr>
          <w:rFonts w:ascii="Times New Roman" w:hAnsi="Times New Roman" w:cs="Times New Roman"/>
          <w:color w:val="000000" w:themeColor="text1"/>
        </w:rPr>
        <w:t>hese substances would have responded in a similar manner.</w:t>
      </w:r>
      <w:r>
        <w:rPr>
          <w:rFonts w:ascii="Times New Roman" w:hAnsi="Times New Roman" w:cs="Times New Roman" w:hint="eastAsia"/>
          <w:color w:val="000000" w:themeColor="text1"/>
        </w:rPr>
        <w:t xml:space="preserve"> </w:t>
      </w:r>
      <w:r w:rsidRPr="00EA7E36">
        <w:rPr>
          <w:rFonts w:ascii="Times New Roman" w:hAnsi="Times New Roman" w:cs="Times New Roman"/>
          <w:color w:val="000000" w:themeColor="text1"/>
        </w:rPr>
        <w:t xml:space="preserve">However, the two methyl groups in 4,6-DMDBT </w:t>
      </w:r>
      <w:r>
        <w:rPr>
          <w:rFonts w:ascii="Times New Roman" w:hAnsi="Times New Roman" w:cs="Times New Roman"/>
          <w:color w:val="000000" w:themeColor="text1"/>
        </w:rPr>
        <w:t>m</w:t>
      </w:r>
      <w:r w:rsidRPr="00EA7E36">
        <w:rPr>
          <w:rFonts w:ascii="Times New Roman" w:hAnsi="Times New Roman" w:cs="Times New Roman"/>
          <w:color w:val="000000" w:themeColor="text1"/>
        </w:rPr>
        <w:t xml:space="preserve">ay cause steric hindrance, </w:t>
      </w:r>
      <w:r w:rsidRPr="00EA7E36">
        <w:rPr>
          <w:rFonts w:ascii="Times New Roman" w:hAnsi="Times New Roman" w:cs="Times New Roman"/>
          <w:color w:val="000000" w:themeColor="text1"/>
        </w:rPr>
        <w:lastRenderedPageBreak/>
        <w:t xml:space="preserve">which reduces the interaction between the </w:t>
      </w:r>
      <w:r w:rsidRPr="007E0976">
        <w:rPr>
          <w:rFonts w:ascii="Times New Roman" w:eastAsia="等线" w:hAnsi="Times New Roman"/>
        </w:rPr>
        <w:t>CoF</w:t>
      </w:r>
      <w:r w:rsidRPr="007E0976">
        <w:rPr>
          <w:rFonts w:ascii="Times New Roman" w:eastAsia="等线" w:hAnsi="Times New Roman" w:hint="eastAsia"/>
        </w:rPr>
        <w:t>e</w:t>
      </w:r>
      <w:r w:rsidRPr="007E0976">
        <w:rPr>
          <w:rFonts w:ascii="Times New Roman" w:eastAsia="等线" w:hAnsi="Times New Roman"/>
          <w:vertAlign w:val="subscript"/>
        </w:rPr>
        <w:t>2</w:t>
      </w:r>
      <w:r w:rsidRPr="007E0976">
        <w:rPr>
          <w:rFonts w:ascii="Times New Roman" w:eastAsia="等线" w:hAnsi="Times New Roman"/>
        </w:rPr>
        <w:t>O</w:t>
      </w:r>
      <w:r w:rsidRPr="007E0976">
        <w:rPr>
          <w:rFonts w:ascii="Times New Roman" w:eastAsia="等线" w:hAnsi="Times New Roman"/>
          <w:vertAlign w:val="subscript"/>
        </w:rPr>
        <w:t>4</w:t>
      </w:r>
      <w:r w:rsidRPr="00EA7E36">
        <w:rPr>
          <w:rFonts w:ascii="Times New Roman" w:hAnsi="Times New Roman" w:cs="Times New Roman"/>
          <w:color w:val="000000" w:themeColor="text1"/>
        </w:rPr>
        <w:t xml:space="preserve"> nanoparticle catalyst and the oxide.</w:t>
      </w:r>
      <w:r>
        <w:rPr>
          <w:rFonts w:ascii="Times New Roman" w:hAnsi="Times New Roman" w:cs="Times New Roman" w:hint="eastAsia"/>
          <w:color w:val="000000" w:themeColor="text1"/>
        </w:rPr>
        <w:t xml:space="preserve"> </w:t>
      </w:r>
      <w:r w:rsidRPr="00EA7E36">
        <w:rPr>
          <w:rFonts w:ascii="Times New Roman" w:hAnsi="Times New Roman" w:cs="Times New Roman"/>
          <w:color w:val="000000" w:themeColor="text1"/>
        </w:rPr>
        <w:t>Therefore, it is more difficult to remove 4,6-DMDBT than DBT.</w:t>
      </w:r>
    </w:p>
    <w:p w:rsidR="00E777BC" w:rsidRDefault="00E777BC" w:rsidP="00E777BC">
      <w:pPr>
        <w:spacing w:line="480" w:lineRule="auto"/>
        <w:ind w:firstLineChars="100" w:firstLine="210"/>
        <w:rPr>
          <w:rFonts w:ascii="Times New Roman" w:hAnsi="Times New Roman" w:cs="Times New Roman"/>
          <w:color w:val="000000" w:themeColor="text1"/>
        </w:rPr>
      </w:pPr>
      <w:r w:rsidRPr="001C18A7">
        <w:rPr>
          <w:rFonts w:ascii="Times New Roman" w:hAnsi="Times New Roman" w:cs="Times New Roman"/>
          <w:color w:val="000000" w:themeColor="text1"/>
        </w:rPr>
        <w:t xml:space="preserve">As shown in Table 1, compared with other cobalt-containing </w:t>
      </w:r>
      <w:r w:rsidRPr="001C18A7">
        <w:rPr>
          <w:rFonts w:ascii="Times New Roman" w:hAnsi="Times New Roman" w:cs="Times New Roman" w:hint="eastAsia"/>
          <w:color w:val="000000" w:themeColor="text1"/>
        </w:rPr>
        <w:t>o</w:t>
      </w:r>
      <w:r w:rsidRPr="00C40D8D">
        <w:rPr>
          <w:rFonts w:ascii="Times New Roman" w:hAnsi="Times New Roman" w:cs="Times New Roman" w:hint="eastAsia"/>
          <w:color w:val="000000" w:themeColor="text1"/>
        </w:rPr>
        <w:t>r</w:t>
      </w:r>
      <w:r w:rsidRPr="00C40D8D">
        <w:rPr>
          <w:rFonts w:ascii="Times New Roman" w:hAnsi="Times New Roman" w:cs="Times New Roman"/>
          <w:color w:val="000000" w:themeColor="text1"/>
        </w:rPr>
        <w:t xml:space="preserve"> iron-containing ca</w:t>
      </w:r>
      <w:r w:rsidRPr="001C18A7">
        <w:rPr>
          <w:rFonts w:ascii="Times New Roman" w:hAnsi="Times New Roman" w:cs="Times New Roman"/>
          <w:color w:val="000000" w:themeColor="text1"/>
        </w:rPr>
        <w:t xml:space="preserve">talysts, the </w:t>
      </w:r>
      <w:r w:rsidRPr="001C18A7">
        <w:rPr>
          <w:rFonts w:ascii="Times New Roman" w:eastAsia="等线" w:hAnsi="Times New Roman"/>
          <w:color w:val="000000" w:themeColor="text1"/>
        </w:rPr>
        <w:t>CoF</w:t>
      </w:r>
      <w:r w:rsidRPr="001C18A7">
        <w:rPr>
          <w:rFonts w:ascii="Times New Roman" w:eastAsia="等线" w:hAnsi="Times New Roman" w:hint="eastAsia"/>
          <w:color w:val="000000" w:themeColor="text1"/>
        </w:rPr>
        <w:t>e</w:t>
      </w:r>
      <w:r w:rsidRPr="001C18A7">
        <w:rPr>
          <w:rFonts w:ascii="Times New Roman" w:eastAsia="等线" w:hAnsi="Times New Roman"/>
          <w:color w:val="000000" w:themeColor="text1"/>
          <w:vertAlign w:val="subscript"/>
        </w:rPr>
        <w:t>2</w:t>
      </w:r>
      <w:r w:rsidRPr="001C18A7">
        <w:rPr>
          <w:rFonts w:ascii="Times New Roman" w:eastAsia="等线" w:hAnsi="Times New Roman"/>
          <w:color w:val="000000" w:themeColor="text1"/>
        </w:rPr>
        <w:t>O</w:t>
      </w:r>
      <w:r w:rsidRPr="001C18A7">
        <w:rPr>
          <w:rFonts w:ascii="Times New Roman" w:eastAsia="等线" w:hAnsi="Times New Roman"/>
          <w:color w:val="000000" w:themeColor="text1"/>
          <w:vertAlign w:val="subscript"/>
        </w:rPr>
        <w:t>4</w:t>
      </w:r>
      <w:r w:rsidRPr="001C18A7">
        <w:rPr>
          <w:rFonts w:ascii="Times New Roman" w:hAnsi="Times New Roman" w:cs="Times New Roman"/>
          <w:color w:val="000000" w:themeColor="text1"/>
        </w:rPr>
        <w:t xml:space="preserve"> catalyst has the shortest reaction time, the lowest required temperature and the lowest amount of oxidant under the same efficiency</w:t>
      </w:r>
      <w:r>
        <w:rPr>
          <w:rFonts w:ascii="Times New Roman" w:hAnsi="Times New Roman" w:cs="Times New Roman"/>
          <w:color w:val="000000" w:themeColor="text1"/>
        </w:rPr>
        <w:t>.</w:t>
      </w:r>
    </w:p>
    <w:p w:rsidR="00513AE9" w:rsidRPr="00517DAF" w:rsidRDefault="00513AE9" w:rsidP="00E777BC">
      <w:pPr>
        <w:spacing w:line="480" w:lineRule="auto"/>
        <w:ind w:firstLineChars="100" w:firstLine="210"/>
        <w:rPr>
          <w:rFonts w:ascii="Times New Roman" w:hAnsi="Times New Roman" w:cs="Times New Roman"/>
          <w:color w:val="000000" w:themeColor="text1"/>
        </w:rPr>
      </w:pPr>
    </w:p>
    <w:p w:rsidR="00E777BC" w:rsidRDefault="00E777BC" w:rsidP="00E777BC">
      <w:pPr>
        <w:spacing w:line="480" w:lineRule="auto"/>
        <w:ind w:firstLineChars="100" w:firstLine="210"/>
        <w:rPr>
          <w:rFonts w:ascii="Times New Roman" w:hAnsi="Times New Roman" w:cs="Times New Roman"/>
          <w:bCs/>
        </w:rPr>
      </w:pPr>
      <w:r>
        <w:rPr>
          <w:noProof/>
        </w:rPr>
        <w:drawing>
          <wp:inline distT="0" distB="0" distL="0" distR="0" wp14:anchorId="3703E961" wp14:editId="2C1D0F7F">
            <wp:extent cx="5597094" cy="3064788"/>
            <wp:effectExtent l="0" t="0" r="3810" b="2540"/>
            <wp:docPr id="9678979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89792" name=""/>
                    <pic:cNvPicPr/>
                  </pic:nvPicPr>
                  <pic:blipFill>
                    <a:blip r:embed="rId7"/>
                    <a:stretch>
                      <a:fillRect/>
                    </a:stretch>
                  </pic:blipFill>
                  <pic:spPr>
                    <a:xfrm>
                      <a:off x="0" y="0"/>
                      <a:ext cx="5601695" cy="3067307"/>
                    </a:xfrm>
                    <a:prstGeom prst="rect">
                      <a:avLst/>
                    </a:prstGeom>
                  </pic:spPr>
                </pic:pic>
              </a:graphicData>
            </a:graphic>
          </wp:inline>
        </w:drawing>
      </w:r>
    </w:p>
    <w:p w:rsidR="00E777BC" w:rsidRDefault="00E777BC" w:rsidP="00E777BC">
      <w:pPr>
        <w:spacing w:line="480" w:lineRule="auto"/>
        <w:jc w:val="center"/>
        <w:rPr>
          <w:rFonts w:ascii="Times New Roman" w:hAnsi="Times New Roman" w:cs="Times New Roman"/>
          <w:bCs/>
        </w:rPr>
      </w:pPr>
      <w:r w:rsidRPr="004D61DF">
        <w:rPr>
          <w:rFonts w:ascii="Times New Roman" w:hAnsi="Times New Roman" w:cs="Times New Roman"/>
          <w:bCs/>
        </w:rPr>
        <w:t xml:space="preserve">Fig. </w:t>
      </w:r>
      <w:r w:rsidR="00F3502A">
        <w:rPr>
          <w:rFonts w:ascii="Times New Roman" w:hAnsi="Times New Roman" w:cs="Times New Roman"/>
          <w:bCs/>
        </w:rPr>
        <w:t>S1</w:t>
      </w:r>
      <w:r w:rsidRPr="00517DAF">
        <w:rPr>
          <w:rFonts w:ascii="Times New Roman" w:hAnsi="Times New Roman" w:cs="Times New Roman"/>
          <w:bCs/>
        </w:rPr>
        <w:t xml:space="preserve"> </w:t>
      </w:r>
      <w:r w:rsidRPr="004D61DF">
        <w:rPr>
          <w:rFonts w:ascii="Times New Roman" w:hAnsi="Times New Roman" w:cs="Times New Roman"/>
          <w:bCs/>
        </w:rPr>
        <w:t>The S removal efficiency in different factors on CoFe</w:t>
      </w:r>
      <w:r w:rsidRPr="004D61DF">
        <w:rPr>
          <w:rFonts w:ascii="Times New Roman" w:hAnsi="Times New Roman" w:cs="Times New Roman"/>
          <w:bCs/>
          <w:vertAlign w:val="subscript"/>
        </w:rPr>
        <w:t>2</w:t>
      </w:r>
      <w:r w:rsidRPr="004D61DF">
        <w:rPr>
          <w:rFonts w:ascii="Times New Roman" w:hAnsi="Times New Roman" w:cs="Times New Roman"/>
          <w:bCs/>
        </w:rPr>
        <w:t>O</w:t>
      </w:r>
      <w:r w:rsidRPr="004D61DF">
        <w:rPr>
          <w:rFonts w:ascii="Times New Roman" w:hAnsi="Times New Roman" w:cs="Times New Roman"/>
          <w:bCs/>
          <w:vertAlign w:val="subscript"/>
        </w:rPr>
        <w:t>4</w:t>
      </w:r>
      <w:r w:rsidRPr="004D61DF">
        <w:rPr>
          <w:rFonts w:ascii="Times New Roman" w:hAnsi="Times New Roman" w:cs="Times New Roman"/>
          <w:bCs/>
        </w:rPr>
        <w:t xml:space="preserve"> preparation: the effect of Co:</w:t>
      </w:r>
      <w:r w:rsidRPr="00517DAF">
        <w:rPr>
          <w:rFonts w:ascii="Times New Roman" w:hAnsi="Times New Roman" w:cs="Times New Roman"/>
          <w:bCs/>
        </w:rPr>
        <w:t xml:space="preserve"> </w:t>
      </w:r>
      <w:r w:rsidRPr="004D61DF">
        <w:rPr>
          <w:rFonts w:ascii="Times New Roman" w:hAnsi="Times New Roman" w:cs="Times New Roman"/>
          <w:bCs/>
        </w:rPr>
        <w:t>Fe (a), the effect of hydrothermal reaction temperature (b), the effect of hydrothermal reaction time (c), the effect of calcination temperature (d), the effect of calcination time (e); XRD of CoFe</w:t>
      </w:r>
      <w:r w:rsidRPr="004D61DF">
        <w:rPr>
          <w:rFonts w:ascii="Times New Roman" w:hAnsi="Times New Roman" w:cs="Times New Roman"/>
          <w:bCs/>
          <w:vertAlign w:val="subscript"/>
        </w:rPr>
        <w:t>2</w:t>
      </w:r>
      <w:r w:rsidRPr="004D61DF">
        <w:rPr>
          <w:rFonts w:ascii="Times New Roman" w:hAnsi="Times New Roman" w:cs="Times New Roman"/>
          <w:bCs/>
        </w:rPr>
        <w:t>O</w:t>
      </w:r>
      <w:r w:rsidRPr="004D61DF">
        <w:rPr>
          <w:rFonts w:ascii="Times New Roman" w:hAnsi="Times New Roman" w:cs="Times New Roman"/>
          <w:bCs/>
          <w:vertAlign w:val="subscript"/>
        </w:rPr>
        <w:t>4</w:t>
      </w:r>
      <w:r w:rsidRPr="004D61DF">
        <w:rPr>
          <w:rFonts w:ascii="Times New Roman" w:hAnsi="Times New Roman" w:cs="Times New Roman"/>
          <w:bCs/>
        </w:rPr>
        <w:t xml:space="preserve"> at different calcination temperatures (f).</w:t>
      </w:r>
    </w:p>
    <w:p w:rsidR="00513AE9" w:rsidRDefault="002470B5">
      <w:r>
        <w:rPr>
          <w:noProof/>
        </w:rPr>
        <w:lastRenderedPageBreak/>
        <w:drawing>
          <wp:inline distT="0" distB="0" distL="0" distR="0">
            <wp:extent cx="5274310" cy="368173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空白试验.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4310" cy="3681730"/>
                    </a:xfrm>
                    <a:prstGeom prst="rect">
                      <a:avLst/>
                    </a:prstGeom>
                  </pic:spPr>
                </pic:pic>
              </a:graphicData>
            </a:graphic>
          </wp:inline>
        </w:drawing>
      </w:r>
    </w:p>
    <w:p w:rsidR="00443287" w:rsidRDefault="00443287" w:rsidP="007320E1">
      <w:pPr>
        <w:jc w:val="center"/>
        <w:rPr>
          <w:rFonts w:ascii="Times New Roman" w:hAnsi="Times New Roman" w:cs="Times New Roman"/>
          <w:bCs/>
        </w:rPr>
      </w:pPr>
      <w:r w:rsidRPr="004D61DF">
        <w:rPr>
          <w:rFonts w:ascii="Times New Roman" w:hAnsi="Times New Roman" w:cs="Times New Roman"/>
          <w:bCs/>
        </w:rPr>
        <w:t xml:space="preserve">Fig. </w:t>
      </w:r>
      <w:r>
        <w:rPr>
          <w:rFonts w:ascii="Times New Roman" w:hAnsi="Times New Roman" w:cs="Times New Roman"/>
          <w:bCs/>
        </w:rPr>
        <w:t>S2</w:t>
      </w:r>
      <w:r w:rsidR="002470B5">
        <w:rPr>
          <w:rFonts w:ascii="Times New Roman" w:hAnsi="Times New Roman" w:cs="Times New Roman"/>
          <w:bCs/>
        </w:rPr>
        <w:t xml:space="preserve"> </w:t>
      </w:r>
      <w:r w:rsidR="007320E1" w:rsidRPr="007320E1">
        <w:rPr>
          <w:rFonts w:ascii="Times New Roman" w:hAnsi="Times New Roman" w:cs="Times New Roman"/>
          <w:bCs/>
        </w:rPr>
        <w:t>Blank experiment without catalyst and without extraction</w:t>
      </w:r>
    </w:p>
    <w:p w:rsidR="007320E1" w:rsidRDefault="007320E1" w:rsidP="007320E1">
      <w:pPr>
        <w:jc w:val="center"/>
        <w:rPr>
          <w:rFonts w:ascii="Times New Roman" w:hAnsi="Times New Roman" w:cs="Times New Roman"/>
          <w:bCs/>
        </w:rPr>
      </w:pPr>
    </w:p>
    <w:p w:rsidR="00C91BB2" w:rsidRDefault="00C91BB2" w:rsidP="00C91BB2">
      <w:pPr>
        <w:spacing w:line="480" w:lineRule="auto"/>
        <w:ind w:firstLineChars="100" w:firstLine="240"/>
        <w:rPr>
          <w:rFonts w:ascii="Times New Roman" w:hAnsi="Times New Roman" w:cs="Times New Roman" w:hint="eastAsia"/>
          <w:color w:val="0000FF"/>
          <w:sz w:val="24"/>
          <w:szCs w:val="24"/>
        </w:rPr>
      </w:pPr>
      <w:bookmarkStart w:id="3" w:name="_GoBack"/>
      <w:bookmarkEnd w:id="3"/>
      <w:r>
        <w:rPr>
          <w:rFonts w:ascii="Times New Roman" w:hAnsi="Times New Roman" w:cs="Times New Roman"/>
          <w:color w:val="0000FF"/>
          <w:sz w:val="24"/>
          <w:szCs w:val="24"/>
        </w:rPr>
        <w:t xml:space="preserve">XRF test before and after desulfurization for check the amount of extraction of catalyst. </w:t>
      </w:r>
      <w:r w:rsidRPr="005913B0">
        <w:rPr>
          <w:rFonts w:ascii="Times New Roman" w:hAnsi="Times New Roman" w:cs="Times New Roman"/>
          <w:color w:val="0000FF"/>
          <w:sz w:val="24"/>
          <w:szCs w:val="24"/>
        </w:rPr>
        <w:t xml:space="preserve">The XRF test results showed that the catalyst after </w:t>
      </w:r>
      <w:r>
        <w:rPr>
          <w:rFonts w:ascii="Times New Roman" w:hAnsi="Times New Roman" w:cs="Times New Roman"/>
          <w:color w:val="0000FF"/>
          <w:sz w:val="24"/>
          <w:szCs w:val="24"/>
        </w:rPr>
        <w:t>desulfurization</w:t>
      </w:r>
      <w:r w:rsidRPr="005913B0">
        <w:rPr>
          <w:rFonts w:ascii="Times New Roman" w:hAnsi="Times New Roman" w:cs="Times New Roman"/>
          <w:color w:val="0000FF"/>
          <w:sz w:val="24"/>
          <w:szCs w:val="24"/>
        </w:rPr>
        <w:t xml:space="preserve"> testing contained K and S elements, and the content of K element was consistent with that of S element in K</w:t>
      </w:r>
      <w:r w:rsidRPr="005913B0">
        <w:rPr>
          <w:rFonts w:ascii="Times New Roman" w:hAnsi="Times New Roman" w:cs="Times New Roman"/>
          <w:color w:val="0000FF"/>
          <w:sz w:val="24"/>
          <w:szCs w:val="24"/>
          <w:vertAlign w:val="subscript"/>
        </w:rPr>
        <w:t>2</w:t>
      </w:r>
      <w:r w:rsidRPr="005913B0">
        <w:rPr>
          <w:rFonts w:ascii="Times New Roman" w:hAnsi="Times New Roman" w:cs="Times New Roman"/>
          <w:color w:val="0000FF"/>
          <w:sz w:val="24"/>
          <w:szCs w:val="24"/>
        </w:rPr>
        <w:t>SO</w:t>
      </w:r>
      <w:r w:rsidRPr="005913B0">
        <w:rPr>
          <w:rFonts w:ascii="Times New Roman" w:hAnsi="Times New Roman" w:cs="Times New Roman"/>
          <w:color w:val="0000FF"/>
          <w:sz w:val="24"/>
          <w:szCs w:val="24"/>
          <w:vertAlign w:val="subscript"/>
        </w:rPr>
        <w:t>4</w:t>
      </w:r>
      <w:r w:rsidRPr="005913B0">
        <w:rPr>
          <w:rFonts w:ascii="Times New Roman" w:hAnsi="Times New Roman" w:cs="Times New Roman"/>
          <w:color w:val="0000FF"/>
          <w:sz w:val="24"/>
          <w:szCs w:val="24"/>
        </w:rPr>
        <w:t>. The K</w:t>
      </w:r>
      <w:r w:rsidRPr="005913B0">
        <w:rPr>
          <w:rFonts w:ascii="Times New Roman" w:hAnsi="Times New Roman" w:cs="Times New Roman"/>
          <w:color w:val="0000FF"/>
          <w:sz w:val="24"/>
          <w:szCs w:val="24"/>
          <w:vertAlign w:val="subscript"/>
        </w:rPr>
        <w:t>2</w:t>
      </w:r>
      <w:r w:rsidRPr="005913B0">
        <w:rPr>
          <w:rFonts w:ascii="Times New Roman" w:hAnsi="Times New Roman" w:cs="Times New Roman"/>
          <w:color w:val="0000FF"/>
          <w:sz w:val="24"/>
          <w:szCs w:val="24"/>
        </w:rPr>
        <w:t>SO</w:t>
      </w:r>
      <w:r w:rsidRPr="005913B0">
        <w:rPr>
          <w:rFonts w:ascii="Times New Roman" w:hAnsi="Times New Roman" w:cs="Times New Roman"/>
          <w:color w:val="0000FF"/>
          <w:sz w:val="24"/>
          <w:szCs w:val="24"/>
          <w:vertAlign w:val="subscript"/>
        </w:rPr>
        <w:t>4</w:t>
      </w:r>
      <w:r w:rsidRPr="005913B0">
        <w:rPr>
          <w:rFonts w:ascii="Times New Roman" w:hAnsi="Times New Roman" w:cs="Times New Roman"/>
          <w:color w:val="0000FF"/>
          <w:sz w:val="24"/>
          <w:szCs w:val="24"/>
        </w:rPr>
        <w:t xml:space="preserve"> came from the reduction product of the oxidant compound salt PMS. Therefore, the results basically indicate that the catalyst does not adsorb the target analyte.</w:t>
      </w:r>
      <w:r>
        <w:rPr>
          <w:rFonts w:ascii="Times New Roman" w:hAnsi="Times New Roman" w:cs="Times New Roman"/>
          <w:color w:val="0000FF"/>
          <w:sz w:val="24"/>
          <w:szCs w:val="24"/>
        </w:rPr>
        <w:t xml:space="preserve"> </w:t>
      </w:r>
      <w:r w:rsidRPr="005913B0">
        <w:rPr>
          <w:rFonts w:ascii="Times New Roman" w:hAnsi="Times New Roman" w:cs="Times New Roman"/>
          <w:color w:val="0000FF"/>
          <w:sz w:val="24"/>
          <w:szCs w:val="24"/>
        </w:rPr>
        <w:t>We speculate that the loss of catalyst is the main reason of activity reduction</w:t>
      </w:r>
      <w:r>
        <w:rPr>
          <w:rFonts w:ascii="Times New Roman" w:hAnsi="Times New Roman" w:cs="Times New Roman" w:hint="eastAsia"/>
          <w:color w:val="0000FF"/>
          <w:sz w:val="24"/>
          <w:szCs w:val="24"/>
        </w:rPr>
        <w:t>.</w:t>
      </w:r>
    </w:p>
    <w:p w:rsidR="007320E1" w:rsidRPr="00C91BB2" w:rsidRDefault="007320E1" w:rsidP="007320E1">
      <w:pPr>
        <w:jc w:val="center"/>
        <w:rPr>
          <w:rFonts w:ascii="Times New Roman" w:hAnsi="Times New Roman" w:cs="Times New Roman"/>
          <w:bCs/>
        </w:rPr>
      </w:pPr>
    </w:p>
    <w:p w:rsidR="00C91BB2" w:rsidRPr="00C91BB2" w:rsidRDefault="00C91BB2" w:rsidP="00C91BB2">
      <w:pPr>
        <w:jc w:val="center"/>
        <w:rPr>
          <w:rFonts w:ascii="Times New Roman" w:hAnsi="Times New Roman" w:cs="Times New Roman"/>
          <w:bCs/>
        </w:rPr>
      </w:pPr>
      <w:r w:rsidRPr="00C91BB2">
        <w:rPr>
          <w:rFonts w:ascii="Times New Roman" w:hAnsi="Times New Roman" w:cs="Times New Roman"/>
          <w:bCs/>
        </w:rPr>
        <w:t>Table.S1 XRF test before and after desulfurization</w:t>
      </w:r>
    </w:p>
    <w:tbl>
      <w:tblPr>
        <w:tblStyle w:val="11"/>
        <w:tblW w:w="0" w:type="auto"/>
        <w:jc w:val="center"/>
        <w:tblLook w:val="04A0" w:firstRow="1" w:lastRow="0" w:firstColumn="1" w:lastColumn="0" w:noHBand="0" w:noVBand="1"/>
      </w:tblPr>
      <w:tblGrid>
        <w:gridCol w:w="1163"/>
        <w:gridCol w:w="1170"/>
        <w:gridCol w:w="2912"/>
      </w:tblGrid>
      <w:tr w:rsidR="00C91BB2" w:rsidRPr="00C91BB2" w:rsidTr="0090403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63" w:type="dxa"/>
            <w:tcBorders>
              <w:top w:val="single" w:sz="4" w:space="0" w:color="auto"/>
              <w:left w:val="nil"/>
              <w:bottom w:val="nil"/>
              <w:right w:val="nil"/>
            </w:tcBorders>
            <w:vAlign w:val="center"/>
          </w:tcPr>
          <w:p w:rsidR="00C91BB2" w:rsidRPr="00C91BB2" w:rsidRDefault="00C91BB2" w:rsidP="00C91BB2">
            <w:pPr>
              <w:jc w:val="center"/>
              <w:rPr>
                <w:rFonts w:ascii="Times New Roman" w:hAnsi="Times New Roman" w:cs="Times New Roman" w:hint="eastAsia"/>
              </w:rPr>
            </w:pPr>
            <w:r w:rsidRPr="00C91BB2">
              <w:rPr>
                <w:rFonts w:ascii="Times New Roman" w:hAnsi="Times New Roman" w:cs="Times New Roman"/>
              </w:rPr>
              <w:t>element</w:t>
            </w:r>
          </w:p>
        </w:tc>
        <w:tc>
          <w:tcPr>
            <w:tcW w:w="1170" w:type="dxa"/>
            <w:tcBorders>
              <w:top w:val="single" w:sz="4" w:space="0" w:color="auto"/>
              <w:left w:val="nil"/>
              <w:bottom w:val="nil"/>
              <w:right w:val="nil"/>
            </w:tcBorders>
            <w:vAlign w:val="center"/>
          </w:tcPr>
          <w:p w:rsidR="00C91BB2" w:rsidRPr="00C91BB2" w:rsidRDefault="00C91BB2" w:rsidP="00C91BB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hint="eastAsia"/>
              </w:rPr>
            </w:pPr>
            <w:r w:rsidRPr="00C91BB2">
              <w:rPr>
                <w:rFonts w:ascii="Times New Roman" w:hAnsi="Times New Roman" w:cs="Times New Roman"/>
              </w:rPr>
              <w:t xml:space="preserve">Result </w:t>
            </w:r>
            <w:r w:rsidRPr="00C91BB2">
              <w:rPr>
                <w:rFonts w:ascii="Times New Roman" w:hAnsi="Times New Roman" w:cs="Times New Roman" w:hint="eastAsia"/>
              </w:rPr>
              <w:t>%</w:t>
            </w:r>
          </w:p>
        </w:tc>
        <w:tc>
          <w:tcPr>
            <w:tcW w:w="2912" w:type="dxa"/>
            <w:tcBorders>
              <w:top w:val="single" w:sz="4" w:space="0" w:color="auto"/>
              <w:left w:val="nil"/>
              <w:bottom w:val="nil"/>
              <w:right w:val="nil"/>
            </w:tcBorders>
            <w:vAlign w:val="center"/>
          </w:tcPr>
          <w:p w:rsidR="00C91BB2" w:rsidRPr="00C91BB2" w:rsidRDefault="00C91BB2" w:rsidP="00C91BB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hint="eastAsia"/>
              </w:rPr>
            </w:pPr>
            <w:r w:rsidRPr="00C91BB2">
              <w:rPr>
                <w:rFonts w:ascii="Times New Roman" w:hAnsi="Times New Roman" w:cs="Times New Roman"/>
              </w:rPr>
              <w:t>characteristic spectral line</w:t>
            </w:r>
          </w:p>
        </w:tc>
      </w:tr>
      <w:tr w:rsidR="00C91BB2" w:rsidRPr="00C91BB2" w:rsidTr="0090403D">
        <w:trPr>
          <w:jc w:val="center"/>
        </w:trPr>
        <w:tc>
          <w:tcPr>
            <w:cnfStyle w:val="001000000000" w:firstRow="0" w:lastRow="0" w:firstColumn="1" w:lastColumn="0" w:oddVBand="0" w:evenVBand="0" w:oddHBand="0" w:evenHBand="0" w:firstRowFirstColumn="0" w:firstRowLastColumn="0" w:lastRowFirstColumn="0" w:lastRowLastColumn="0"/>
            <w:tcW w:w="1163" w:type="dxa"/>
            <w:tcBorders>
              <w:top w:val="nil"/>
              <w:left w:val="nil"/>
              <w:bottom w:val="nil"/>
              <w:right w:val="nil"/>
            </w:tcBorders>
            <w:vAlign w:val="center"/>
          </w:tcPr>
          <w:p w:rsidR="00C91BB2" w:rsidRPr="00C91BB2" w:rsidRDefault="00C91BB2" w:rsidP="00C91BB2">
            <w:pPr>
              <w:jc w:val="center"/>
              <w:rPr>
                <w:rFonts w:ascii="Times New Roman" w:hAnsi="Times New Roman" w:cs="Times New Roman" w:hint="eastAsia"/>
              </w:rPr>
            </w:pPr>
            <w:r w:rsidRPr="00C91BB2">
              <w:rPr>
                <w:rFonts w:ascii="Times New Roman" w:hAnsi="Times New Roman" w:cs="Times New Roman" w:hint="eastAsia"/>
              </w:rPr>
              <w:t>C</w:t>
            </w:r>
            <w:r w:rsidRPr="00C91BB2">
              <w:rPr>
                <w:rFonts w:ascii="Times New Roman" w:hAnsi="Times New Roman" w:cs="Times New Roman"/>
              </w:rPr>
              <w:t>o</w:t>
            </w:r>
          </w:p>
        </w:tc>
        <w:tc>
          <w:tcPr>
            <w:tcW w:w="1170" w:type="dxa"/>
            <w:tcBorders>
              <w:top w:val="nil"/>
              <w:left w:val="nil"/>
              <w:bottom w:val="nil"/>
              <w:right w:val="nil"/>
            </w:tcBorders>
            <w:vAlign w:val="center"/>
          </w:tcPr>
          <w:p w:rsidR="00C91BB2" w:rsidRPr="00C91BB2" w:rsidRDefault="00C91BB2" w:rsidP="00C91BB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nt="eastAsia"/>
                <w:bCs/>
              </w:rPr>
            </w:pPr>
            <w:r w:rsidRPr="00C91BB2">
              <w:rPr>
                <w:rFonts w:ascii="Times New Roman" w:hAnsi="Times New Roman" w:cs="Times New Roman" w:hint="eastAsia"/>
                <w:bCs/>
              </w:rPr>
              <w:t>2</w:t>
            </w:r>
            <w:r w:rsidRPr="00C91BB2">
              <w:rPr>
                <w:rFonts w:ascii="Times New Roman" w:hAnsi="Times New Roman" w:cs="Times New Roman"/>
                <w:bCs/>
              </w:rPr>
              <w:t>0.727</w:t>
            </w:r>
          </w:p>
        </w:tc>
        <w:tc>
          <w:tcPr>
            <w:tcW w:w="2912" w:type="dxa"/>
            <w:tcBorders>
              <w:top w:val="nil"/>
              <w:left w:val="nil"/>
              <w:bottom w:val="nil"/>
              <w:right w:val="nil"/>
            </w:tcBorders>
            <w:vAlign w:val="center"/>
          </w:tcPr>
          <w:p w:rsidR="00C91BB2" w:rsidRPr="00C91BB2" w:rsidRDefault="00C91BB2" w:rsidP="00C91BB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nt="eastAsia"/>
                <w:bCs/>
              </w:rPr>
            </w:pPr>
            <w:r w:rsidRPr="00C91BB2">
              <w:rPr>
                <w:rFonts w:ascii="Times New Roman" w:hAnsi="Times New Roman" w:cs="Times New Roman" w:hint="eastAsia"/>
                <w:bCs/>
              </w:rPr>
              <w:t>C</w:t>
            </w:r>
            <w:r w:rsidRPr="00C91BB2">
              <w:rPr>
                <w:rFonts w:ascii="Times New Roman" w:hAnsi="Times New Roman" w:cs="Times New Roman"/>
                <w:bCs/>
              </w:rPr>
              <w:t>o Ka</w:t>
            </w:r>
          </w:p>
        </w:tc>
      </w:tr>
      <w:tr w:rsidR="00C91BB2" w:rsidRPr="00C91BB2" w:rsidTr="0090403D">
        <w:trPr>
          <w:jc w:val="center"/>
        </w:trPr>
        <w:tc>
          <w:tcPr>
            <w:cnfStyle w:val="001000000000" w:firstRow="0" w:lastRow="0" w:firstColumn="1" w:lastColumn="0" w:oddVBand="0" w:evenVBand="0" w:oddHBand="0" w:evenHBand="0" w:firstRowFirstColumn="0" w:firstRowLastColumn="0" w:lastRowFirstColumn="0" w:lastRowLastColumn="0"/>
            <w:tcW w:w="1163" w:type="dxa"/>
            <w:tcBorders>
              <w:top w:val="nil"/>
              <w:left w:val="nil"/>
              <w:bottom w:val="single" w:sz="4" w:space="0" w:color="auto"/>
              <w:right w:val="nil"/>
            </w:tcBorders>
            <w:vAlign w:val="center"/>
          </w:tcPr>
          <w:p w:rsidR="00C91BB2" w:rsidRPr="00C91BB2" w:rsidRDefault="00C91BB2" w:rsidP="00C91BB2">
            <w:pPr>
              <w:jc w:val="center"/>
              <w:rPr>
                <w:rFonts w:ascii="Times New Roman" w:hAnsi="Times New Roman" w:cs="Times New Roman" w:hint="eastAsia"/>
              </w:rPr>
            </w:pPr>
            <w:r w:rsidRPr="00C91BB2">
              <w:rPr>
                <w:rFonts w:ascii="Times New Roman" w:hAnsi="Times New Roman" w:cs="Times New Roman" w:hint="eastAsia"/>
              </w:rPr>
              <w:t>F</w:t>
            </w:r>
            <w:r w:rsidRPr="00C91BB2">
              <w:rPr>
                <w:rFonts w:ascii="Times New Roman" w:hAnsi="Times New Roman" w:cs="Times New Roman"/>
              </w:rPr>
              <w:t>e</w:t>
            </w:r>
          </w:p>
        </w:tc>
        <w:tc>
          <w:tcPr>
            <w:tcW w:w="1170" w:type="dxa"/>
            <w:tcBorders>
              <w:top w:val="nil"/>
              <w:left w:val="nil"/>
              <w:bottom w:val="single" w:sz="4" w:space="0" w:color="auto"/>
              <w:right w:val="nil"/>
            </w:tcBorders>
            <w:vAlign w:val="center"/>
          </w:tcPr>
          <w:p w:rsidR="00C91BB2" w:rsidRPr="00C91BB2" w:rsidRDefault="00C91BB2" w:rsidP="00C91BB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nt="eastAsia"/>
                <w:bCs/>
              </w:rPr>
            </w:pPr>
            <w:r w:rsidRPr="00C91BB2">
              <w:rPr>
                <w:rFonts w:ascii="Times New Roman" w:hAnsi="Times New Roman" w:cs="Times New Roman" w:hint="eastAsia"/>
                <w:bCs/>
              </w:rPr>
              <w:t>2</w:t>
            </w:r>
            <w:r w:rsidRPr="00C91BB2">
              <w:rPr>
                <w:rFonts w:ascii="Times New Roman" w:hAnsi="Times New Roman" w:cs="Times New Roman"/>
                <w:bCs/>
              </w:rPr>
              <w:t>.914</w:t>
            </w:r>
          </w:p>
        </w:tc>
        <w:tc>
          <w:tcPr>
            <w:tcW w:w="2912" w:type="dxa"/>
            <w:tcBorders>
              <w:top w:val="nil"/>
              <w:left w:val="nil"/>
              <w:bottom w:val="single" w:sz="4" w:space="0" w:color="auto"/>
              <w:right w:val="nil"/>
            </w:tcBorders>
            <w:vAlign w:val="center"/>
          </w:tcPr>
          <w:p w:rsidR="00C91BB2" w:rsidRPr="00C91BB2" w:rsidRDefault="00C91BB2" w:rsidP="00C91BB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nt="eastAsia"/>
                <w:bCs/>
              </w:rPr>
            </w:pPr>
            <w:r w:rsidRPr="00C91BB2">
              <w:rPr>
                <w:rFonts w:ascii="Times New Roman" w:hAnsi="Times New Roman" w:cs="Times New Roman" w:hint="eastAsia"/>
                <w:bCs/>
              </w:rPr>
              <w:t>F</w:t>
            </w:r>
            <w:r w:rsidRPr="00C91BB2">
              <w:rPr>
                <w:rFonts w:ascii="Times New Roman" w:hAnsi="Times New Roman" w:cs="Times New Roman"/>
                <w:bCs/>
              </w:rPr>
              <w:t>e Ka</w:t>
            </w:r>
          </w:p>
        </w:tc>
      </w:tr>
    </w:tbl>
    <w:p w:rsidR="00C91BB2" w:rsidRPr="00C91BB2" w:rsidRDefault="00C91BB2" w:rsidP="00C91BB2">
      <w:pPr>
        <w:jc w:val="center"/>
        <w:rPr>
          <w:rFonts w:ascii="Times New Roman" w:hAnsi="Times New Roman" w:cs="Times New Roman"/>
          <w:bCs/>
        </w:rPr>
      </w:pPr>
    </w:p>
    <w:p w:rsidR="00C91BB2" w:rsidRPr="00C91BB2" w:rsidRDefault="00C91BB2" w:rsidP="00C91BB2">
      <w:pPr>
        <w:jc w:val="center"/>
        <w:rPr>
          <w:rFonts w:ascii="Times New Roman" w:hAnsi="Times New Roman" w:cs="Times New Roman"/>
          <w:bCs/>
        </w:rPr>
      </w:pPr>
      <w:r w:rsidRPr="00C91BB2">
        <w:rPr>
          <w:rFonts w:ascii="Times New Roman" w:hAnsi="Times New Roman" w:cs="Times New Roman"/>
          <w:bCs/>
        </w:rPr>
        <w:t>Table.S1 XRF test before and after desulfurization</w:t>
      </w:r>
    </w:p>
    <w:tbl>
      <w:tblPr>
        <w:tblStyle w:val="1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3"/>
        <w:gridCol w:w="1170"/>
        <w:gridCol w:w="3196"/>
      </w:tblGrid>
      <w:tr w:rsidR="00C91BB2" w:rsidRPr="00C91BB2" w:rsidTr="0090403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63" w:type="dxa"/>
            <w:tcBorders>
              <w:top w:val="single" w:sz="4" w:space="0" w:color="auto"/>
              <w:bottom w:val="single" w:sz="4" w:space="0" w:color="auto"/>
            </w:tcBorders>
          </w:tcPr>
          <w:p w:rsidR="00C91BB2" w:rsidRPr="00C91BB2" w:rsidRDefault="00C91BB2" w:rsidP="00C91BB2">
            <w:pPr>
              <w:jc w:val="center"/>
              <w:rPr>
                <w:rFonts w:ascii="Times New Roman" w:hAnsi="Times New Roman" w:cs="Times New Roman" w:hint="eastAsia"/>
              </w:rPr>
            </w:pPr>
            <w:r w:rsidRPr="00C91BB2">
              <w:rPr>
                <w:rFonts w:ascii="Times New Roman" w:hAnsi="Times New Roman" w:cs="Times New Roman"/>
              </w:rPr>
              <w:t>element</w:t>
            </w:r>
          </w:p>
        </w:tc>
        <w:tc>
          <w:tcPr>
            <w:tcW w:w="1170" w:type="dxa"/>
            <w:tcBorders>
              <w:top w:val="single" w:sz="4" w:space="0" w:color="auto"/>
              <w:bottom w:val="single" w:sz="4" w:space="0" w:color="auto"/>
            </w:tcBorders>
          </w:tcPr>
          <w:p w:rsidR="00C91BB2" w:rsidRPr="00C91BB2" w:rsidRDefault="00C91BB2" w:rsidP="00C91BB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hint="eastAsia"/>
              </w:rPr>
            </w:pPr>
            <w:r w:rsidRPr="00C91BB2">
              <w:rPr>
                <w:rFonts w:ascii="Times New Roman" w:hAnsi="Times New Roman" w:cs="Times New Roman"/>
              </w:rPr>
              <w:t xml:space="preserve">Result </w:t>
            </w:r>
            <w:r w:rsidRPr="00C91BB2">
              <w:rPr>
                <w:rFonts w:ascii="Times New Roman" w:hAnsi="Times New Roman" w:cs="Times New Roman" w:hint="eastAsia"/>
              </w:rPr>
              <w:t>%</w:t>
            </w:r>
          </w:p>
        </w:tc>
        <w:tc>
          <w:tcPr>
            <w:tcW w:w="3196" w:type="dxa"/>
            <w:tcBorders>
              <w:top w:val="single" w:sz="4" w:space="0" w:color="auto"/>
              <w:bottom w:val="single" w:sz="4" w:space="0" w:color="auto"/>
            </w:tcBorders>
          </w:tcPr>
          <w:p w:rsidR="00C91BB2" w:rsidRPr="00C91BB2" w:rsidRDefault="00C91BB2" w:rsidP="00C91BB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hint="eastAsia"/>
              </w:rPr>
            </w:pPr>
            <w:r w:rsidRPr="00C91BB2">
              <w:rPr>
                <w:rFonts w:ascii="Times New Roman" w:hAnsi="Times New Roman" w:cs="Times New Roman"/>
              </w:rPr>
              <w:t>characteristic spectral line</w:t>
            </w:r>
          </w:p>
        </w:tc>
      </w:tr>
      <w:tr w:rsidR="00C91BB2" w:rsidRPr="00C91BB2" w:rsidTr="0090403D">
        <w:trPr>
          <w:jc w:val="center"/>
        </w:trPr>
        <w:tc>
          <w:tcPr>
            <w:cnfStyle w:val="001000000000" w:firstRow="0" w:lastRow="0" w:firstColumn="1" w:lastColumn="0" w:oddVBand="0" w:evenVBand="0" w:oddHBand="0" w:evenHBand="0" w:firstRowFirstColumn="0" w:firstRowLastColumn="0" w:lastRowFirstColumn="0" w:lastRowLastColumn="0"/>
            <w:tcW w:w="1163" w:type="dxa"/>
            <w:tcBorders>
              <w:top w:val="single" w:sz="4" w:space="0" w:color="auto"/>
            </w:tcBorders>
          </w:tcPr>
          <w:p w:rsidR="00C91BB2" w:rsidRPr="00C91BB2" w:rsidRDefault="00C91BB2" w:rsidP="00C91BB2">
            <w:pPr>
              <w:jc w:val="center"/>
              <w:rPr>
                <w:rFonts w:ascii="Times New Roman" w:hAnsi="Times New Roman" w:cs="Times New Roman" w:hint="eastAsia"/>
              </w:rPr>
            </w:pPr>
            <w:r w:rsidRPr="00C91BB2">
              <w:rPr>
                <w:rFonts w:ascii="Times New Roman" w:hAnsi="Times New Roman" w:cs="Times New Roman"/>
              </w:rPr>
              <w:t>K</w:t>
            </w:r>
          </w:p>
        </w:tc>
        <w:tc>
          <w:tcPr>
            <w:tcW w:w="1170" w:type="dxa"/>
            <w:tcBorders>
              <w:top w:val="single" w:sz="4" w:space="0" w:color="auto"/>
            </w:tcBorders>
          </w:tcPr>
          <w:p w:rsidR="00C91BB2" w:rsidRPr="00C91BB2" w:rsidRDefault="00C91BB2" w:rsidP="00C91BB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nt="eastAsia"/>
                <w:bCs/>
              </w:rPr>
            </w:pPr>
            <w:r w:rsidRPr="00C91BB2">
              <w:rPr>
                <w:rFonts w:ascii="Times New Roman" w:hAnsi="Times New Roman" w:cs="Times New Roman" w:hint="eastAsia"/>
                <w:bCs/>
              </w:rPr>
              <w:t>5</w:t>
            </w:r>
            <w:r w:rsidRPr="00C91BB2">
              <w:rPr>
                <w:rFonts w:ascii="Times New Roman" w:hAnsi="Times New Roman" w:cs="Times New Roman"/>
                <w:bCs/>
              </w:rPr>
              <w:t>4.454</w:t>
            </w:r>
          </w:p>
        </w:tc>
        <w:tc>
          <w:tcPr>
            <w:tcW w:w="3196" w:type="dxa"/>
            <w:tcBorders>
              <w:top w:val="single" w:sz="4" w:space="0" w:color="auto"/>
            </w:tcBorders>
          </w:tcPr>
          <w:p w:rsidR="00C91BB2" w:rsidRPr="00C91BB2" w:rsidRDefault="00C91BB2" w:rsidP="00C91BB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nt="eastAsia"/>
                <w:bCs/>
              </w:rPr>
            </w:pPr>
            <w:r w:rsidRPr="00C91BB2">
              <w:rPr>
                <w:rFonts w:ascii="Times New Roman" w:hAnsi="Times New Roman" w:cs="Times New Roman" w:hint="eastAsia"/>
                <w:bCs/>
              </w:rPr>
              <w:t>K</w:t>
            </w:r>
            <w:r w:rsidRPr="00C91BB2">
              <w:rPr>
                <w:rFonts w:ascii="Times New Roman" w:hAnsi="Times New Roman" w:cs="Times New Roman"/>
                <w:bCs/>
              </w:rPr>
              <w:t xml:space="preserve"> Ka</w:t>
            </w:r>
          </w:p>
        </w:tc>
      </w:tr>
      <w:tr w:rsidR="00C91BB2" w:rsidRPr="00C91BB2" w:rsidTr="0090403D">
        <w:trPr>
          <w:jc w:val="center"/>
        </w:trPr>
        <w:tc>
          <w:tcPr>
            <w:cnfStyle w:val="001000000000" w:firstRow="0" w:lastRow="0" w:firstColumn="1" w:lastColumn="0" w:oddVBand="0" w:evenVBand="0" w:oddHBand="0" w:evenHBand="0" w:firstRowFirstColumn="0" w:firstRowLastColumn="0" w:lastRowFirstColumn="0" w:lastRowLastColumn="0"/>
            <w:tcW w:w="1163" w:type="dxa"/>
          </w:tcPr>
          <w:p w:rsidR="00C91BB2" w:rsidRPr="00C91BB2" w:rsidRDefault="00C91BB2" w:rsidP="00C91BB2">
            <w:pPr>
              <w:jc w:val="center"/>
              <w:rPr>
                <w:rFonts w:ascii="Times New Roman" w:hAnsi="Times New Roman" w:cs="Times New Roman" w:hint="eastAsia"/>
              </w:rPr>
            </w:pPr>
            <w:r w:rsidRPr="00C91BB2">
              <w:rPr>
                <w:rFonts w:ascii="Times New Roman" w:hAnsi="Times New Roman" w:cs="Times New Roman" w:hint="eastAsia"/>
              </w:rPr>
              <w:lastRenderedPageBreak/>
              <w:t>S</w:t>
            </w:r>
          </w:p>
        </w:tc>
        <w:tc>
          <w:tcPr>
            <w:tcW w:w="1170" w:type="dxa"/>
          </w:tcPr>
          <w:p w:rsidR="00C91BB2" w:rsidRPr="00C91BB2" w:rsidRDefault="00C91BB2" w:rsidP="00C91BB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nt="eastAsia"/>
                <w:bCs/>
              </w:rPr>
            </w:pPr>
            <w:r w:rsidRPr="00C91BB2">
              <w:rPr>
                <w:rFonts w:ascii="Times New Roman" w:hAnsi="Times New Roman" w:cs="Times New Roman"/>
                <w:bCs/>
              </w:rPr>
              <w:t>21.860</w:t>
            </w:r>
          </w:p>
        </w:tc>
        <w:tc>
          <w:tcPr>
            <w:tcW w:w="3196" w:type="dxa"/>
          </w:tcPr>
          <w:p w:rsidR="00C91BB2" w:rsidRPr="00C91BB2" w:rsidRDefault="00C91BB2" w:rsidP="00C91BB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nt="eastAsia"/>
                <w:bCs/>
              </w:rPr>
            </w:pPr>
            <w:r w:rsidRPr="00C91BB2">
              <w:rPr>
                <w:rFonts w:ascii="Times New Roman" w:hAnsi="Times New Roman" w:cs="Times New Roman" w:hint="eastAsia"/>
                <w:bCs/>
              </w:rPr>
              <w:t>S</w:t>
            </w:r>
            <w:r w:rsidRPr="00C91BB2">
              <w:rPr>
                <w:rFonts w:ascii="Times New Roman" w:hAnsi="Times New Roman" w:cs="Times New Roman"/>
                <w:bCs/>
              </w:rPr>
              <w:t xml:space="preserve"> Ka</w:t>
            </w:r>
          </w:p>
        </w:tc>
      </w:tr>
      <w:tr w:rsidR="00C91BB2" w:rsidRPr="00C91BB2" w:rsidTr="0090403D">
        <w:trPr>
          <w:jc w:val="center"/>
        </w:trPr>
        <w:tc>
          <w:tcPr>
            <w:cnfStyle w:val="001000000000" w:firstRow="0" w:lastRow="0" w:firstColumn="1" w:lastColumn="0" w:oddVBand="0" w:evenVBand="0" w:oddHBand="0" w:evenHBand="0" w:firstRowFirstColumn="0" w:firstRowLastColumn="0" w:lastRowFirstColumn="0" w:lastRowLastColumn="0"/>
            <w:tcW w:w="1163" w:type="dxa"/>
          </w:tcPr>
          <w:p w:rsidR="00C91BB2" w:rsidRPr="00C91BB2" w:rsidRDefault="00C91BB2" w:rsidP="00C91BB2">
            <w:pPr>
              <w:jc w:val="center"/>
              <w:rPr>
                <w:rFonts w:ascii="Times New Roman" w:hAnsi="Times New Roman" w:cs="Times New Roman" w:hint="eastAsia"/>
              </w:rPr>
            </w:pPr>
            <w:r w:rsidRPr="00C91BB2">
              <w:rPr>
                <w:rFonts w:ascii="Times New Roman" w:hAnsi="Times New Roman" w:cs="Times New Roman" w:hint="eastAsia"/>
              </w:rPr>
              <w:t>C</w:t>
            </w:r>
            <w:r w:rsidRPr="00C91BB2">
              <w:rPr>
                <w:rFonts w:ascii="Times New Roman" w:hAnsi="Times New Roman" w:cs="Times New Roman"/>
              </w:rPr>
              <w:t>o</w:t>
            </w:r>
          </w:p>
        </w:tc>
        <w:tc>
          <w:tcPr>
            <w:tcW w:w="1170" w:type="dxa"/>
          </w:tcPr>
          <w:p w:rsidR="00C91BB2" w:rsidRPr="00C91BB2" w:rsidRDefault="00C91BB2" w:rsidP="00C91BB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nt="eastAsia"/>
                <w:bCs/>
              </w:rPr>
            </w:pPr>
            <w:r w:rsidRPr="00C91BB2">
              <w:rPr>
                <w:rFonts w:ascii="Times New Roman" w:hAnsi="Times New Roman" w:cs="Times New Roman" w:hint="eastAsia"/>
                <w:bCs/>
              </w:rPr>
              <w:t>2</w:t>
            </w:r>
            <w:r w:rsidRPr="00C91BB2">
              <w:rPr>
                <w:rFonts w:ascii="Times New Roman" w:hAnsi="Times New Roman" w:cs="Times New Roman"/>
                <w:bCs/>
              </w:rPr>
              <w:t>0.727</w:t>
            </w:r>
          </w:p>
        </w:tc>
        <w:tc>
          <w:tcPr>
            <w:tcW w:w="3196" w:type="dxa"/>
          </w:tcPr>
          <w:p w:rsidR="00C91BB2" w:rsidRPr="00C91BB2" w:rsidRDefault="00C91BB2" w:rsidP="00C91BB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nt="eastAsia"/>
                <w:bCs/>
              </w:rPr>
            </w:pPr>
            <w:r w:rsidRPr="00C91BB2">
              <w:rPr>
                <w:rFonts w:ascii="Times New Roman" w:hAnsi="Times New Roman" w:cs="Times New Roman" w:hint="eastAsia"/>
                <w:bCs/>
              </w:rPr>
              <w:t>C</w:t>
            </w:r>
            <w:r w:rsidRPr="00C91BB2">
              <w:rPr>
                <w:rFonts w:ascii="Times New Roman" w:hAnsi="Times New Roman" w:cs="Times New Roman"/>
                <w:bCs/>
              </w:rPr>
              <w:t>o Ka</w:t>
            </w:r>
          </w:p>
        </w:tc>
      </w:tr>
      <w:tr w:rsidR="00C91BB2" w:rsidRPr="00C91BB2" w:rsidTr="0090403D">
        <w:trPr>
          <w:jc w:val="center"/>
        </w:trPr>
        <w:tc>
          <w:tcPr>
            <w:cnfStyle w:val="001000000000" w:firstRow="0" w:lastRow="0" w:firstColumn="1" w:lastColumn="0" w:oddVBand="0" w:evenVBand="0" w:oddHBand="0" w:evenHBand="0" w:firstRowFirstColumn="0" w:firstRowLastColumn="0" w:lastRowFirstColumn="0" w:lastRowLastColumn="0"/>
            <w:tcW w:w="1163" w:type="dxa"/>
            <w:tcBorders>
              <w:bottom w:val="single" w:sz="4" w:space="0" w:color="auto"/>
            </w:tcBorders>
          </w:tcPr>
          <w:p w:rsidR="00C91BB2" w:rsidRPr="00C91BB2" w:rsidRDefault="00C91BB2" w:rsidP="00C91BB2">
            <w:pPr>
              <w:jc w:val="center"/>
              <w:rPr>
                <w:rFonts w:ascii="Times New Roman" w:hAnsi="Times New Roman" w:cs="Times New Roman" w:hint="eastAsia"/>
              </w:rPr>
            </w:pPr>
            <w:r w:rsidRPr="00C91BB2">
              <w:rPr>
                <w:rFonts w:ascii="Times New Roman" w:hAnsi="Times New Roman" w:cs="Times New Roman" w:hint="eastAsia"/>
              </w:rPr>
              <w:t>F</w:t>
            </w:r>
            <w:r w:rsidRPr="00C91BB2">
              <w:rPr>
                <w:rFonts w:ascii="Times New Roman" w:hAnsi="Times New Roman" w:cs="Times New Roman"/>
              </w:rPr>
              <w:t>e</w:t>
            </w:r>
          </w:p>
        </w:tc>
        <w:tc>
          <w:tcPr>
            <w:tcW w:w="1170" w:type="dxa"/>
            <w:tcBorders>
              <w:bottom w:val="single" w:sz="4" w:space="0" w:color="auto"/>
            </w:tcBorders>
          </w:tcPr>
          <w:p w:rsidR="00C91BB2" w:rsidRPr="00C91BB2" w:rsidRDefault="00C91BB2" w:rsidP="00C91BB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nt="eastAsia"/>
                <w:bCs/>
              </w:rPr>
            </w:pPr>
            <w:r w:rsidRPr="00C91BB2">
              <w:rPr>
                <w:rFonts w:ascii="Times New Roman" w:hAnsi="Times New Roman" w:cs="Times New Roman" w:hint="eastAsia"/>
                <w:bCs/>
              </w:rPr>
              <w:t>2</w:t>
            </w:r>
            <w:r w:rsidRPr="00C91BB2">
              <w:rPr>
                <w:rFonts w:ascii="Times New Roman" w:hAnsi="Times New Roman" w:cs="Times New Roman"/>
                <w:bCs/>
              </w:rPr>
              <w:t>.914</w:t>
            </w:r>
          </w:p>
        </w:tc>
        <w:tc>
          <w:tcPr>
            <w:tcW w:w="3196" w:type="dxa"/>
            <w:tcBorders>
              <w:bottom w:val="single" w:sz="4" w:space="0" w:color="auto"/>
            </w:tcBorders>
          </w:tcPr>
          <w:p w:rsidR="00C91BB2" w:rsidRPr="00C91BB2" w:rsidRDefault="00C91BB2" w:rsidP="00C91BB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nt="eastAsia"/>
                <w:bCs/>
              </w:rPr>
            </w:pPr>
            <w:r w:rsidRPr="00C91BB2">
              <w:rPr>
                <w:rFonts w:ascii="Times New Roman" w:hAnsi="Times New Roman" w:cs="Times New Roman" w:hint="eastAsia"/>
                <w:bCs/>
              </w:rPr>
              <w:t>F</w:t>
            </w:r>
            <w:r w:rsidRPr="00C91BB2">
              <w:rPr>
                <w:rFonts w:ascii="Times New Roman" w:hAnsi="Times New Roman" w:cs="Times New Roman"/>
                <w:bCs/>
              </w:rPr>
              <w:t>e Ka</w:t>
            </w:r>
          </w:p>
        </w:tc>
      </w:tr>
    </w:tbl>
    <w:p w:rsidR="00C91BB2" w:rsidRPr="00C91BB2" w:rsidRDefault="00C91BB2" w:rsidP="00C91BB2">
      <w:pPr>
        <w:jc w:val="center"/>
        <w:rPr>
          <w:rFonts w:ascii="Times New Roman" w:hAnsi="Times New Roman" w:cs="Times New Roman"/>
          <w:bCs/>
        </w:rPr>
      </w:pPr>
    </w:p>
    <w:p w:rsidR="00C91BB2" w:rsidRPr="00C91BB2" w:rsidRDefault="00C91BB2" w:rsidP="007320E1">
      <w:pPr>
        <w:jc w:val="center"/>
        <w:rPr>
          <w:rFonts w:ascii="Times New Roman" w:hAnsi="Times New Roman" w:cs="Times New Roman" w:hint="eastAsia"/>
          <w:bCs/>
        </w:rPr>
      </w:pPr>
    </w:p>
    <w:p w:rsidR="00513AE9" w:rsidRPr="00513AE9" w:rsidRDefault="00513AE9" w:rsidP="00513AE9">
      <w:pPr>
        <w:pStyle w:val="EndNoteBibliography"/>
        <w:spacing w:line="480" w:lineRule="auto"/>
        <w:ind w:left="420"/>
        <w:rPr>
          <w:rFonts w:ascii="Times New Roman" w:hAnsi="Times New Roman"/>
          <w:sz w:val="21"/>
        </w:rPr>
      </w:pPr>
      <w:r w:rsidRPr="00513AE9">
        <w:rPr>
          <w:rFonts w:ascii="Times New Roman" w:hAnsi="Times New Roman"/>
          <w:sz w:val="21"/>
        </w:rPr>
        <w:fldChar w:fldCharType="begin"/>
      </w:r>
      <w:r w:rsidRPr="00513AE9">
        <w:rPr>
          <w:rFonts w:ascii="Times New Roman" w:hAnsi="Times New Roman"/>
          <w:sz w:val="21"/>
        </w:rPr>
        <w:instrText xml:space="preserve"> ADDIN EN.REFLIST </w:instrText>
      </w:r>
      <w:r w:rsidRPr="00513AE9">
        <w:rPr>
          <w:rFonts w:ascii="Times New Roman" w:hAnsi="Times New Roman"/>
          <w:sz w:val="21"/>
        </w:rPr>
        <w:fldChar w:fldCharType="separate"/>
      </w:r>
      <w:r w:rsidRPr="00513AE9">
        <w:rPr>
          <w:rFonts w:ascii="Times New Roman" w:hAnsi="Times New Roman"/>
          <w:sz w:val="21"/>
        </w:rPr>
        <w:t>[1] Y. Muhammad, A. Shoukat, A. U. Rahman, H. U. Rashid and W. Ahmad, Oxidative desulfurization of dibenzothiophene over Fe promoted Co-Mo/Al</w:t>
      </w:r>
      <w:r w:rsidRPr="00513AE9">
        <w:rPr>
          <w:rFonts w:ascii="Times New Roman" w:hAnsi="Times New Roman"/>
          <w:sz w:val="21"/>
          <w:vertAlign w:val="subscript"/>
        </w:rPr>
        <w:t>2</w:t>
      </w:r>
      <w:r w:rsidRPr="00513AE9">
        <w:rPr>
          <w:rFonts w:ascii="Times New Roman" w:hAnsi="Times New Roman"/>
          <w:sz w:val="21"/>
        </w:rPr>
        <w:t>O</w:t>
      </w:r>
      <w:r w:rsidRPr="00513AE9">
        <w:rPr>
          <w:rFonts w:ascii="Times New Roman" w:hAnsi="Times New Roman"/>
          <w:sz w:val="21"/>
          <w:vertAlign w:val="subscript"/>
        </w:rPr>
        <w:t>3</w:t>
      </w:r>
      <w:r w:rsidRPr="00513AE9">
        <w:rPr>
          <w:rFonts w:ascii="Times New Roman" w:hAnsi="Times New Roman"/>
          <w:sz w:val="21"/>
        </w:rPr>
        <w:t xml:space="preserve"> and Ni-Mo/Al</w:t>
      </w:r>
      <w:r w:rsidRPr="00513AE9">
        <w:rPr>
          <w:rFonts w:ascii="Times New Roman" w:hAnsi="Times New Roman"/>
          <w:sz w:val="21"/>
          <w:vertAlign w:val="subscript"/>
        </w:rPr>
        <w:t>2</w:t>
      </w:r>
      <w:r w:rsidRPr="00513AE9">
        <w:rPr>
          <w:rFonts w:ascii="Times New Roman" w:hAnsi="Times New Roman"/>
          <w:sz w:val="21"/>
        </w:rPr>
        <w:t>O</w:t>
      </w:r>
      <w:r w:rsidRPr="00513AE9">
        <w:rPr>
          <w:rFonts w:ascii="Times New Roman" w:hAnsi="Times New Roman"/>
          <w:sz w:val="21"/>
          <w:vertAlign w:val="subscript"/>
        </w:rPr>
        <w:t>3</w:t>
      </w:r>
      <w:r w:rsidRPr="00513AE9">
        <w:rPr>
          <w:rFonts w:ascii="Times New Roman" w:hAnsi="Times New Roman"/>
          <w:sz w:val="21"/>
        </w:rPr>
        <w:t xml:space="preserve"> catalysts using hydrogen peroxide and formic acid as oxidants. Chinese Journal of Chemical Engineering. 26(2018)593-600, 10.1016/j.cjche.2017.05.015.</w:t>
      </w:r>
    </w:p>
    <w:p w:rsidR="00513AE9" w:rsidRPr="00513AE9" w:rsidRDefault="00513AE9" w:rsidP="00513AE9">
      <w:pPr>
        <w:pStyle w:val="EndNoteBibliography"/>
        <w:spacing w:line="480" w:lineRule="auto"/>
        <w:ind w:left="420"/>
        <w:rPr>
          <w:rFonts w:ascii="Times New Roman" w:hAnsi="Times New Roman"/>
          <w:sz w:val="21"/>
        </w:rPr>
      </w:pPr>
      <w:r w:rsidRPr="00513AE9">
        <w:rPr>
          <w:rFonts w:ascii="Times New Roman" w:hAnsi="Times New Roman"/>
          <w:sz w:val="21"/>
        </w:rPr>
        <w:t>[2] H. Li, W. Zhu, Y. Wang, J. Zhang, J. Lu and Y. Yan, Deep oxidative desulfurization of fuels in redox ionic liquids based on iron chloride. Green Chemistry. 11(2009)810-815, 10.1039/b901127g.</w:t>
      </w:r>
    </w:p>
    <w:p w:rsidR="00513AE9" w:rsidRPr="00513AE9" w:rsidRDefault="00513AE9" w:rsidP="00513AE9">
      <w:pPr>
        <w:pStyle w:val="EndNoteBibliography"/>
        <w:spacing w:line="480" w:lineRule="auto"/>
        <w:ind w:left="420"/>
        <w:rPr>
          <w:rFonts w:ascii="Times New Roman" w:hAnsi="Times New Roman"/>
          <w:sz w:val="21"/>
        </w:rPr>
      </w:pPr>
      <w:r w:rsidRPr="00513AE9">
        <w:rPr>
          <w:rFonts w:ascii="Times New Roman" w:hAnsi="Times New Roman"/>
          <w:sz w:val="21"/>
        </w:rPr>
        <w:t>[3] A. M. Kermani, A. Ahmadpour, T. R. Bastami and M. Ghahramaninezhad, Deep oxidative desulfurization of dibenzothiophene with {Mo-132} nanoballs supported on activated carbon as an efficient catalyst at room temperature. New Journal of Chemistry. 42(2018)12188-12197, 10.1039/c8nj01735b.</w:t>
      </w:r>
    </w:p>
    <w:p w:rsidR="00513AE9" w:rsidRPr="00513AE9" w:rsidRDefault="00513AE9" w:rsidP="00513AE9">
      <w:pPr>
        <w:pStyle w:val="EndNoteBibliography"/>
        <w:spacing w:line="480" w:lineRule="auto"/>
        <w:ind w:left="420"/>
        <w:rPr>
          <w:rFonts w:ascii="Times New Roman" w:hAnsi="Times New Roman"/>
          <w:sz w:val="21"/>
        </w:rPr>
      </w:pPr>
      <w:r w:rsidRPr="00513AE9">
        <w:rPr>
          <w:rFonts w:ascii="Times New Roman" w:hAnsi="Times New Roman"/>
          <w:sz w:val="21"/>
        </w:rPr>
        <w:t>[4] C. Zhang, X. Pan, F. Wang and X. Liu, Extraction-oxidation desulfurization by pyridinium-based task-specific ionic liquids. Fuel. 102(2012)580-584, 10.1016/j.fuel.2012.07.040.</w:t>
      </w:r>
    </w:p>
    <w:p w:rsidR="00513AE9" w:rsidRPr="00513AE9" w:rsidRDefault="00513AE9" w:rsidP="00513AE9">
      <w:pPr>
        <w:pStyle w:val="EndNoteBibliography"/>
        <w:spacing w:line="480" w:lineRule="auto"/>
        <w:ind w:left="420"/>
        <w:rPr>
          <w:rFonts w:ascii="Times New Roman" w:hAnsi="Times New Roman"/>
          <w:sz w:val="21"/>
        </w:rPr>
      </w:pPr>
      <w:r w:rsidRPr="00513AE9">
        <w:rPr>
          <w:rFonts w:ascii="Times New Roman" w:hAnsi="Times New Roman"/>
          <w:sz w:val="21"/>
        </w:rPr>
        <w:t>[5] J. Madhavan, P. Maruthamuthu, S. Murugesan and S. Anandan, Kinetic studies on visible light-assisted degradation of acid red 88 in presence of metal-ion coupled oxone reagent. Applied Catalysis B: Environmental. 83(2008)8-14, 10.1016/j.apcatb.2008.01.021.</w:t>
      </w:r>
    </w:p>
    <w:p w:rsidR="00513AE9" w:rsidRPr="00513AE9" w:rsidRDefault="00513AE9" w:rsidP="00513AE9">
      <w:pPr>
        <w:pStyle w:val="EndNoteBibliography"/>
        <w:spacing w:line="480" w:lineRule="auto"/>
        <w:ind w:left="420"/>
        <w:rPr>
          <w:rFonts w:ascii="Times New Roman" w:hAnsi="Times New Roman"/>
          <w:sz w:val="21"/>
        </w:rPr>
      </w:pPr>
      <w:r w:rsidRPr="00513AE9">
        <w:rPr>
          <w:rFonts w:ascii="Times New Roman" w:hAnsi="Times New Roman"/>
          <w:sz w:val="21"/>
        </w:rPr>
        <w:t>[6] T. N. Shujiro Otsuki, Noriko Takashima, Weihua Qian, and T. I. Atsushi Ishihara, and Toshiaki Kabe, Oxidative Desulfurization of Light Gas Oil and Vacuum Gas Oil by Oxidation and Solvent Extraction. Energy &amp; Fuels. 14(2000)1232-1239, 10.1021/ef000096i.</w:t>
      </w:r>
    </w:p>
    <w:p w:rsidR="00C4291A" w:rsidRPr="00513AE9" w:rsidRDefault="00513AE9" w:rsidP="00513AE9">
      <w:pPr>
        <w:pStyle w:val="EndNoteBibliography"/>
        <w:spacing w:line="480" w:lineRule="auto"/>
        <w:ind w:left="420"/>
        <w:rPr>
          <w:rFonts w:ascii="Times New Roman" w:hAnsi="Times New Roman"/>
          <w:sz w:val="21"/>
        </w:rPr>
      </w:pPr>
      <w:r w:rsidRPr="00513AE9">
        <w:rPr>
          <w:rFonts w:ascii="Times New Roman" w:hAnsi="Times New Roman"/>
          <w:sz w:val="21"/>
        </w:rPr>
        <w:fldChar w:fldCharType="end"/>
      </w:r>
    </w:p>
    <w:sectPr w:rsidR="00C4291A" w:rsidRPr="00513A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945" w:rsidRDefault="00B57945" w:rsidP="00C91BB2">
      <w:r>
        <w:separator/>
      </w:r>
    </w:p>
  </w:endnote>
  <w:endnote w:type="continuationSeparator" w:id="0">
    <w:p w:rsidR="00B57945" w:rsidRDefault="00B57945" w:rsidP="00C91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945" w:rsidRDefault="00B57945" w:rsidP="00C91BB2">
      <w:r>
        <w:separator/>
      </w:r>
    </w:p>
  </w:footnote>
  <w:footnote w:type="continuationSeparator" w:id="0">
    <w:p w:rsidR="00B57945" w:rsidRDefault="00B57945" w:rsidP="00C91B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7E8527B"/>
    <w:multiLevelType w:val="singleLevel"/>
    <w:tmpl w:val="D7E8527B"/>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Layout" w:val="&lt;ENLayout&gt;&lt;Style&gt;Molecular Catalysis&lt;/Style&gt;&lt;LeftDelim&gt;{&lt;/LeftDelim&gt;&lt;RightDelim&gt;}&lt;/RightDelim&gt;&lt;FontName&gt;等线&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E777BC"/>
    <w:rsid w:val="002470B5"/>
    <w:rsid w:val="00443287"/>
    <w:rsid w:val="00513AE9"/>
    <w:rsid w:val="007320E1"/>
    <w:rsid w:val="0098748E"/>
    <w:rsid w:val="00B57945"/>
    <w:rsid w:val="00C4291A"/>
    <w:rsid w:val="00C91BB2"/>
    <w:rsid w:val="00E777BC"/>
    <w:rsid w:val="00F350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9BAFB7"/>
  <w15:chartTrackingRefBased/>
  <w15:docId w15:val="{71F23F0D-3A5A-4F35-A675-58176383E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3AE9"/>
    <w:pPr>
      <w:widowControl w:val="0"/>
      <w:jc w:val="both"/>
    </w:pPr>
  </w:style>
  <w:style w:type="paragraph" w:styleId="1">
    <w:name w:val="heading 1"/>
    <w:basedOn w:val="a"/>
    <w:next w:val="a"/>
    <w:link w:val="10"/>
    <w:qFormat/>
    <w:rsid w:val="00F3502A"/>
    <w:pPr>
      <w:keepNext/>
      <w:keepLines/>
      <w:spacing w:before="340" w:after="330" w:line="578"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ndNoteBibliography">
    <w:name w:val="EndNote Bibliography"/>
    <w:basedOn w:val="a"/>
    <w:link w:val="EndNoteBibliography0"/>
    <w:qFormat/>
    <w:rsid w:val="00513AE9"/>
    <w:pPr>
      <w:adjustRightInd w:val="0"/>
      <w:snapToGrid w:val="0"/>
      <w:ind w:leftChars="200" w:left="200"/>
    </w:pPr>
    <w:rPr>
      <w:rFonts w:ascii="等线" w:eastAsia="等线" w:hAnsi="等线"/>
      <w:sz w:val="20"/>
    </w:rPr>
  </w:style>
  <w:style w:type="character" w:customStyle="1" w:styleId="EndNoteBibliography0">
    <w:name w:val="EndNote Bibliography 字符"/>
    <w:basedOn w:val="a0"/>
    <w:link w:val="EndNoteBibliography"/>
    <w:qFormat/>
    <w:rsid w:val="00513AE9"/>
    <w:rPr>
      <w:rFonts w:ascii="等线" w:eastAsia="等线" w:hAnsi="等线"/>
      <w:sz w:val="20"/>
    </w:rPr>
  </w:style>
  <w:style w:type="paragraph" w:customStyle="1" w:styleId="EndNoteBibliographyTitle">
    <w:name w:val="EndNote Bibliography Title"/>
    <w:basedOn w:val="a"/>
    <w:link w:val="EndNoteBibliographyTitle0"/>
    <w:rsid w:val="00513AE9"/>
    <w:pPr>
      <w:jc w:val="center"/>
    </w:pPr>
    <w:rPr>
      <w:rFonts w:ascii="等线" w:eastAsia="等线" w:hAnsi="等线"/>
      <w:noProof/>
      <w:sz w:val="20"/>
    </w:rPr>
  </w:style>
  <w:style w:type="character" w:customStyle="1" w:styleId="EndNoteBibliographyTitle0">
    <w:name w:val="EndNote Bibliography Title 字符"/>
    <w:basedOn w:val="EndNoteBibliography0"/>
    <w:link w:val="EndNoteBibliographyTitle"/>
    <w:rsid w:val="00513AE9"/>
    <w:rPr>
      <w:rFonts w:ascii="等线" w:eastAsia="等线" w:hAnsi="等线"/>
      <w:noProof/>
      <w:sz w:val="20"/>
    </w:rPr>
  </w:style>
  <w:style w:type="paragraph" w:styleId="a3">
    <w:name w:val="No Spacing"/>
    <w:uiPriority w:val="1"/>
    <w:qFormat/>
    <w:rsid w:val="00513AE9"/>
    <w:pPr>
      <w:widowControl w:val="0"/>
      <w:spacing w:line="480" w:lineRule="auto"/>
      <w:jc w:val="both"/>
    </w:pPr>
  </w:style>
  <w:style w:type="character" w:customStyle="1" w:styleId="10">
    <w:name w:val="标题 1 字符"/>
    <w:basedOn w:val="a0"/>
    <w:link w:val="1"/>
    <w:qFormat/>
    <w:rsid w:val="00F3502A"/>
    <w:rPr>
      <w:rFonts w:ascii="Times New Roman" w:eastAsia="宋体" w:hAnsi="Times New Roman" w:cs="Times New Roman"/>
      <w:b/>
      <w:bCs/>
      <w:kern w:val="44"/>
      <w:sz w:val="44"/>
      <w:szCs w:val="44"/>
    </w:rPr>
  </w:style>
  <w:style w:type="paragraph" w:styleId="a4">
    <w:name w:val="List Paragraph"/>
    <w:basedOn w:val="a"/>
    <w:link w:val="a5"/>
    <w:uiPriority w:val="34"/>
    <w:qFormat/>
    <w:rsid w:val="00F3502A"/>
    <w:pPr>
      <w:ind w:firstLineChars="200" w:firstLine="420"/>
    </w:pPr>
    <w:rPr>
      <w:szCs w:val="22"/>
    </w:rPr>
  </w:style>
  <w:style w:type="character" w:customStyle="1" w:styleId="a5">
    <w:name w:val="列出段落 字符"/>
    <w:basedOn w:val="a0"/>
    <w:link w:val="a4"/>
    <w:uiPriority w:val="34"/>
    <w:qFormat/>
    <w:rsid w:val="00F3502A"/>
    <w:rPr>
      <w:szCs w:val="22"/>
    </w:rPr>
  </w:style>
  <w:style w:type="paragraph" w:styleId="a6">
    <w:name w:val="header"/>
    <w:basedOn w:val="a"/>
    <w:link w:val="a7"/>
    <w:uiPriority w:val="99"/>
    <w:unhideWhenUsed/>
    <w:rsid w:val="00C91BB2"/>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C91BB2"/>
    <w:rPr>
      <w:sz w:val="18"/>
      <w:szCs w:val="18"/>
    </w:rPr>
  </w:style>
  <w:style w:type="paragraph" w:styleId="a8">
    <w:name w:val="footer"/>
    <w:basedOn w:val="a"/>
    <w:link w:val="a9"/>
    <w:uiPriority w:val="99"/>
    <w:unhideWhenUsed/>
    <w:rsid w:val="00C91BB2"/>
    <w:pPr>
      <w:tabs>
        <w:tab w:val="center" w:pos="4153"/>
        <w:tab w:val="right" w:pos="8306"/>
      </w:tabs>
      <w:snapToGrid w:val="0"/>
      <w:jc w:val="left"/>
    </w:pPr>
    <w:rPr>
      <w:sz w:val="18"/>
      <w:szCs w:val="18"/>
    </w:rPr>
  </w:style>
  <w:style w:type="character" w:customStyle="1" w:styleId="a9">
    <w:name w:val="页脚 字符"/>
    <w:basedOn w:val="a0"/>
    <w:link w:val="a8"/>
    <w:uiPriority w:val="99"/>
    <w:rsid w:val="00C91BB2"/>
    <w:rPr>
      <w:sz w:val="18"/>
      <w:szCs w:val="18"/>
    </w:rPr>
  </w:style>
  <w:style w:type="table" w:styleId="11">
    <w:name w:val="Grid Table 1 Light"/>
    <w:basedOn w:val="a1"/>
    <w:uiPriority w:val="46"/>
    <w:rsid w:val="00C91BB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3982</TotalTime>
  <Pages>6</Pages>
  <Words>2317</Words>
  <Characters>13207</Characters>
  <Application>Microsoft Office Word</Application>
  <DocSecurity>0</DocSecurity>
  <Lines>110</Lines>
  <Paragraphs>30</Paragraphs>
  <ScaleCrop>false</ScaleCrop>
  <Company>Sky123.Org</Company>
  <LinksUpToDate>false</LinksUpToDate>
  <CharactersWithSpaces>15494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WFM</dc:creator>
  <cp:keywords/>
  <dc:description/>
  <cp:lastModifiedBy>WFM</cp:lastModifiedBy>
  <cp:revision>6</cp:revision>
  <dcterms:created xsi:type="dcterms:W3CDTF">2024-08-21T08:20:00Z</dcterms:created>
  <dcterms:modified xsi:type="dcterms:W3CDTF">2024-10-21T06:52:00Z</dcterms:modified>
</cp:coreProperties>
</file>